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霍山县农委2009年度政府信息公开工作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eastAsia" w:ascii="Times New Roman" w:hAnsi="Times New Roman" w:eastAsia="方正仿宋简体"/>
          <w:sz w:val="32"/>
        </w:rPr>
        <w:t>20</w:t>
      </w:r>
      <w:r>
        <w:rPr>
          <w:rFonts w:hint="default" w:ascii="Times New Roman" w:hAnsi="Times New Roman" w:eastAsia="方正仿宋简体"/>
          <w:sz w:val="32"/>
        </w:rPr>
        <w:t>09年县农委的政务信息公开工作在县委、县政府的正确领导下，紧紧围绕加快建设服务型政府，改</w:t>
      </w:r>
      <w:bookmarkStart w:id="0" w:name="_GoBack"/>
      <w:bookmarkEnd w:id="0"/>
      <w:r>
        <w:rPr>
          <w:rFonts w:hint="default" w:ascii="Times New Roman" w:hAnsi="Times New Roman" w:eastAsia="方正仿宋简体"/>
          <w:sz w:val="32"/>
        </w:rPr>
        <w:t>进公共服务方式，拓展公开领域，创新公开方式，完善政务公开工作机制，取得了明显的效果，有力地促进了各项工作的开展。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w:t>
      </w:r>
      <w:r>
        <w:rPr>
          <w:rFonts w:hint="default" w:ascii="Times New Roman" w:hAnsi="Times New Roman" w:eastAsia="方正仿宋简体"/>
          <w:sz w:val="32"/>
        </w:rPr>
        <w:t> 1、健全组织，加强领导，将政务信息公开工作摆上重要议事日程。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按照县政务公开办公室有关文件要求，全委高度重视政务信息公开工作，政务公开日常工作由领导小组办公室负责，形成了“一把手</w:t>
      </w:r>
      <w:r>
        <w:rPr>
          <w:rFonts w:hint="eastAsia" w:ascii="Times New Roman" w:hAnsi="Times New Roman" w:eastAsia="方正仿宋简体"/>
          <w:sz w:val="32"/>
        </w:rPr>
        <w:t>”</w:t>
      </w:r>
      <w:r>
        <w:rPr>
          <w:rFonts w:hint="default" w:ascii="Times New Roman" w:hAnsi="Times New Roman" w:eastAsia="方正仿宋简体"/>
          <w:sz w:val="32"/>
        </w:rPr>
        <w:t>亲自抓，分管领导具体负责，各部门具体承办，依靠全体干部职工参与的领导机制和工作机制。委领导班子会议多次研究部署政务信息公开工作，要求委属各单位、机关各股室将工作职责、办事依据、办事程序和办事要求公之于众，并安排专人负责政务信息公开工作的日常事务，同时不定期地对公开情况进行检查，切实提高了我委各部门工作的透明度及工作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2、公开行政主体基本情况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对部门职权、执法事项、行政审批事项、收费项目和标准进行了认真清理，编制了包括下属事业单位在内的政务信息公开目录。我委具体负责实施的涉农法律、法规和规章共计48部，具有行政处罚权89项，对此，全委认真开展了清理部门职权、清理执法事项、清理行政审批事项、清理行政收费项目和标准工作，按照所属各单位行政执法的基本职能进行了分类界定，制定了农业行政审批事项及流程、农业执法事项及依据，修改完善了各项农业行政执法流程、行政执法职责分解、行政复议程序、听政程序和简易程序，全部在网络信息平台上进行了公开，增加了依法行政的透明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3、重大决策和重要事项公开情况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依据县政府确定的只要不涉及党和国家机密的事务，都向社会公开的原则，全委对本部门负责的农村社会经济发展战略计划、工作目标及完成情况；相关决策、有关政策；所属部门执法监督情况；建设项目招标投标情况；重大疫情监控情况等；全部实行对外公开。全年发布政策性文件及政务信息合计129件，编发工作动态简报85期，全年共发布信息480条。真正做到了群众关心什么，我们就最大限度地公开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4、建立健全多渠道的政务公开载体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农委的政务公开工作，紧紧围绕便于群众知情、办事、监督这一中心，采取多渠道方式，通过公开栏、会议、农村广播网络、编发简报以及新闻媒体等多种形式实行政务公开。</w:t>
      </w:r>
      <w:r>
        <w:rPr>
          <w:rFonts w:hint="default" w:ascii="Times New Roman" w:hAnsi="Times New Roman" w:eastAsia="方正仿宋简体"/>
          <w:sz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7、建立健全监督考核机制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为了切实发挥政务信息公开的综合效应，县农委建立了政务公开监督考核机制。一是加强外部监督。对外公布监督电话，接受群众监督；同时自觉接受人大代表和政协委员的监督，及时办理代表建议和政协提案，实行信息反馈制度。二是加强内部监督。委政务公开领导小组不定期检查各单位的公开情况，主要检查公开的内容是否符合群众的要求，公开的标准是否符合党的政策和国家的法律，公开的程序是否规范、合法，公开中暴露出的问题是否得到及时解决，群众对公开是否满意。通过监督检查，确保政务公开工作真正落到实处。三是建立健全政务信息公开的评价体系，把政务公开工作纳入对干部考核内容，采取接受群众评议、跟踪检查、群众访谈问卷调查等各种办法对各科室和所属单位的政务公开工作进行考评，考评结果纳入科室和事业单位评先创优，领导干部政绩考核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   </w:t>
      </w:r>
      <w:r>
        <w:rPr>
          <w:rFonts w:hint="default" w:ascii="Times New Roman" w:hAnsi="Times New Roman" w:eastAsia="方正仿宋简体"/>
          <w:sz w:val="32"/>
        </w:rPr>
        <w:t> 8、存在的不足及下一步工作重点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default" w:ascii="Times New Roman" w:hAnsi="Times New Roman" w:eastAsia="方正仿宋简体"/>
          <w:sz w:val="32"/>
        </w:rPr>
        <w:t>县农委的政务信息公开工作取得了一定的成绩，但是也存在着差距和不足。主要表现为少数干部对实行政务信息公开的重要意义认识不足，政务公开的力度还有待加强。在今后工作中，全委将进一步拓展公开领域，创新公开方式，完善政务公开机制，提高公开透明度，促进政务公开工作向规范化和纵深化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embedRegular r:id="rId1" w:fontKey="{1E7660A3-9391-4B70-B50B-4430139BA921}"/>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YjY2OWZhMmZiMjFkNGFjNjEzM2JiZjg3NzExM2EifQ=="/>
  </w:docVars>
  <w:rsids>
    <w:rsidRoot w:val="00000000"/>
    <w:rsid w:val="05147019"/>
    <w:rsid w:val="2C2512DA"/>
    <w:rsid w:val="36967A77"/>
    <w:rsid w:val="3BFB768D"/>
    <w:rsid w:val="455D511C"/>
    <w:rsid w:val="46BB3B49"/>
    <w:rsid w:val="4AC565BE"/>
    <w:rsid w:val="50AE253B"/>
    <w:rsid w:val="541A6B2A"/>
    <w:rsid w:val="59E1417D"/>
    <w:rsid w:val="62485E63"/>
    <w:rsid w:val="6B641875"/>
    <w:rsid w:val="768F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2022-09-06T07:18:00Z</dcterms:created>
  <dc:creator>Administrator</dc:creator>
  <cp:lastModifiedBy>玛卡八嘎</cp:lastModifiedBy>
  <dcterms:modified xsi:type="dcterms:W3CDTF">2024-02-23T00:21:56Z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8A00C8329230486EAAB2AE84409FE5C4</vt:lpwstr>
  </property>
</Properties>
</file>