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443" w:rsidRDefault="00C00C84">
      <w:pPr>
        <w:pStyle w:val="af2"/>
        <w:ind w:firstLineChars="0" w:firstLine="0"/>
        <w:jc w:val="center"/>
        <w:rPr>
          <w:rFonts w:ascii="黑体" w:eastAsia="黑体" w:hAnsi="黑体" w:cs="黑体"/>
          <w:sz w:val="28"/>
          <w:szCs w:val="28"/>
        </w:rPr>
      </w:pPr>
      <w:r>
        <w:rPr>
          <w:rFonts w:ascii="黑体" w:eastAsia="黑体" w:hAnsi="黑体" w:cs="黑体" w:hint="eastAsia"/>
          <w:sz w:val="28"/>
          <w:szCs w:val="28"/>
        </w:rPr>
        <w:t>六安市行业协会商会评估指标及评分细则（试行）</w:t>
      </w:r>
    </w:p>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7"/>
        <w:gridCol w:w="1293"/>
        <w:gridCol w:w="1356"/>
        <w:gridCol w:w="878"/>
        <w:gridCol w:w="1398"/>
        <w:gridCol w:w="6388"/>
        <w:gridCol w:w="889"/>
        <w:gridCol w:w="888"/>
        <w:gridCol w:w="966"/>
      </w:tblGrid>
      <w:tr w:rsidR="00BE7443" w:rsidTr="004C3ED3">
        <w:trPr>
          <w:trHeight w:val="506"/>
        </w:trPr>
        <w:tc>
          <w:tcPr>
            <w:tcW w:w="1297" w:type="dxa"/>
            <w:vAlign w:val="center"/>
          </w:tcPr>
          <w:p w:rsidR="00BE7443" w:rsidRDefault="00C00C84">
            <w:pPr>
              <w:widowControl/>
              <w:jc w:val="center"/>
              <w:textAlignment w:val="center"/>
              <w:rPr>
                <w:rFonts w:ascii="宋体"/>
                <w:sz w:val="18"/>
              </w:rPr>
            </w:pPr>
            <w:r>
              <w:rPr>
                <w:rFonts w:ascii="宋体" w:hAnsi="宋体" w:cs="宋体" w:hint="eastAsia"/>
                <w:b/>
                <w:color w:val="000000"/>
                <w:kern w:val="0"/>
                <w:sz w:val="24"/>
              </w:rPr>
              <w:t>一级指标</w:t>
            </w:r>
          </w:p>
        </w:tc>
        <w:tc>
          <w:tcPr>
            <w:tcW w:w="1293" w:type="dxa"/>
            <w:vAlign w:val="center"/>
          </w:tcPr>
          <w:p w:rsidR="00BE7443" w:rsidRDefault="00C00C84">
            <w:pPr>
              <w:widowControl/>
              <w:jc w:val="center"/>
              <w:textAlignment w:val="center"/>
              <w:rPr>
                <w:rFonts w:ascii="宋体"/>
                <w:sz w:val="18"/>
              </w:rPr>
            </w:pPr>
            <w:r>
              <w:rPr>
                <w:rFonts w:ascii="宋体" w:hAnsi="宋体" w:cs="宋体" w:hint="eastAsia"/>
                <w:b/>
                <w:color w:val="000000"/>
                <w:kern w:val="0"/>
                <w:sz w:val="24"/>
              </w:rPr>
              <w:t>二级指标</w:t>
            </w:r>
          </w:p>
        </w:tc>
        <w:tc>
          <w:tcPr>
            <w:tcW w:w="1356" w:type="dxa"/>
            <w:vAlign w:val="center"/>
          </w:tcPr>
          <w:p w:rsidR="00BE7443" w:rsidRDefault="00C00C84">
            <w:pPr>
              <w:widowControl/>
              <w:jc w:val="center"/>
              <w:textAlignment w:val="center"/>
              <w:rPr>
                <w:rFonts w:ascii="宋体"/>
                <w:sz w:val="18"/>
              </w:rPr>
            </w:pPr>
            <w:r>
              <w:rPr>
                <w:rFonts w:ascii="宋体" w:hAnsi="宋体" w:cs="宋体" w:hint="eastAsia"/>
                <w:b/>
                <w:color w:val="000000"/>
                <w:kern w:val="0"/>
                <w:sz w:val="24"/>
              </w:rPr>
              <w:t>三级指标</w:t>
            </w:r>
          </w:p>
        </w:tc>
        <w:tc>
          <w:tcPr>
            <w:tcW w:w="878" w:type="dxa"/>
            <w:vAlign w:val="center"/>
          </w:tcPr>
          <w:p w:rsidR="00BE7443" w:rsidRDefault="00C00C84">
            <w:pPr>
              <w:widowControl/>
              <w:jc w:val="center"/>
              <w:textAlignment w:val="center"/>
              <w:rPr>
                <w:rFonts w:ascii="宋体"/>
                <w:sz w:val="18"/>
              </w:rPr>
            </w:pPr>
            <w:r>
              <w:rPr>
                <w:rFonts w:ascii="宋体" w:hAnsi="宋体" w:cs="宋体" w:hint="eastAsia"/>
                <w:b/>
                <w:color w:val="000000"/>
                <w:kern w:val="0"/>
                <w:sz w:val="24"/>
              </w:rPr>
              <w:t>序号</w:t>
            </w:r>
          </w:p>
        </w:tc>
        <w:tc>
          <w:tcPr>
            <w:tcW w:w="1398" w:type="dxa"/>
            <w:vAlign w:val="center"/>
          </w:tcPr>
          <w:p w:rsidR="00BE7443" w:rsidRDefault="00C00C84">
            <w:pPr>
              <w:widowControl/>
              <w:jc w:val="center"/>
              <w:textAlignment w:val="center"/>
              <w:rPr>
                <w:rFonts w:ascii="宋体"/>
                <w:sz w:val="18"/>
              </w:rPr>
            </w:pPr>
            <w:r>
              <w:rPr>
                <w:rFonts w:ascii="宋体" w:hAnsi="宋体" w:cs="宋体" w:hint="eastAsia"/>
                <w:b/>
                <w:color w:val="000000"/>
                <w:kern w:val="0"/>
                <w:sz w:val="24"/>
              </w:rPr>
              <w:t>四级指标</w:t>
            </w:r>
          </w:p>
        </w:tc>
        <w:tc>
          <w:tcPr>
            <w:tcW w:w="6388" w:type="dxa"/>
            <w:vAlign w:val="center"/>
          </w:tcPr>
          <w:p w:rsidR="00BE7443" w:rsidRDefault="00C00C84">
            <w:pPr>
              <w:widowControl/>
              <w:jc w:val="center"/>
              <w:textAlignment w:val="center"/>
              <w:rPr>
                <w:rFonts w:ascii="宋体"/>
                <w:sz w:val="18"/>
              </w:rPr>
            </w:pPr>
            <w:r>
              <w:rPr>
                <w:rFonts w:ascii="宋体" w:hAnsi="宋体" w:cs="宋体" w:hint="eastAsia"/>
                <w:b/>
                <w:color w:val="000000"/>
                <w:kern w:val="0"/>
                <w:sz w:val="24"/>
              </w:rPr>
              <w:t>五级指标</w:t>
            </w:r>
          </w:p>
        </w:tc>
        <w:tc>
          <w:tcPr>
            <w:tcW w:w="889" w:type="dxa"/>
            <w:vAlign w:val="center"/>
          </w:tcPr>
          <w:p w:rsidR="00BE7443" w:rsidRDefault="00C00C84">
            <w:pPr>
              <w:widowControl/>
              <w:jc w:val="center"/>
              <w:textAlignment w:val="center"/>
              <w:rPr>
                <w:rFonts w:ascii="宋体"/>
                <w:sz w:val="18"/>
              </w:rPr>
            </w:pPr>
            <w:r>
              <w:rPr>
                <w:rFonts w:ascii="宋体" w:hAnsi="宋体" w:cs="宋体" w:hint="eastAsia"/>
                <w:b/>
                <w:color w:val="000000"/>
                <w:kern w:val="0"/>
                <w:sz w:val="24"/>
              </w:rPr>
              <w:t>自评分</w:t>
            </w:r>
          </w:p>
        </w:tc>
        <w:tc>
          <w:tcPr>
            <w:tcW w:w="888" w:type="dxa"/>
            <w:vAlign w:val="center"/>
          </w:tcPr>
          <w:p w:rsidR="00BE7443" w:rsidRDefault="00C00C84">
            <w:pPr>
              <w:widowControl/>
              <w:jc w:val="center"/>
              <w:textAlignment w:val="center"/>
              <w:rPr>
                <w:rFonts w:ascii="宋体"/>
                <w:sz w:val="18"/>
              </w:rPr>
            </w:pPr>
            <w:r>
              <w:rPr>
                <w:rFonts w:ascii="宋体" w:hAnsi="宋体" w:cs="宋体" w:hint="eastAsia"/>
                <w:b/>
                <w:color w:val="000000"/>
                <w:kern w:val="0"/>
                <w:sz w:val="24"/>
              </w:rPr>
              <w:t>专家评分</w:t>
            </w:r>
          </w:p>
        </w:tc>
        <w:tc>
          <w:tcPr>
            <w:tcW w:w="966" w:type="dxa"/>
            <w:vAlign w:val="center"/>
          </w:tcPr>
          <w:p w:rsidR="00BE7443" w:rsidRDefault="00C00C84">
            <w:pPr>
              <w:widowControl/>
              <w:jc w:val="center"/>
              <w:textAlignment w:val="center"/>
              <w:rPr>
                <w:rFonts w:ascii="宋体" w:hAnsi="宋体" w:cs="宋体"/>
                <w:b/>
                <w:color w:val="000000"/>
                <w:kern w:val="0"/>
                <w:sz w:val="24"/>
              </w:rPr>
            </w:pPr>
            <w:r>
              <w:rPr>
                <w:rFonts w:ascii="宋体" w:hAnsi="宋体" w:cs="宋体" w:hint="eastAsia"/>
                <w:b/>
                <w:color w:val="000000"/>
                <w:kern w:val="0"/>
                <w:sz w:val="24"/>
              </w:rPr>
              <w:t>扣分原因</w:t>
            </w:r>
          </w:p>
        </w:tc>
      </w:tr>
      <w:tr w:rsidR="00BE7443" w:rsidTr="004C3ED3">
        <w:trPr>
          <w:trHeight w:val="1435"/>
        </w:trPr>
        <w:tc>
          <w:tcPr>
            <w:tcW w:w="1297"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基础条件（100分）</w:t>
            </w: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C00C84">
            <w:pPr>
              <w:pStyle w:val="af2"/>
              <w:ind w:firstLineChars="0" w:firstLine="0"/>
              <w:rPr>
                <w:szCs w:val="18"/>
              </w:rPr>
            </w:pPr>
            <w:r>
              <w:rPr>
                <w:rFonts w:hAnsi="宋体" w:cs="宋体" w:hint="eastAsia"/>
                <w:color w:val="000000"/>
                <w:sz w:val="24"/>
                <w:szCs w:val="24"/>
              </w:rPr>
              <w:t>基础条件（100分）</w:t>
            </w: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C00C84">
            <w:pPr>
              <w:pStyle w:val="af2"/>
              <w:ind w:firstLineChars="0" w:firstLine="0"/>
              <w:rPr>
                <w:szCs w:val="18"/>
              </w:rPr>
            </w:pPr>
            <w:r>
              <w:rPr>
                <w:rFonts w:hAnsi="宋体" w:cs="宋体" w:hint="eastAsia"/>
                <w:color w:val="000000"/>
                <w:sz w:val="24"/>
                <w:szCs w:val="24"/>
              </w:rPr>
              <w:t>基础条件（100分）</w:t>
            </w: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C00C84">
            <w:pPr>
              <w:pStyle w:val="af2"/>
              <w:ind w:firstLineChars="0" w:firstLine="0"/>
              <w:rPr>
                <w:rFonts w:hAnsi="宋体" w:cs="宋体"/>
                <w:color w:val="000000"/>
                <w:sz w:val="24"/>
                <w:szCs w:val="24"/>
              </w:rPr>
            </w:pPr>
            <w:r>
              <w:rPr>
                <w:rFonts w:hAnsi="宋体" w:cs="宋体" w:hint="eastAsia"/>
                <w:color w:val="000000"/>
                <w:sz w:val="24"/>
                <w:szCs w:val="24"/>
              </w:rPr>
              <w:t>基础条件（100分）</w:t>
            </w: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tc>
        <w:tc>
          <w:tcPr>
            <w:tcW w:w="1293"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法人资格（35分）</w:t>
            </w: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C00C84">
            <w:pPr>
              <w:pStyle w:val="af2"/>
              <w:ind w:firstLineChars="0" w:firstLine="0"/>
              <w:jc w:val="center"/>
              <w:rPr>
                <w:rFonts w:hAnsi="宋体" w:cs="宋体"/>
                <w:color w:val="000000"/>
                <w:sz w:val="24"/>
                <w:szCs w:val="24"/>
              </w:rPr>
            </w:pPr>
            <w:r>
              <w:rPr>
                <w:rFonts w:hAnsi="宋体" w:cs="宋体" w:hint="eastAsia"/>
                <w:color w:val="000000"/>
                <w:sz w:val="24"/>
                <w:szCs w:val="24"/>
              </w:rPr>
              <w:t>法人资格（35分）</w:t>
            </w: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sz w:val="18"/>
              </w:rPr>
            </w:pPr>
          </w:p>
        </w:tc>
        <w:tc>
          <w:tcPr>
            <w:tcW w:w="1356"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sz w:val="18"/>
              </w:rPr>
            </w:pPr>
            <w:r>
              <w:rPr>
                <w:rFonts w:ascii="宋体" w:hAnsi="宋体" w:cs="宋体" w:hint="eastAsia"/>
                <w:color w:val="000000"/>
                <w:kern w:val="0"/>
                <w:sz w:val="24"/>
              </w:rPr>
              <w:t>法定资格</w:t>
            </w:r>
            <w:r>
              <w:rPr>
                <w:rFonts w:ascii="宋体" w:hAnsi="宋体" w:cs="宋体" w:hint="eastAsia"/>
                <w:color w:val="000000"/>
                <w:kern w:val="0"/>
                <w:sz w:val="24"/>
              </w:rPr>
              <w:br/>
              <w:t>（10分）</w:t>
            </w:r>
          </w:p>
        </w:tc>
        <w:tc>
          <w:tcPr>
            <w:tcW w:w="878"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1</w:t>
            </w:r>
          </w:p>
        </w:tc>
        <w:tc>
          <w:tcPr>
            <w:tcW w:w="1398"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名称牌匾</w:t>
            </w:r>
            <w:r>
              <w:rPr>
                <w:rFonts w:ascii="宋体" w:hAnsi="宋体" w:cs="宋体" w:hint="eastAsia"/>
                <w:color w:val="000000"/>
                <w:kern w:val="0"/>
                <w:sz w:val="24"/>
              </w:rPr>
              <w:br/>
              <w:t>（3分）</w:t>
            </w:r>
          </w:p>
        </w:tc>
        <w:tc>
          <w:tcPr>
            <w:tcW w:w="6388" w:type="dxa"/>
            <w:vAlign w:val="center"/>
          </w:tcPr>
          <w:p w:rsidR="00BE7443" w:rsidRDefault="00C00C84">
            <w:pPr>
              <w:widowControl/>
              <w:jc w:val="left"/>
              <w:textAlignment w:val="center"/>
              <w:rPr>
                <w:rFonts w:ascii="宋体"/>
                <w:sz w:val="24"/>
              </w:rPr>
            </w:pPr>
            <w:r>
              <w:rPr>
                <w:rFonts w:ascii="宋体" w:hAnsi="宋体" w:cs="宋体" w:hint="eastAsia"/>
                <w:color w:val="000000"/>
                <w:kern w:val="0"/>
                <w:sz w:val="24"/>
              </w:rPr>
              <w:t>□名称牌匾悬挂于办公场所外或门厅处（3分）</w:t>
            </w:r>
            <w:r>
              <w:rPr>
                <w:rFonts w:ascii="宋体" w:hAnsi="宋体" w:cs="宋体" w:hint="eastAsia"/>
                <w:color w:val="000000"/>
                <w:kern w:val="0"/>
                <w:sz w:val="24"/>
              </w:rPr>
              <w:br/>
              <w:t>□名称牌匾悬挂于办公场所内（1分）                                                      □未悬挂名称牌匾（0分）</w:t>
            </w:r>
          </w:p>
        </w:tc>
        <w:tc>
          <w:tcPr>
            <w:tcW w:w="889" w:type="dxa"/>
            <w:vAlign w:val="center"/>
          </w:tcPr>
          <w:p w:rsidR="00BE7443" w:rsidRDefault="00BE7443">
            <w:pPr>
              <w:rPr>
                <w:rFonts w:ascii="宋体"/>
                <w:sz w:val="18"/>
              </w:rPr>
            </w:pPr>
          </w:p>
        </w:tc>
        <w:tc>
          <w:tcPr>
            <w:tcW w:w="888" w:type="dxa"/>
            <w:vAlign w:val="center"/>
          </w:tcPr>
          <w:p w:rsidR="00BE7443" w:rsidRDefault="00BE7443">
            <w:pPr>
              <w:rPr>
                <w:rFonts w:ascii="宋体"/>
                <w:sz w:val="18"/>
              </w:rPr>
            </w:pPr>
          </w:p>
        </w:tc>
        <w:tc>
          <w:tcPr>
            <w:tcW w:w="966" w:type="dxa"/>
            <w:vAlign w:val="center"/>
          </w:tcPr>
          <w:p w:rsidR="00BE7443" w:rsidRDefault="00BE7443">
            <w:pPr>
              <w:rPr>
                <w:rFonts w:ascii="宋体"/>
                <w:sz w:val="18"/>
              </w:rPr>
            </w:pPr>
          </w:p>
        </w:tc>
      </w:tr>
      <w:tr w:rsidR="00BE7443" w:rsidTr="004C3ED3">
        <w:trPr>
          <w:trHeight w:val="1299"/>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2</w:t>
            </w:r>
          </w:p>
        </w:tc>
        <w:tc>
          <w:tcPr>
            <w:tcW w:w="1398"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登记证书</w:t>
            </w:r>
            <w:r>
              <w:rPr>
                <w:rFonts w:ascii="宋体" w:hAnsi="宋体" w:cs="宋体" w:hint="eastAsia"/>
                <w:color w:val="000000"/>
                <w:kern w:val="0"/>
                <w:sz w:val="24"/>
              </w:rPr>
              <w:br/>
              <w:t>（5分）</w:t>
            </w:r>
          </w:p>
        </w:tc>
        <w:tc>
          <w:tcPr>
            <w:tcW w:w="6388" w:type="dxa"/>
            <w:vAlign w:val="center"/>
          </w:tcPr>
          <w:p w:rsidR="00BE7443" w:rsidRDefault="00C00C84">
            <w:pPr>
              <w:widowControl/>
              <w:jc w:val="left"/>
              <w:textAlignment w:val="center"/>
              <w:rPr>
                <w:rFonts w:ascii="宋体" w:hAnsi="宋体" w:cs="宋体"/>
                <w:color w:val="000000"/>
                <w:kern w:val="0"/>
                <w:sz w:val="24"/>
              </w:rPr>
            </w:pPr>
            <w:r>
              <w:rPr>
                <w:rFonts w:ascii="宋体" w:hAnsi="宋体" w:cs="宋体" w:hint="eastAsia"/>
                <w:color w:val="000000"/>
                <w:kern w:val="0"/>
                <w:sz w:val="24"/>
              </w:rPr>
              <w:t>□登记证书正本有专人保管，且证书正本悬挂于办公场所，使用规范（5分）</w:t>
            </w:r>
            <w:r>
              <w:rPr>
                <w:rFonts w:ascii="宋体" w:hAnsi="宋体" w:cs="宋体" w:hint="eastAsia"/>
                <w:color w:val="000000"/>
                <w:kern w:val="0"/>
                <w:sz w:val="24"/>
              </w:rPr>
              <w:br/>
              <w:t>□登记证书正本无</w:t>
            </w:r>
            <w:bookmarkStart w:id="0" w:name="_GoBack"/>
            <w:bookmarkEnd w:id="0"/>
            <w:r>
              <w:rPr>
                <w:rFonts w:ascii="宋体" w:hAnsi="宋体" w:cs="宋体" w:hint="eastAsia"/>
                <w:color w:val="000000"/>
                <w:kern w:val="0"/>
                <w:sz w:val="24"/>
              </w:rPr>
              <w:t xml:space="preserve">专人保管，证书正本未悬挂于办公场所，或未规范使用（0分） </w:t>
            </w:r>
          </w:p>
        </w:tc>
        <w:tc>
          <w:tcPr>
            <w:tcW w:w="889" w:type="dxa"/>
            <w:vAlign w:val="center"/>
          </w:tcPr>
          <w:p w:rsidR="00BE7443" w:rsidRDefault="00BE7443">
            <w:pPr>
              <w:rPr>
                <w:rFonts w:ascii="宋体"/>
                <w:sz w:val="18"/>
              </w:rPr>
            </w:pPr>
          </w:p>
        </w:tc>
        <w:tc>
          <w:tcPr>
            <w:tcW w:w="888" w:type="dxa"/>
            <w:vAlign w:val="center"/>
          </w:tcPr>
          <w:p w:rsidR="00BE7443" w:rsidRDefault="00BE7443">
            <w:pPr>
              <w:rPr>
                <w:rFonts w:ascii="宋体"/>
                <w:sz w:val="18"/>
              </w:rPr>
            </w:pPr>
          </w:p>
        </w:tc>
        <w:tc>
          <w:tcPr>
            <w:tcW w:w="966" w:type="dxa"/>
            <w:vAlign w:val="center"/>
          </w:tcPr>
          <w:p w:rsidR="00BE7443" w:rsidRDefault="00BE7443">
            <w:pPr>
              <w:rPr>
                <w:rFonts w:ascii="宋体"/>
                <w:sz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3</w:t>
            </w:r>
          </w:p>
        </w:tc>
        <w:tc>
          <w:tcPr>
            <w:tcW w:w="1398"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单位印章                     (2分)</w:t>
            </w:r>
          </w:p>
        </w:tc>
        <w:tc>
          <w:tcPr>
            <w:tcW w:w="6388" w:type="dxa"/>
            <w:vAlign w:val="center"/>
          </w:tcPr>
          <w:p w:rsidR="00BE7443" w:rsidRDefault="00C00C84">
            <w:pPr>
              <w:widowControl/>
              <w:jc w:val="left"/>
              <w:textAlignment w:val="center"/>
              <w:rPr>
                <w:rFonts w:ascii="宋体" w:hAnsi="宋体" w:cs="宋体"/>
                <w:color w:val="000000"/>
                <w:kern w:val="0"/>
                <w:sz w:val="24"/>
              </w:rPr>
            </w:pPr>
            <w:r>
              <w:rPr>
                <w:rFonts w:ascii="宋体" w:hAnsi="宋体" w:cs="宋体" w:hint="eastAsia"/>
                <w:color w:val="000000"/>
                <w:kern w:val="0"/>
                <w:sz w:val="24"/>
              </w:rPr>
              <w:t>□有公章、财务专用章(2分)</w:t>
            </w:r>
            <w:r>
              <w:rPr>
                <w:rFonts w:ascii="宋体" w:hAnsi="宋体" w:cs="宋体" w:hint="eastAsia"/>
                <w:color w:val="000000"/>
                <w:kern w:val="0"/>
                <w:sz w:val="24"/>
              </w:rPr>
              <w:br/>
              <w:t>□无公章或财务专用章(0分)</w:t>
            </w:r>
          </w:p>
        </w:tc>
        <w:tc>
          <w:tcPr>
            <w:tcW w:w="889" w:type="dxa"/>
            <w:vAlign w:val="center"/>
          </w:tcPr>
          <w:p w:rsidR="00BE7443" w:rsidRDefault="00BE7443">
            <w:pPr>
              <w:rPr>
                <w:rFonts w:ascii="宋体"/>
                <w:sz w:val="18"/>
              </w:rPr>
            </w:pPr>
          </w:p>
        </w:tc>
        <w:tc>
          <w:tcPr>
            <w:tcW w:w="888" w:type="dxa"/>
            <w:vAlign w:val="center"/>
          </w:tcPr>
          <w:p w:rsidR="00BE7443" w:rsidRDefault="00BE7443">
            <w:pPr>
              <w:rPr>
                <w:rFonts w:ascii="宋体"/>
                <w:sz w:val="18"/>
              </w:rPr>
            </w:pPr>
          </w:p>
        </w:tc>
        <w:tc>
          <w:tcPr>
            <w:tcW w:w="966" w:type="dxa"/>
            <w:vAlign w:val="center"/>
          </w:tcPr>
          <w:p w:rsidR="00BE7443" w:rsidRDefault="00BE7443">
            <w:pPr>
              <w:rPr>
                <w:rFonts w:ascii="宋体"/>
                <w:sz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sz w:val="18"/>
              </w:rPr>
            </w:pPr>
            <w:r>
              <w:rPr>
                <w:rFonts w:ascii="宋体" w:hAnsi="宋体" w:cs="宋体" w:hint="eastAsia"/>
                <w:color w:val="000000"/>
                <w:kern w:val="0"/>
                <w:sz w:val="24"/>
              </w:rPr>
              <w:t>办公条件</w:t>
            </w:r>
            <w:r>
              <w:rPr>
                <w:rFonts w:ascii="宋体" w:hAnsi="宋体" w:cs="宋体" w:hint="eastAsia"/>
                <w:color w:val="000000"/>
                <w:kern w:val="0"/>
                <w:sz w:val="24"/>
              </w:rPr>
              <w:br/>
              <w:t>（10分）</w:t>
            </w:r>
          </w:p>
        </w:tc>
        <w:tc>
          <w:tcPr>
            <w:tcW w:w="878"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4</w:t>
            </w:r>
          </w:p>
        </w:tc>
        <w:tc>
          <w:tcPr>
            <w:tcW w:w="1398"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办公用房面积           （5分）</w:t>
            </w:r>
          </w:p>
        </w:tc>
        <w:tc>
          <w:tcPr>
            <w:tcW w:w="6388" w:type="dxa"/>
            <w:vAlign w:val="center"/>
          </w:tcPr>
          <w:p w:rsidR="00BE7443" w:rsidRDefault="00C00C84" w:rsidP="00A92910">
            <w:pPr>
              <w:widowControl/>
              <w:jc w:val="left"/>
              <w:textAlignment w:val="center"/>
              <w:rPr>
                <w:rFonts w:ascii="宋体"/>
                <w:sz w:val="24"/>
              </w:rPr>
            </w:pPr>
            <w:r>
              <w:rPr>
                <w:rFonts w:ascii="宋体" w:hAnsi="宋体" w:cs="宋体" w:hint="eastAsia"/>
                <w:color w:val="000000"/>
                <w:kern w:val="0"/>
                <w:sz w:val="24"/>
              </w:rPr>
              <w:t>□办公面积</w:t>
            </w:r>
            <w:r w:rsidR="006B23FD">
              <w:rPr>
                <w:rFonts w:ascii="宋体" w:hAnsi="宋体" w:cs="宋体" w:hint="eastAsia"/>
                <w:color w:val="000000"/>
                <w:kern w:val="0"/>
                <w:sz w:val="24"/>
              </w:rPr>
              <w:t>50</w:t>
            </w:r>
            <w:r>
              <w:rPr>
                <w:rFonts w:ascii="宋体" w:hAnsi="宋体" w:cs="宋体" w:hint="eastAsia"/>
                <w:color w:val="000000"/>
                <w:kern w:val="0"/>
                <w:sz w:val="24"/>
              </w:rPr>
              <w:t>平米及以上(5分)</w:t>
            </w:r>
            <w:r>
              <w:rPr>
                <w:rFonts w:ascii="宋体" w:hAnsi="宋体" w:cs="宋体" w:hint="eastAsia"/>
                <w:color w:val="000000"/>
                <w:kern w:val="0"/>
                <w:sz w:val="24"/>
              </w:rPr>
              <w:br/>
              <w:t>□办公面积</w:t>
            </w:r>
            <w:r w:rsidR="006B23FD">
              <w:rPr>
                <w:rFonts w:ascii="宋体" w:hAnsi="宋体" w:cs="宋体" w:hint="eastAsia"/>
                <w:color w:val="000000"/>
                <w:kern w:val="0"/>
                <w:sz w:val="24"/>
              </w:rPr>
              <w:t>30</w:t>
            </w:r>
            <w:r>
              <w:rPr>
                <w:rFonts w:ascii="宋体" w:hAnsi="宋体" w:cs="宋体" w:hint="eastAsia"/>
                <w:color w:val="000000"/>
                <w:kern w:val="0"/>
                <w:sz w:val="24"/>
              </w:rPr>
              <w:t>平米及以上(3分)                                                                                                   □办公面积</w:t>
            </w:r>
            <w:r w:rsidR="006B23FD">
              <w:rPr>
                <w:rFonts w:ascii="宋体" w:hAnsi="宋体" w:cs="宋体" w:hint="eastAsia"/>
                <w:color w:val="000000"/>
                <w:kern w:val="0"/>
                <w:sz w:val="24"/>
              </w:rPr>
              <w:t>3</w:t>
            </w:r>
            <w:r>
              <w:rPr>
                <w:rFonts w:ascii="宋体" w:hAnsi="宋体" w:cs="宋体" w:hint="eastAsia"/>
                <w:color w:val="000000"/>
                <w:kern w:val="0"/>
                <w:sz w:val="24"/>
              </w:rPr>
              <w:t>0平米以下(</w:t>
            </w:r>
            <w:r w:rsidR="00A92910">
              <w:rPr>
                <w:rFonts w:ascii="宋体" w:hAnsi="宋体" w:cs="宋体" w:hint="eastAsia"/>
                <w:color w:val="000000"/>
                <w:kern w:val="0"/>
                <w:sz w:val="24"/>
              </w:rPr>
              <w:t>2</w:t>
            </w:r>
            <w:r>
              <w:rPr>
                <w:rFonts w:ascii="宋体" w:hAnsi="宋体" w:cs="宋体" w:hint="eastAsia"/>
                <w:color w:val="000000"/>
                <w:kern w:val="0"/>
                <w:sz w:val="24"/>
              </w:rPr>
              <w:t>分)                                                             □无办公场所（0分）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5</w:t>
            </w:r>
          </w:p>
        </w:tc>
        <w:tc>
          <w:tcPr>
            <w:tcW w:w="1398"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办公用房      （3分）</w:t>
            </w:r>
          </w:p>
        </w:tc>
        <w:tc>
          <w:tcPr>
            <w:tcW w:w="6388" w:type="dxa"/>
            <w:vAlign w:val="center"/>
          </w:tcPr>
          <w:p w:rsidR="00BE7443" w:rsidRDefault="00C00C84">
            <w:pPr>
              <w:widowControl/>
              <w:jc w:val="left"/>
              <w:textAlignment w:val="center"/>
              <w:rPr>
                <w:rFonts w:ascii="宋体"/>
                <w:sz w:val="24"/>
              </w:rPr>
            </w:pPr>
            <w:r>
              <w:rPr>
                <w:rFonts w:ascii="宋体" w:hAnsi="宋体" w:cs="宋体" w:hint="eastAsia"/>
                <w:color w:val="000000"/>
                <w:kern w:val="0"/>
                <w:sz w:val="24"/>
              </w:rPr>
              <w:t>□自有产权，提供产权证明；租赁，提供租赁合同；无偿使用，独立办公（3分）</w:t>
            </w:r>
            <w:r>
              <w:rPr>
                <w:rFonts w:ascii="宋体" w:hAnsi="宋体" w:cs="宋体" w:hint="eastAsia"/>
                <w:color w:val="000000"/>
                <w:kern w:val="0"/>
                <w:sz w:val="24"/>
              </w:rPr>
              <w:br/>
              <w:t>□与其他单位合署办公或其他情况(0分)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435"/>
        </w:trPr>
        <w:tc>
          <w:tcPr>
            <w:tcW w:w="1297" w:type="dxa"/>
            <w:vMerge/>
          </w:tcPr>
          <w:p w:rsidR="00BE7443" w:rsidRDefault="00BE7443">
            <w:pPr>
              <w:pStyle w:val="af2"/>
              <w:ind w:firstLineChars="0" w:firstLine="0"/>
              <w:rPr>
                <w:szCs w:val="18"/>
              </w:rPr>
            </w:pPr>
          </w:p>
        </w:tc>
        <w:tc>
          <w:tcPr>
            <w:tcW w:w="1293" w:type="dxa"/>
            <w:vMerge/>
          </w:tcPr>
          <w:p w:rsidR="00BE7443" w:rsidRDefault="00BE7443">
            <w:pPr>
              <w:pStyle w:val="af2"/>
              <w:ind w:firstLineChars="0" w:firstLine="0"/>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6</w:t>
            </w:r>
          </w:p>
        </w:tc>
        <w:tc>
          <w:tcPr>
            <w:tcW w:w="1398"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办公设备</w:t>
            </w:r>
            <w:r>
              <w:rPr>
                <w:rFonts w:ascii="宋体" w:hAnsi="宋体" w:cs="宋体" w:hint="eastAsia"/>
                <w:color w:val="000000"/>
                <w:kern w:val="0"/>
                <w:sz w:val="24"/>
              </w:rPr>
              <w:br/>
              <w:t>（2分）</w:t>
            </w:r>
          </w:p>
        </w:tc>
        <w:tc>
          <w:tcPr>
            <w:tcW w:w="6388" w:type="dxa"/>
            <w:vAlign w:val="center"/>
          </w:tcPr>
          <w:p w:rsidR="00BE7443" w:rsidRDefault="00C00C84">
            <w:pPr>
              <w:widowControl/>
              <w:jc w:val="left"/>
              <w:textAlignment w:val="center"/>
              <w:rPr>
                <w:rFonts w:ascii="宋体" w:hAnsi="宋体" w:cs="宋体"/>
                <w:color w:val="000000"/>
                <w:kern w:val="0"/>
                <w:sz w:val="24"/>
              </w:rPr>
            </w:pPr>
            <w:r>
              <w:rPr>
                <w:rFonts w:ascii="宋体" w:hAnsi="宋体" w:cs="宋体" w:hint="eastAsia"/>
                <w:color w:val="000000"/>
                <w:kern w:val="0"/>
                <w:sz w:val="24"/>
              </w:rPr>
              <w:t>□有电脑、打印机、复印机等办公设备 （2分）</w:t>
            </w:r>
          </w:p>
          <w:p w:rsidR="00BE7443" w:rsidRDefault="00C00C84">
            <w:pPr>
              <w:widowControl/>
              <w:jc w:val="left"/>
              <w:textAlignment w:val="center"/>
              <w:rPr>
                <w:rFonts w:ascii="宋体"/>
                <w:sz w:val="24"/>
              </w:rPr>
            </w:pPr>
            <w:r>
              <w:rPr>
                <w:rFonts w:ascii="宋体" w:hAnsi="宋体" w:cs="宋体" w:hint="eastAsia"/>
                <w:color w:val="000000"/>
                <w:kern w:val="0"/>
                <w:sz w:val="24"/>
              </w:rPr>
              <w:t>□缺少必要的办公设备，视情况扣分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446"/>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val="restart"/>
          </w:tcPr>
          <w:p w:rsidR="00BE7443" w:rsidRDefault="00BE7443">
            <w:pPr>
              <w:pStyle w:val="af2"/>
              <w:rPr>
                <w:szCs w:val="18"/>
              </w:rPr>
            </w:pPr>
          </w:p>
          <w:p w:rsidR="00BE7443" w:rsidRDefault="00BE7443">
            <w:pPr>
              <w:pStyle w:val="af2"/>
              <w:rPr>
                <w:szCs w:val="18"/>
              </w:rPr>
            </w:pPr>
          </w:p>
          <w:p w:rsidR="00BE7443" w:rsidRDefault="00BE7443">
            <w:pPr>
              <w:pStyle w:val="af2"/>
              <w:rPr>
                <w:szCs w:val="18"/>
              </w:rPr>
            </w:pPr>
          </w:p>
          <w:p w:rsidR="00BE7443" w:rsidRDefault="00BE7443">
            <w:pPr>
              <w:pStyle w:val="af2"/>
              <w:rPr>
                <w:szCs w:val="18"/>
              </w:rPr>
            </w:pPr>
          </w:p>
          <w:p w:rsidR="00BE7443" w:rsidRDefault="00BE7443">
            <w:pPr>
              <w:pStyle w:val="af2"/>
              <w:rPr>
                <w:szCs w:val="18"/>
              </w:rPr>
            </w:pPr>
          </w:p>
          <w:p w:rsidR="00BE7443" w:rsidRDefault="00BE7443">
            <w:pPr>
              <w:pStyle w:val="af2"/>
              <w:ind w:firstLineChars="0" w:firstLine="0"/>
              <w:rPr>
                <w:szCs w:val="18"/>
              </w:rPr>
            </w:pPr>
          </w:p>
          <w:p w:rsidR="00BE7443" w:rsidRDefault="00BE7443">
            <w:pPr>
              <w:pStyle w:val="af2"/>
              <w:ind w:firstLine="480"/>
              <w:rPr>
                <w:sz w:val="24"/>
                <w:szCs w:val="24"/>
              </w:rPr>
            </w:pPr>
          </w:p>
          <w:p w:rsidR="00BE7443" w:rsidRDefault="00BE7443">
            <w:pPr>
              <w:pStyle w:val="af2"/>
              <w:ind w:firstLine="480"/>
              <w:rPr>
                <w:sz w:val="24"/>
                <w:szCs w:val="24"/>
              </w:rPr>
            </w:pPr>
          </w:p>
          <w:p w:rsidR="00BE7443" w:rsidRDefault="00C00C84">
            <w:pPr>
              <w:pStyle w:val="af2"/>
              <w:ind w:firstLineChars="0" w:firstLine="0"/>
              <w:jc w:val="center"/>
              <w:rPr>
                <w:sz w:val="24"/>
                <w:szCs w:val="24"/>
              </w:rPr>
            </w:pPr>
            <w:r>
              <w:rPr>
                <w:rFonts w:hint="eastAsia"/>
                <w:sz w:val="24"/>
                <w:szCs w:val="24"/>
              </w:rPr>
              <w:t xml:space="preserve">法定代表人  </w:t>
            </w:r>
          </w:p>
          <w:p w:rsidR="00BE7443" w:rsidRDefault="00C00C84">
            <w:pPr>
              <w:pStyle w:val="af2"/>
              <w:ind w:firstLineChars="0" w:firstLine="0"/>
              <w:jc w:val="center"/>
              <w:rPr>
                <w:szCs w:val="18"/>
              </w:rPr>
            </w:pPr>
            <w:r>
              <w:rPr>
                <w:rFonts w:hint="eastAsia"/>
                <w:sz w:val="24"/>
                <w:szCs w:val="24"/>
              </w:rPr>
              <w:t>（15分）</w:t>
            </w:r>
          </w:p>
        </w:tc>
        <w:tc>
          <w:tcPr>
            <w:tcW w:w="878"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7</w:t>
            </w:r>
          </w:p>
        </w:tc>
        <w:tc>
          <w:tcPr>
            <w:tcW w:w="1398"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任职限制条件         （5分）</w:t>
            </w:r>
          </w:p>
        </w:tc>
        <w:tc>
          <w:tcPr>
            <w:tcW w:w="6388" w:type="dxa"/>
            <w:vAlign w:val="center"/>
          </w:tcPr>
          <w:p w:rsidR="00BE7443" w:rsidRDefault="00C00C84">
            <w:pPr>
              <w:widowControl/>
              <w:jc w:val="left"/>
              <w:textAlignment w:val="center"/>
              <w:rPr>
                <w:rFonts w:ascii="宋体"/>
                <w:sz w:val="24"/>
              </w:rPr>
            </w:pPr>
            <w:r>
              <w:rPr>
                <w:rStyle w:val="font21"/>
                <w:rFonts w:hint="default"/>
              </w:rPr>
              <w:t>出现下列任何一种情况，此项不得分：</w:t>
            </w:r>
            <w:r>
              <w:rPr>
                <w:rFonts w:ascii="宋体" w:hAnsi="宋体" w:cs="宋体" w:hint="eastAsia"/>
                <w:color w:val="000000"/>
                <w:kern w:val="0"/>
                <w:sz w:val="24"/>
              </w:rPr>
              <w:br/>
              <w:t>□担任因违法被撤销登记的社会组织的法定代表人，自该单位被撤销登记之日起未逾3年的</w:t>
            </w:r>
            <w:r>
              <w:rPr>
                <w:rFonts w:ascii="宋体" w:hAnsi="宋体" w:cs="宋体" w:hint="eastAsia"/>
                <w:color w:val="000000"/>
                <w:kern w:val="0"/>
                <w:sz w:val="24"/>
              </w:rPr>
              <w:br/>
              <w:t>□非中国内地居民的                                                                □超龄                                                                           □连续担任两届及以上（若章程有特殊规定，按章程规定执行）                                                                    □法律、法规规定不得担任法定代表人的其他情形</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2595"/>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8</w:t>
            </w:r>
          </w:p>
        </w:tc>
        <w:tc>
          <w:tcPr>
            <w:tcW w:w="1398"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产生和变更程序</w:t>
            </w:r>
            <w:r>
              <w:rPr>
                <w:rFonts w:ascii="宋体" w:hAnsi="宋体" w:cs="宋体" w:hint="eastAsia"/>
                <w:color w:val="000000"/>
                <w:kern w:val="0"/>
                <w:sz w:val="24"/>
              </w:rPr>
              <w:br/>
              <w:t>（10分）</w:t>
            </w:r>
          </w:p>
        </w:tc>
        <w:tc>
          <w:tcPr>
            <w:tcW w:w="6388" w:type="dxa"/>
            <w:vAlign w:val="center"/>
          </w:tcPr>
          <w:p w:rsidR="00BE7443" w:rsidRDefault="00C00C84">
            <w:pPr>
              <w:widowControl/>
              <w:jc w:val="left"/>
              <w:textAlignment w:val="center"/>
              <w:rPr>
                <w:rFonts w:ascii="宋体"/>
                <w:sz w:val="24"/>
              </w:rPr>
            </w:pPr>
            <w:r>
              <w:rPr>
                <w:rFonts w:ascii="宋体" w:hAnsi="宋体" w:cs="宋体" w:hint="eastAsia"/>
                <w:b/>
                <w:color w:val="000000"/>
                <w:kern w:val="0"/>
                <w:sz w:val="24"/>
              </w:rPr>
              <w:t>法定代表人产生程序:</w:t>
            </w:r>
            <w:r>
              <w:rPr>
                <w:rStyle w:val="font01"/>
                <w:rFonts w:hint="default"/>
              </w:rPr>
              <w:br/>
              <w:t>□法定代表人按章程规定选举产生（5分）</w:t>
            </w:r>
            <w:r>
              <w:rPr>
                <w:rStyle w:val="font01"/>
                <w:rFonts w:hint="default"/>
              </w:rPr>
              <w:br/>
              <w:t>□法定代表人未按章程规定选举产生(0分)</w:t>
            </w:r>
            <w:r>
              <w:rPr>
                <w:rStyle w:val="font01"/>
                <w:rFonts w:hint="default"/>
              </w:rPr>
              <w:br/>
            </w:r>
            <w:r>
              <w:rPr>
                <w:rStyle w:val="font21"/>
                <w:rFonts w:hint="default"/>
              </w:rPr>
              <w:t>法定代表人变更程序:</w:t>
            </w:r>
            <w:r>
              <w:rPr>
                <w:rStyle w:val="font01"/>
                <w:rFonts w:hint="default"/>
              </w:rPr>
              <w:br/>
              <w:t>□法定代表人按章程规定进行变更（5分）</w:t>
            </w:r>
            <w:r>
              <w:rPr>
                <w:rStyle w:val="font01"/>
                <w:rFonts w:hint="default"/>
              </w:rPr>
              <w:br/>
              <w:t xml:space="preserve">□法定代表人未按章程规定进行变更（0分）                                                                                                           </w:t>
            </w:r>
            <w:r>
              <w:rPr>
                <w:rStyle w:val="font21"/>
                <w:rFonts w:hint="default"/>
              </w:rPr>
              <w:t>注：若法定代表人未发生变更的不扣分。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val="restart"/>
          </w:tcPr>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C00C84">
            <w:pPr>
              <w:pStyle w:val="af2"/>
              <w:ind w:firstLineChars="0" w:firstLine="0"/>
              <w:jc w:val="center"/>
              <w:rPr>
                <w:rFonts w:hAnsi="宋体" w:cs="宋体"/>
                <w:color w:val="000000"/>
                <w:sz w:val="24"/>
                <w:szCs w:val="24"/>
              </w:rPr>
            </w:pPr>
            <w:r>
              <w:rPr>
                <w:rFonts w:hAnsi="宋体" w:cs="宋体" w:hint="eastAsia"/>
                <w:color w:val="000000"/>
                <w:sz w:val="24"/>
                <w:szCs w:val="24"/>
              </w:rPr>
              <w:t>登记和备案</w:t>
            </w:r>
          </w:p>
          <w:p w:rsidR="00BE7443" w:rsidRDefault="00C00C84">
            <w:pPr>
              <w:pStyle w:val="af2"/>
              <w:ind w:firstLineChars="0" w:firstLine="0"/>
              <w:jc w:val="center"/>
              <w:rPr>
                <w:rFonts w:hAnsi="宋体" w:cs="宋体"/>
                <w:color w:val="000000"/>
                <w:sz w:val="24"/>
                <w:szCs w:val="24"/>
              </w:rPr>
            </w:pPr>
            <w:r>
              <w:rPr>
                <w:rFonts w:hAnsi="宋体" w:cs="宋体" w:hint="eastAsia"/>
                <w:color w:val="000000"/>
                <w:sz w:val="24"/>
                <w:szCs w:val="24"/>
              </w:rPr>
              <w:t>（30分）</w:t>
            </w: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C00C84">
            <w:pPr>
              <w:pStyle w:val="af2"/>
              <w:ind w:firstLineChars="0" w:firstLine="0"/>
              <w:jc w:val="center"/>
              <w:rPr>
                <w:rFonts w:hAnsi="宋体" w:cs="宋体"/>
                <w:color w:val="000000"/>
                <w:sz w:val="24"/>
                <w:szCs w:val="24"/>
              </w:rPr>
            </w:pPr>
            <w:r>
              <w:rPr>
                <w:rFonts w:hAnsi="宋体" w:cs="宋体" w:hint="eastAsia"/>
                <w:color w:val="000000"/>
                <w:sz w:val="24"/>
                <w:szCs w:val="24"/>
              </w:rPr>
              <w:t>登记和备案</w:t>
            </w:r>
          </w:p>
          <w:p w:rsidR="00BE7443" w:rsidRDefault="00C00C84">
            <w:pPr>
              <w:pStyle w:val="af2"/>
              <w:ind w:firstLineChars="0" w:firstLine="0"/>
              <w:jc w:val="center"/>
              <w:rPr>
                <w:szCs w:val="18"/>
              </w:rPr>
            </w:pPr>
            <w:r>
              <w:rPr>
                <w:rFonts w:hAnsi="宋体" w:cs="宋体" w:hint="eastAsia"/>
                <w:color w:val="000000"/>
                <w:sz w:val="24"/>
                <w:szCs w:val="24"/>
              </w:rPr>
              <w:t>（30分）</w:t>
            </w:r>
          </w:p>
        </w:tc>
        <w:tc>
          <w:tcPr>
            <w:tcW w:w="1356" w:type="dxa"/>
            <w:vMerge w:val="restart"/>
          </w:tcPr>
          <w:p w:rsidR="00BE7443" w:rsidRDefault="00BE7443">
            <w:pPr>
              <w:pStyle w:val="af2"/>
              <w:ind w:firstLineChars="0" w:firstLine="0"/>
              <w:jc w:val="center"/>
              <w:rPr>
                <w:rFonts w:eastAsia="宋体" w:hAnsi="宋体" w:cs="宋体"/>
                <w:color w:val="000000"/>
                <w:kern w:val="0"/>
                <w:sz w:val="24"/>
                <w:szCs w:val="24"/>
              </w:rPr>
            </w:pPr>
          </w:p>
          <w:p w:rsidR="00BE7443" w:rsidRDefault="00BE7443">
            <w:pPr>
              <w:pStyle w:val="af2"/>
              <w:ind w:firstLineChars="0" w:firstLine="0"/>
              <w:jc w:val="center"/>
              <w:rPr>
                <w:rFonts w:eastAsia="宋体" w:hAnsi="宋体" w:cs="宋体"/>
                <w:color w:val="000000"/>
                <w:kern w:val="0"/>
                <w:sz w:val="24"/>
                <w:szCs w:val="24"/>
              </w:rPr>
            </w:pPr>
          </w:p>
          <w:p w:rsidR="00BE7443" w:rsidRDefault="00BE7443">
            <w:pPr>
              <w:pStyle w:val="af2"/>
              <w:ind w:firstLineChars="0" w:firstLine="0"/>
              <w:jc w:val="center"/>
              <w:rPr>
                <w:rFonts w:eastAsia="宋体" w:hAnsi="宋体" w:cs="宋体"/>
                <w:color w:val="000000"/>
                <w:kern w:val="0"/>
                <w:sz w:val="24"/>
                <w:szCs w:val="24"/>
              </w:rPr>
            </w:pPr>
          </w:p>
          <w:p w:rsidR="00BE7443" w:rsidRDefault="00BE7443">
            <w:pPr>
              <w:pStyle w:val="af2"/>
              <w:ind w:firstLineChars="0" w:firstLine="0"/>
              <w:jc w:val="center"/>
              <w:rPr>
                <w:rFonts w:eastAsia="宋体" w:hAnsi="宋体" w:cs="宋体"/>
                <w:color w:val="000000"/>
                <w:kern w:val="0"/>
                <w:sz w:val="24"/>
                <w:szCs w:val="24"/>
              </w:rPr>
            </w:pPr>
          </w:p>
          <w:p w:rsidR="00BE7443" w:rsidRDefault="00BE7443">
            <w:pPr>
              <w:pStyle w:val="af2"/>
              <w:ind w:firstLineChars="0" w:firstLine="0"/>
              <w:jc w:val="center"/>
              <w:rPr>
                <w:rFonts w:eastAsia="宋体" w:hAnsi="宋体" w:cs="宋体"/>
                <w:color w:val="000000"/>
                <w:kern w:val="0"/>
                <w:sz w:val="24"/>
                <w:szCs w:val="24"/>
              </w:rPr>
            </w:pPr>
          </w:p>
          <w:p w:rsidR="00BE7443" w:rsidRDefault="00C00C84">
            <w:pPr>
              <w:pStyle w:val="af2"/>
              <w:ind w:firstLineChars="0" w:firstLine="0"/>
              <w:jc w:val="center"/>
              <w:rPr>
                <w:rFonts w:eastAsia="宋体" w:hAnsi="宋体" w:cs="宋体"/>
                <w:color w:val="000000"/>
                <w:kern w:val="0"/>
                <w:sz w:val="24"/>
                <w:szCs w:val="24"/>
              </w:rPr>
            </w:pPr>
            <w:r>
              <w:rPr>
                <w:rFonts w:eastAsia="宋体" w:hAnsi="宋体" w:cs="宋体" w:hint="eastAsia"/>
                <w:color w:val="000000"/>
                <w:kern w:val="0"/>
                <w:sz w:val="24"/>
                <w:szCs w:val="24"/>
              </w:rPr>
              <w:t>变更登记</w:t>
            </w:r>
          </w:p>
          <w:p w:rsidR="00BE7443" w:rsidRDefault="00C00C84">
            <w:pPr>
              <w:pStyle w:val="af2"/>
              <w:ind w:firstLineChars="0" w:firstLine="0"/>
              <w:jc w:val="center"/>
              <w:rPr>
                <w:szCs w:val="18"/>
              </w:rPr>
            </w:pPr>
            <w:r>
              <w:rPr>
                <w:rFonts w:eastAsia="宋体" w:hAnsi="宋体" w:cs="宋体" w:hint="eastAsia"/>
                <w:color w:val="000000"/>
                <w:kern w:val="0"/>
                <w:sz w:val="24"/>
                <w:szCs w:val="24"/>
              </w:rPr>
              <w:t>（15分）</w:t>
            </w:r>
          </w:p>
        </w:tc>
        <w:tc>
          <w:tcPr>
            <w:tcW w:w="878"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9</w:t>
            </w:r>
          </w:p>
        </w:tc>
        <w:tc>
          <w:tcPr>
            <w:tcW w:w="1398"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变更事项</w:t>
            </w:r>
            <w:r>
              <w:rPr>
                <w:rFonts w:ascii="宋体" w:hAnsi="宋体" w:cs="宋体" w:hint="eastAsia"/>
                <w:color w:val="000000"/>
                <w:kern w:val="0"/>
                <w:sz w:val="24"/>
              </w:rPr>
              <w:br/>
              <w:t>（10分）</w:t>
            </w:r>
          </w:p>
        </w:tc>
        <w:tc>
          <w:tcPr>
            <w:tcW w:w="6388" w:type="dxa"/>
            <w:vAlign w:val="center"/>
          </w:tcPr>
          <w:p w:rsidR="00BE7443" w:rsidRDefault="00C00C84">
            <w:pPr>
              <w:rPr>
                <w:rStyle w:val="font01"/>
                <w:rFonts w:hint="default"/>
                <w:b/>
              </w:rPr>
            </w:pPr>
            <w:r>
              <w:rPr>
                <w:rStyle w:val="font01"/>
                <w:rFonts w:hint="default"/>
              </w:rPr>
              <w:t>□机构名称、业务范围、住所、注册资金、法定代表人等变更，按规定办理变更登记手续（10）</w:t>
            </w:r>
            <w:r>
              <w:rPr>
                <w:rStyle w:val="font01"/>
                <w:rFonts w:hint="default"/>
              </w:rPr>
              <w:br/>
              <w:t>□机构名称、业务范围、住所、注册资金、法定代表人等变更，但未按规定办理变更登记手续，少一项扣2分</w:t>
            </w:r>
            <w:r>
              <w:rPr>
                <w:rStyle w:val="font01"/>
                <w:rFonts w:hint="default"/>
              </w:rPr>
              <w:br/>
            </w:r>
            <w:r>
              <w:rPr>
                <w:rStyle w:val="font01"/>
                <w:rFonts w:hint="default"/>
                <w:b/>
              </w:rPr>
              <w:t>注：变更应当自业务主管单位同意之日起30日内，直接登记的自变更事项发生之日起30日内向登记管理机关申请变更登记，正在办理过程中视为按规定办理。</w:t>
            </w:r>
          </w:p>
          <w:p w:rsidR="00BE7443" w:rsidRDefault="00C00C84">
            <w:pPr>
              <w:rPr>
                <w:rStyle w:val="font01"/>
                <w:rFonts w:hint="default"/>
                <w:b/>
              </w:rPr>
            </w:pPr>
            <w:r>
              <w:rPr>
                <w:rStyle w:val="font01"/>
                <w:rFonts w:hint="default"/>
                <w:b/>
              </w:rPr>
              <w:t>未发生变更事项的，不扣分。</w:t>
            </w:r>
          </w:p>
          <w:p w:rsidR="00BE7443" w:rsidRDefault="00BE7443">
            <w:pPr>
              <w:rPr>
                <w:rStyle w:val="font01"/>
                <w:rFonts w:hint="default"/>
                <w:b/>
              </w:rPr>
            </w:pPr>
          </w:p>
          <w:p w:rsidR="00BE7443" w:rsidRDefault="00BE7443"/>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ind w:firstLineChars="0" w:firstLine="0"/>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10</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表决程序</w:t>
            </w:r>
          </w:p>
          <w:p w:rsidR="00BE7443" w:rsidRDefault="00C00C84">
            <w:pPr>
              <w:widowControl/>
              <w:jc w:val="center"/>
              <w:textAlignment w:val="center"/>
              <w:rPr>
                <w:rFonts w:ascii="宋体"/>
                <w:sz w:val="18"/>
              </w:rPr>
            </w:pPr>
            <w:r>
              <w:rPr>
                <w:rFonts w:ascii="宋体" w:hAnsi="宋体" w:cs="宋体" w:hint="eastAsia"/>
                <w:color w:val="000000"/>
                <w:kern w:val="0"/>
                <w:sz w:val="24"/>
              </w:rPr>
              <w:t>（5分）</w:t>
            </w:r>
          </w:p>
        </w:tc>
        <w:tc>
          <w:tcPr>
            <w:tcW w:w="6388" w:type="dxa"/>
            <w:vAlign w:val="center"/>
          </w:tcPr>
          <w:p w:rsidR="00BE7443" w:rsidRDefault="00C00C84">
            <w:pPr>
              <w:widowControl/>
              <w:jc w:val="left"/>
              <w:textAlignment w:val="center"/>
              <w:rPr>
                <w:rFonts w:ascii="宋体" w:hAnsi="宋体" w:cs="宋体"/>
                <w:color w:val="000000"/>
                <w:kern w:val="0"/>
                <w:sz w:val="24"/>
              </w:rPr>
            </w:pPr>
            <w:r>
              <w:rPr>
                <w:rFonts w:ascii="宋体" w:hAnsi="宋体" w:cs="宋体" w:hint="eastAsia"/>
                <w:color w:val="000000"/>
                <w:kern w:val="0"/>
                <w:sz w:val="24"/>
              </w:rPr>
              <w:t>□负责人发生变更，按章程规定履行表决程序或负责人未发生变更（5分）</w:t>
            </w:r>
            <w:r>
              <w:rPr>
                <w:rFonts w:ascii="宋体" w:hAnsi="宋体" w:cs="宋体" w:hint="eastAsia"/>
                <w:color w:val="000000"/>
                <w:kern w:val="0"/>
                <w:sz w:val="24"/>
              </w:rPr>
              <w:br/>
              <w:t xml:space="preserve">□负责人发生变更的，未按章程规定履行表决程序（0分）                              </w:t>
            </w:r>
          </w:p>
          <w:p w:rsidR="00BE7443" w:rsidRDefault="00C00C84">
            <w:pPr>
              <w:widowControl/>
              <w:jc w:val="left"/>
              <w:textAlignment w:val="center"/>
              <w:rPr>
                <w:rFonts w:ascii="宋体"/>
                <w:sz w:val="24"/>
              </w:rPr>
            </w:pPr>
            <w:r>
              <w:rPr>
                <w:rFonts w:ascii="宋体" w:hAnsi="宋体" w:cs="宋体" w:hint="eastAsia"/>
                <w:b/>
                <w:color w:val="000000"/>
                <w:kern w:val="0"/>
                <w:sz w:val="24"/>
              </w:rPr>
              <w:t>注：负责人指会长、监事长、副会长、秘书长。</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506"/>
        </w:trPr>
        <w:tc>
          <w:tcPr>
            <w:tcW w:w="1297" w:type="dxa"/>
            <w:vMerge/>
          </w:tcPr>
          <w:p w:rsidR="00BE7443" w:rsidRDefault="00BE7443">
            <w:pPr>
              <w:pStyle w:val="af2"/>
              <w:rPr>
                <w:szCs w:val="18"/>
              </w:rPr>
            </w:pPr>
          </w:p>
        </w:tc>
        <w:tc>
          <w:tcPr>
            <w:tcW w:w="1293" w:type="dxa"/>
            <w:vMerge/>
            <w:vAlign w:val="center"/>
          </w:tcPr>
          <w:p w:rsidR="00BE7443" w:rsidRDefault="00BE7443">
            <w:pPr>
              <w:widowControl/>
              <w:jc w:val="center"/>
              <w:textAlignment w:val="center"/>
              <w:rPr>
                <w:rFonts w:ascii="宋体"/>
                <w:sz w:val="18"/>
              </w:rPr>
            </w:pPr>
          </w:p>
        </w:tc>
        <w:tc>
          <w:tcPr>
            <w:tcW w:w="1356"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备案           （15分）</w:t>
            </w: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11</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备案内容                      （15分）</w:t>
            </w:r>
          </w:p>
        </w:tc>
        <w:tc>
          <w:tcPr>
            <w:tcW w:w="6388" w:type="dxa"/>
            <w:vAlign w:val="center"/>
          </w:tcPr>
          <w:p w:rsidR="00BE7443" w:rsidRDefault="00C00C84">
            <w:pPr>
              <w:widowControl/>
              <w:jc w:val="left"/>
              <w:textAlignment w:val="center"/>
              <w:rPr>
                <w:rFonts w:ascii="宋体" w:hAnsi="宋体" w:cs="宋体"/>
                <w:color w:val="000000"/>
                <w:kern w:val="0"/>
                <w:sz w:val="24"/>
              </w:rPr>
            </w:pPr>
            <w:r>
              <w:rPr>
                <w:rFonts w:ascii="宋体" w:hAnsi="宋体" w:cs="宋体" w:hint="eastAsia"/>
                <w:b/>
                <w:color w:val="000000"/>
                <w:kern w:val="0"/>
                <w:sz w:val="24"/>
              </w:rPr>
              <w:t>成立备案：</w:t>
            </w:r>
            <w:r>
              <w:rPr>
                <w:rFonts w:ascii="宋体" w:hAnsi="宋体" w:cs="宋体" w:hint="eastAsia"/>
                <w:color w:val="000000"/>
                <w:kern w:val="0"/>
                <w:sz w:val="24"/>
              </w:rPr>
              <w:t xml:space="preserve">                                                                                              □负责人、监事、印章、银行账户、会员名册等备案内容完整，且一届一备案（5分）                                                                                           □负责人、监事、印章、银行账户、会员名册等未备案或备案内容不完整，少一项扣1分                                                                                 </w:t>
            </w:r>
            <w:r>
              <w:rPr>
                <w:rFonts w:ascii="宋体" w:hAnsi="宋体" w:cs="宋体" w:hint="eastAsia"/>
                <w:b/>
                <w:color w:val="000000"/>
                <w:kern w:val="0"/>
                <w:sz w:val="24"/>
              </w:rPr>
              <w:t>换届备案：</w:t>
            </w:r>
            <w:r>
              <w:rPr>
                <w:rFonts w:ascii="宋体" w:hAnsi="宋体" w:cs="宋体" w:hint="eastAsia"/>
                <w:color w:val="000000"/>
                <w:kern w:val="0"/>
                <w:sz w:val="24"/>
              </w:rPr>
              <w:t xml:space="preserve">                                                                             □负责人、新会员名册等备案内容完整，且一届一备案（5分）                                                                                        □负责人、新会员名册等未备案或备案内容不完整，少一项扣1分                                                                                                          </w:t>
            </w:r>
            <w:r>
              <w:rPr>
                <w:rFonts w:ascii="宋体" w:hAnsi="宋体" w:cs="宋体" w:hint="eastAsia"/>
                <w:b/>
                <w:color w:val="000000"/>
                <w:kern w:val="0"/>
                <w:sz w:val="24"/>
              </w:rPr>
              <w:t>重大事项备案：</w:t>
            </w:r>
            <w:r>
              <w:rPr>
                <w:rFonts w:ascii="宋体" w:hAnsi="宋体" w:cs="宋体" w:hint="eastAsia"/>
                <w:color w:val="000000"/>
                <w:kern w:val="0"/>
                <w:sz w:val="24"/>
              </w:rPr>
              <w:t xml:space="preserve">                                                                                      □重大事项全部备案（5分）</w:t>
            </w:r>
            <w:r>
              <w:rPr>
                <w:rFonts w:ascii="宋体" w:hAnsi="宋体" w:cs="宋体" w:hint="eastAsia"/>
                <w:color w:val="000000"/>
                <w:kern w:val="0"/>
                <w:sz w:val="24"/>
              </w:rPr>
              <w:br/>
              <w:t xml:space="preserve">□重大事项存在未备案的情况（0分）                                                                                            </w:t>
            </w:r>
            <w:r>
              <w:rPr>
                <w:rFonts w:ascii="宋体" w:hAnsi="宋体" w:cs="宋体" w:hint="eastAsia"/>
                <w:b/>
                <w:color w:val="000000"/>
                <w:kern w:val="0"/>
                <w:sz w:val="24"/>
              </w:rPr>
              <w:t xml:space="preserve">注：重大事项包括：组团境外考察；举办境内外展览展销、重大投资等。若无发生换届、重大事项相关内容，不涉及到换届备案和重大事项备案的不扣分。 </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953"/>
        </w:trPr>
        <w:tc>
          <w:tcPr>
            <w:tcW w:w="1297" w:type="dxa"/>
            <w:vMerge/>
          </w:tcPr>
          <w:p w:rsidR="00BE7443" w:rsidRDefault="00BE7443">
            <w:pPr>
              <w:pStyle w:val="af2"/>
              <w:rPr>
                <w:szCs w:val="18"/>
              </w:rPr>
            </w:pPr>
          </w:p>
        </w:tc>
        <w:tc>
          <w:tcPr>
            <w:tcW w:w="1293" w:type="dxa"/>
            <w:vMerge w:val="restart"/>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年度检查（15分）</w:t>
            </w:r>
          </w:p>
        </w:tc>
        <w:tc>
          <w:tcPr>
            <w:tcW w:w="1356"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年检时间</w:t>
            </w:r>
            <w:r>
              <w:rPr>
                <w:rFonts w:ascii="宋体" w:hAnsi="宋体" w:cs="宋体" w:hint="eastAsia"/>
                <w:color w:val="000000"/>
                <w:kern w:val="0"/>
                <w:sz w:val="24"/>
              </w:rPr>
              <w:br/>
              <w:t>（5分）</w:t>
            </w: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12</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按时年检</w:t>
            </w:r>
            <w:r>
              <w:rPr>
                <w:rFonts w:ascii="宋体" w:hAnsi="宋体" w:cs="宋体" w:hint="eastAsia"/>
                <w:color w:val="000000"/>
                <w:kern w:val="0"/>
                <w:sz w:val="24"/>
              </w:rPr>
              <w:br/>
              <w:t>（5分）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□在规定时间内向登记管理机关报送年检资料（5分）</w:t>
            </w:r>
            <w:r>
              <w:rPr>
                <w:rFonts w:ascii="宋体" w:hAnsi="宋体" w:cs="宋体" w:hint="eastAsia"/>
                <w:color w:val="000000"/>
                <w:kern w:val="0"/>
                <w:sz w:val="24"/>
              </w:rPr>
              <w:br/>
              <w:t>□未按时向登记管理机关报送年检资料，接受检查（0分）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1068"/>
        </w:trPr>
        <w:tc>
          <w:tcPr>
            <w:tcW w:w="1297" w:type="dxa"/>
            <w:vMerge/>
          </w:tcPr>
          <w:p w:rsidR="00BE7443" w:rsidRDefault="00BE7443">
            <w:pPr>
              <w:pStyle w:val="af2"/>
              <w:ind w:firstLineChars="0" w:firstLine="0"/>
              <w:rPr>
                <w:szCs w:val="18"/>
              </w:rPr>
            </w:pPr>
          </w:p>
        </w:tc>
        <w:tc>
          <w:tcPr>
            <w:tcW w:w="1293" w:type="dxa"/>
            <w:vMerge/>
            <w:vAlign w:val="center"/>
          </w:tcPr>
          <w:p w:rsidR="00BE7443" w:rsidRDefault="00BE7443">
            <w:pPr>
              <w:jc w:val="center"/>
              <w:rPr>
                <w:rFonts w:ascii="宋体"/>
                <w:sz w:val="18"/>
              </w:rPr>
            </w:pPr>
          </w:p>
        </w:tc>
        <w:tc>
          <w:tcPr>
            <w:tcW w:w="1356"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年检结论</w:t>
            </w:r>
            <w:r>
              <w:rPr>
                <w:rFonts w:ascii="宋体" w:hAnsi="宋体" w:cs="宋体" w:hint="eastAsia"/>
                <w:color w:val="000000"/>
                <w:kern w:val="0"/>
                <w:sz w:val="24"/>
              </w:rPr>
              <w:br/>
              <w:t>（10分）</w:t>
            </w: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13</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按规年检</w:t>
            </w:r>
            <w:r>
              <w:rPr>
                <w:rFonts w:ascii="宋体" w:hAnsi="宋体" w:cs="宋体" w:hint="eastAsia"/>
                <w:color w:val="000000"/>
                <w:kern w:val="0"/>
                <w:sz w:val="24"/>
              </w:rPr>
              <w:br/>
              <w:t xml:space="preserve">（10分）     </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 xml:space="preserve">□连续两年年检合格（10分）                                    </w:t>
            </w:r>
            <w:r>
              <w:rPr>
                <w:rFonts w:ascii="宋体" w:hAnsi="宋体" w:cs="宋体" w:hint="eastAsia"/>
                <w:color w:val="000000"/>
                <w:kern w:val="0"/>
                <w:sz w:val="24"/>
              </w:rPr>
              <w:br/>
              <w:t>□两年内存在年检基本合格的情况，每一年扣5分，扣完为止</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信息公开（20分）</w:t>
            </w:r>
          </w:p>
          <w:p w:rsidR="00BE7443" w:rsidRDefault="00BE7443">
            <w:pPr>
              <w:widowControl/>
              <w:jc w:val="center"/>
              <w:textAlignment w:val="center"/>
              <w:rPr>
                <w:rFonts w:ascii="宋体"/>
                <w:sz w:val="18"/>
              </w:rPr>
            </w:pPr>
          </w:p>
        </w:tc>
        <w:tc>
          <w:tcPr>
            <w:tcW w:w="1356" w:type="dxa"/>
            <w:vMerge w:val="restart"/>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lastRenderedPageBreak/>
              <w:t>信息公开制度</w:t>
            </w:r>
            <w:r>
              <w:rPr>
                <w:rFonts w:ascii="宋体" w:hAnsi="宋体" w:cs="宋体" w:hint="eastAsia"/>
                <w:color w:val="000000"/>
                <w:kern w:val="0"/>
                <w:sz w:val="24"/>
              </w:rPr>
              <w:br/>
              <w:t>(5分)</w:t>
            </w: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14</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常规信息公开制度        (3分)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□建立信息公开制度并有效执行(3分)</w:t>
            </w:r>
            <w:r>
              <w:rPr>
                <w:rFonts w:ascii="宋体" w:hAnsi="宋体" w:cs="宋体" w:hint="eastAsia"/>
                <w:color w:val="000000"/>
                <w:kern w:val="0"/>
                <w:sz w:val="24"/>
              </w:rPr>
              <w:br/>
              <w:t>□未建立信息公开制度或执行效果不佳(0分)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15</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建立新闻发言人制度 </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(2分)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 xml:space="preserve">□建立新闻发言人制度，发布相关信息(2分)                                                   □未建立新闻发言人制度(0分)                                                                                                                                   </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1169"/>
        </w:trPr>
        <w:tc>
          <w:tcPr>
            <w:tcW w:w="1297" w:type="dxa"/>
            <w:vMerge/>
          </w:tcPr>
          <w:p w:rsidR="00BE7443" w:rsidRDefault="00BE7443">
            <w:pPr>
              <w:pStyle w:val="af2"/>
              <w:rPr>
                <w:szCs w:val="18"/>
              </w:rPr>
            </w:pPr>
          </w:p>
        </w:tc>
        <w:tc>
          <w:tcPr>
            <w:tcW w:w="1293" w:type="dxa"/>
            <w:vMerge/>
            <w:vAlign w:val="center"/>
          </w:tcPr>
          <w:p w:rsidR="00BE7443" w:rsidRDefault="00BE7443">
            <w:pPr>
              <w:jc w:val="center"/>
              <w:rPr>
                <w:rFonts w:ascii="宋体"/>
                <w:sz w:val="18"/>
              </w:rPr>
            </w:pPr>
          </w:p>
        </w:tc>
        <w:tc>
          <w:tcPr>
            <w:tcW w:w="1356"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信息公开  内容 </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（10分）</w:t>
            </w:r>
          </w:p>
          <w:p w:rsidR="00BE7443" w:rsidRDefault="00BE7443">
            <w:pPr>
              <w:widowControl/>
              <w:jc w:val="left"/>
              <w:textAlignment w:val="center"/>
              <w:rPr>
                <w:rFonts w:ascii="宋体"/>
                <w:sz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16</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基础信息      （2分）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□公开单位登记信息、地址、联系方式等（2分）</w:t>
            </w:r>
            <w:r>
              <w:rPr>
                <w:rFonts w:ascii="宋体" w:hAnsi="宋体" w:cs="宋体" w:hint="eastAsia"/>
                <w:color w:val="000000"/>
                <w:kern w:val="0"/>
                <w:sz w:val="24"/>
              </w:rPr>
              <w:br/>
              <w:t>□公开单位部分基本信息（1分）</w:t>
            </w:r>
            <w:r>
              <w:rPr>
                <w:rFonts w:ascii="宋体" w:hAnsi="宋体" w:cs="宋体" w:hint="eastAsia"/>
                <w:color w:val="000000"/>
                <w:kern w:val="0"/>
                <w:sz w:val="24"/>
              </w:rPr>
              <w:br/>
              <w:t>□未公开单位基本信息（0分）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675"/>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17</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日常管理信息</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（4分）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□公开收费标准、收费信息、重大活动信息（4分）                                                                     □未公开收费标准、收费信息、重大活动信息（0分）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776"/>
        </w:trPr>
        <w:tc>
          <w:tcPr>
            <w:tcW w:w="1297" w:type="dxa"/>
            <w:vMerge/>
          </w:tcPr>
          <w:p w:rsidR="00BE7443" w:rsidRDefault="00BE7443">
            <w:pPr>
              <w:pStyle w:val="af2"/>
              <w:rPr>
                <w:szCs w:val="18"/>
              </w:rPr>
            </w:pPr>
          </w:p>
        </w:tc>
        <w:tc>
          <w:tcPr>
            <w:tcW w:w="1293" w:type="dxa"/>
            <w:vMerge/>
            <w:vAlign w:val="center"/>
          </w:tcPr>
          <w:p w:rsidR="00BE7443" w:rsidRDefault="00BE7443">
            <w:pPr>
              <w:widowControl/>
              <w:jc w:val="center"/>
              <w:textAlignment w:val="center"/>
              <w:rPr>
                <w:rFonts w:ascii="宋体"/>
                <w:sz w:val="18"/>
              </w:rPr>
            </w:pPr>
          </w:p>
        </w:tc>
        <w:tc>
          <w:tcPr>
            <w:tcW w:w="1356" w:type="dxa"/>
            <w:vMerge/>
            <w:vAlign w:val="center"/>
          </w:tcPr>
          <w:p w:rsidR="00BE7443" w:rsidRDefault="00BE7443">
            <w:pPr>
              <w:widowControl/>
              <w:jc w:val="left"/>
              <w:textAlignment w:val="center"/>
              <w:rPr>
                <w:rFonts w:ascii="宋体"/>
                <w:sz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18</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财务信息      （4分）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□公开捐赠情况及年度财务会计报告（4分）</w:t>
            </w:r>
            <w:r>
              <w:rPr>
                <w:rFonts w:ascii="宋体" w:hAnsi="宋体" w:cs="宋体" w:hint="eastAsia"/>
                <w:color w:val="000000"/>
                <w:kern w:val="0"/>
                <w:sz w:val="24"/>
              </w:rPr>
              <w:br/>
              <w:t>□未公开捐赠信息或年度财务会计报告（0分）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ind w:firstLineChars="0" w:firstLine="0"/>
              <w:rPr>
                <w:szCs w:val="18"/>
              </w:rPr>
            </w:pPr>
          </w:p>
        </w:tc>
        <w:tc>
          <w:tcPr>
            <w:tcW w:w="1293" w:type="dxa"/>
            <w:vMerge/>
            <w:vAlign w:val="center"/>
          </w:tcPr>
          <w:p w:rsidR="00BE7443" w:rsidRDefault="00BE7443">
            <w:pPr>
              <w:jc w:val="center"/>
              <w:rPr>
                <w:rFonts w:ascii="宋体"/>
                <w:sz w:val="18"/>
              </w:rPr>
            </w:pPr>
          </w:p>
        </w:tc>
        <w:tc>
          <w:tcPr>
            <w:tcW w:w="1356"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信息公开  方式</w:t>
            </w:r>
          </w:p>
          <w:p w:rsidR="00BE7443" w:rsidRDefault="00C00C84">
            <w:pPr>
              <w:widowControl/>
              <w:jc w:val="center"/>
              <w:textAlignment w:val="center"/>
              <w:rPr>
                <w:rFonts w:ascii="宋体"/>
                <w:sz w:val="18"/>
              </w:rPr>
            </w:pPr>
            <w:r>
              <w:rPr>
                <w:rFonts w:ascii="宋体" w:hAnsi="宋体" w:cs="宋体" w:hint="eastAsia"/>
                <w:color w:val="000000"/>
                <w:kern w:val="0"/>
                <w:sz w:val="24"/>
              </w:rPr>
              <w:t>（5分）</w:t>
            </w: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19</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公开方式        （5分）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□信息公开方式多样，公开范围能够覆盖组织活动地域（5分）</w:t>
            </w:r>
            <w:r>
              <w:rPr>
                <w:rFonts w:ascii="宋体" w:hAnsi="宋体" w:cs="宋体" w:hint="eastAsia"/>
                <w:color w:val="000000"/>
                <w:kern w:val="0"/>
                <w:sz w:val="24"/>
              </w:rPr>
              <w:br/>
              <w:t>□信息公开方式单一，或公开范围未能完全覆盖组织活动地域（3分）</w:t>
            </w:r>
            <w:r>
              <w:rPr>
                <w:rFonts w:ascii="宋体" w:hAnsi="宋体" w:cs="宋体" w:hint="eastAsia"/>
                <w:color w:val="000000"/>
                <w:kern w:val="0"/>
                <w:sz w:val="24"/>
              </w:rPr>
              <w:br/>
              <w:t>□信息未公开，不能满足信息公开的要求（0分）</w:t>
            </w:r>
            <w:r>
              <w:rPr>
                <w:rFonts w:ascii="宋体" w:hAnsi="宋体" w:cs="宋体" w:hint="eastAsia"/>
                <w:color w:val="000000"/>
                <w:kern w:val="0"/>
                <w:sz w:val="24"/>
              </w:rPr>
              <w:br/>
            </w:r>
            <w:r>
              <w:rPr>
                <w:rFonts w:ascii="宋体" w:hAnsi="宋体" w:cs="宋体" w:hint="eastAsia"/>
                <w:b/>
                <w:bCs/>
                <w:color w:val="000000"/>
                <w:kern w:val="0"/>
                <w:sz w:val="24"/>
              </w:rPr>
              <w:t>注：信息公开方式主要包括网站、报刊、广播电视、公众号等。</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2126"/>
        </w:trPr>
        <w:tc>
          <w:tcPr>
            <w:tcW w:w="1297" w:type="dxa"/>
            <w:vMerge w:val="restart"/>
          </w:tcPr>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 w:val="24"/>
                <w:szCs w:val="24"/>
              </w:rPr>
            </w:pPr>
            <w:r>
              <w:rPr>
                <w:rFonts w:hint="eastAsia"/>
                <w:sz w:val="24"/>
                <w:szCs w:val="24"/>
              </w:rPr>
              <w:t>党建工作（100分）</w:t>
            </w: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 w:val="24"/>
                <w:szCs w:val="24"/>
              </w:rPr>
            </w:pPr>
            <w:r>
              <w:rPr>
                <w:rFonts w:hint="eastAsia"/>
                <w:sz w:val="24"/>
                <w:szCs w:val="24"/>
              </w:rPr>
              <w:t>党建工作（100分）</w:t>
            </w: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 w:val="24"/>
                <w:szCs w:val="24"/>
              </w:rPr>
            </w:pPr>
            <w:r>
              <w:rPr>
                <w:rFonts w:hint="eastAsia"/>
                <w:sz w:val="24"/>
                <w:szCs w:val="24"/>
              </w:rPr>
              <w:t>党建工作（100分）</w:t>
            </w: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Cs w:val="18"/>
              </w:rPr>
            </w:pPr>
            <w:r>
              <w:rPr>
                <w:rFonts w:hint="eastAsia"/>
                <w:sz w:val="24"/>
                <w:szCs w:val="24"/>
              </w:rPr>
              <w:t>党建工作100分）</w:t>
            </w:r>
          </w:p>
        </w:tc>
        <w:tc>
          <w:tcPr>
            <w:tcW w:w="1293"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党的组织</w:t>
            </w:r>
            <w:r>
              <w:rPr>
                <w:rFonts w:ascii="宋体" w:hAnsi="宋体" w:cs="宋体" w:hint="eastAsia"/>
                <w:color w:val="000000"/>
                <w:kern w:val="0"/>
                <w:sz w:val="24"/>
              </w:rPr>
              <w:br/>
              <w:t xml:space="preserve">和工作覆盖 </w:t>
            </w:r>
          </w:p>
          <w:p w:rsidR="00BE7443" w:rsidRDefault="00C00C84">
            <w:pPr>
              <w:widowControl/>
              <w:jc w:val="center"/>
              <w:textAlignment w:val="center"/>
              <w:rPr>
                <w:rFonts w:ascii="宋体"/>
                <w:sz w:val="18"/>
              </w:rPr>
            </w:pPr>
            <w:r>
              <w:rPr>
                <w:rFonts w:ascii="宋体" w:hAnsi="宋体" w:cs="宋体" w:hint="eastAsia"/>
                <w:color w:val="000000"/>
                <w:kern w:val="0"/>
                <w:sz w:val="24"/>
              </w:rPr>
              <w:t xml:space="preserve"> （30分）</w:t>
            </w:r>
          </w:p>
        </w:tc>
        <w:tc>
          <w:tcPr>
            <w:tcW w:w="1356"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两个覆盖（30分）</w:t>
            </w: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两个覆盖（30分）</w:t>
            </w: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20</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写入章程              (7分)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□按《关于在社会组织章程增加党的建设和社会主义核心价值观有关内容的通知》（皖民管函〔2018〕313号）要求，将党建工作及社会主义核心价值观内容写入章程（7分）</w:t>
            </w:r>
            <w:r>
              <w:rPr>
                <w:rFonts w:ascii="宋体" w:hAnsi="宋体" w:cs="宋体" w:hint="eastAsia"/>
                <w:color w:val="000000"/>
                <w:kern w:val="0"/>
                <w:sz w:val="24"/>
              </w:rPr>
              <w:br/>
              <w:t>□未将党建工作及社会主义核心价值观内容写入章程（0分）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ind w:firstLineChars="0" w:firstLine="0"/>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21</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党的组织覆盖             </w:t>
            </w:r>
            <w:r>
              <w:rPr>
                <w:rFonts w:ascii="宋体" w:hAnsi="宋体" w:cs="宋体" w:hint="eastAsia"/>
                <w:color w:val="000000"/>
                <w:kern w:val="0"/>
                <w:sz w:val="24"/>
              </w:rPr>
              <w:lastRenderedPageBreak/>
              <w:t>（20分）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lastRenderedPageBreak/>
              <w:t>□单独设立党组织（20分）</w:t>
            </w:r>
            <w:r>
              <w:rPr>
                <w:rFonts w:ascii="宋体" w:hAnsi="宋体" w:cs="宋体" w:hint="eastAsia"/>
                <w:color w:val="000000"/>
                <w:kern w:val="0"/>
                <w:sz w:val="24"/>
              </w:rPr>
              <w:br/>
              <w:t>□党员不足3名，但建立了联合党组织（18分）</w:t>
            </w:r>
            <w:r>
              <w:rPr>
                <w:rFonts w:ascii="宋体" w:hAnsi="宋体" w:cs="宋体" w:hint="eastAsia"/>
                <w:color w:val="000000"/>
                <w:kern w:val="0"/>
                <w:sz w:val="24"/>
              </w:rPr>
              <w:br/>
            </w:r>
            <w:r>
              <w:rPr>
                <w:rFonts w:ascii="宋体" w:hAnsi="宋体" w:cs="宋体" w:hint="eastAsia"/>
                <w:color w:val="000000"/>
                <w:kern w:val="0"/>
                <w:sz w:val="24"/>
              </w:rPr>
              <w:lastRenderedPageBreak/>
              <w:t>□党员不足3名或没有党员，但通过党建工作指导员等方式开展党的工作和活动（10分）</w:t>
            </w:r>
            <w:r>
              <w:rPr>
                <w:rFonts w:ascii="宋体" w:hAnsi="宋体" w:cs="宋体" w:hint="eastAsia"/>
                <w:color w:val="000000"/>
                <w:kern w:val="0"/>
                <w:sz w:val="24"/>
              </w:rPr>
              <w:br/>
              <w:t xml:space="preserve">□未设立党组织，并且未通过党建工作指导员等方式开展党的工作和活动（0分）                                    </w:t>
            </w:r>
            <w:r>
              <w:rPr>
                <w:rStyle w:val="font71"/>
                <w:rFonts w:hint="default"/>
              </w:rPr>
              <w:t>注：指该社会组织工作人员和主要负责人中的党员</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22</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工青妇建设             (3分)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□设立工青妇组织，并按规定开展活动（3分）</w:t>
            </w:r>
            <w:r>
              <w:rPr>
                <w:rFonts w:ascii="宋体" w:hAnsi="宋体" w:cs="宋体" w:hint="eastAsia"/>
                <w:color w:val="000000"/>
                <w:kern w:val="0"/>
                <w:sz w:val="24"/>
              </w:rPr>
              <w:br/>
              <w:t xml:space="preserve">□未设立工青妇组织（0分）                                                              </w:t>
            </w:r>
            <w:r>
              <w:rPr>
                <w:rStyle w:val="font71"/>
                <w:rFonts w:hint="default"/>
              </w:rPr>
              <w:t>注：设立工青妇一项1分；若工作人员数未达到建立要求，不扣分。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ind w:firstLineChars="0" w:firstLine="0"/>
              <w:rPr>
                <w:sz w:val="24"/>
                <w:szCs w:val="24"/>
              </w:rPr>
            </w:pPr>
          </w:p>
        </w:tc>
        <w:tc>
          <w:tcPr>
            <w:tcW w:w="1293" w:type="dxa"/>
            <w:vMerge w:val="restart"/>
            <w:vAlign w:val="center"/>
          </w:tcPr>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党组织规范化建设   （70分）</w:t>
            </w: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C00C84">
            <w:pPr>
              <w:pStyle w:val="af2"/>
              <w:ind w:firstLineChars="0" w:firstLine="0"/>
              <w:rPr>
                <w:rFonts w:hAnsi="宋体" w:cs="宋体"/>
                <w:color w:val="000000"/>
                <w:sz w:val="24"/>
                <w:szCs w:val="24"/>
              </w:rPr>
            </w:pPr>
            <w:r>
              <w:rPr>
                <w:rFonts w:hAnsi="宋体" w:cs="宋体" w:hint="eastAsia"/>
                <w:color w:val="000000"/>
                <w:sz w:val="24"/>
                <w:szCs w:val="24"/>
              </w:rPr>
              <w:t>党组织规范化建设   （70分）</w:t>
            </w: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C00C84">
            <w:pPr>
              <w:pStyle w:val="af2"/>
              <w:ind w:firstLineChars="0" w:firstLine="0"/>
              <w:jc w:val="center"/>
              <w:rPr>
                <w:rFonts w:hAnsi="宋体" w:cs="宋体"/>
                <w:color w:val="000000"/>
                <w:sz w:val="24"/>
                <w:szCs w:val="24"/>
              </w:rPr>
            </w:pPr>
            <w:r>
              <w:rPr>
                <w:rFonts w:hAnsi="宋体" w:cs="宋体" w:hint="eastAsia"/>
                <w:color w:val="000000"/>
                <w:sz w:val="24"/>
                <w:szCs w:val="24"/>
              </w:rPr>
              <w:t>党组织规范化建设   （70分）</w:t>
            </w: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C00C84">
            <w:pPr>
              <w:pStyle w:val="af2"/>
              <w:ind w:firstLineChars="0" w:firstLine="0"/>
              <w:jc w:val="center"/>
              <w:rPr>
                <w:szCs w:val="18"/>
              </w:rPr>
            </w:pPr>
            <w:r>
              <w:rPr>
                <w:rFonts w:hAnsi="宋体" w:cs="宋体" w:hint="eastAsia"/>
                <w:color w:val="000000"/>
                <w:sz w:val="24"/>
                <w:szCs w:val="24"/>
              </w:rPr>
              <w:t xml:space="preserve">党组织规范化建设   </w:t>
            </w:r>
            <w:r>
              <w:rPr>
                <w:rFonts w:hAnsi="宋体" w:cs="宋体" w:hint="eastAsia"/>
                <w:color w:val="000000"/>
                <w:sz w:val="24"/>
                <w:szCs w:val="24"/>
              </w:rPr>
              <w:lastRenderedPageBreak/>
              <w:t>（70分）</w:t>
            </w:r>
          </w:p>
        </w:tc>
        <w:tc>
          <w:tcPr>
            <w:tcW w:w="1356" w:type="dxa"/>
            <w:vMerge w:val="restart"/>
            <w:vAlign w:val="center"/>
          </w:tcPr>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sz w:val="18"/>
              </w:rPr>
            </w:pPr>
            <w:r>
              <w:rPr>
                <w:rFonts w:ascii="宋体" w:hAnsi="宋体" w:cs="宋体" w:hint="eastAsia"/>
                <w:color w:val="000000"/>
                <w:kern w:val="0"/>
                <w:sz w:val="24"/>
              </w:rPr>
              <w:t>基础组织</w:t>
            </w:r>
            <w:r>
              <w:rPr>
                <w:rFonts w:ascii="宋体" w:hAnsi="宋体" w:cs="宋体" w:hint="eastAsia"/>
                <w:color w:val="000000"/>
                <w:kern w:val="0"/>
                <w:sz w:val="24"/>
              </w:rPr>
              <w:br/>
              <w:t>建设</w:t>
            </w:r>
            <w:r>
              <w:rPr>
                <w:rFonts w:ascii="宋体" w:hAnsi="宋体" w:cs="宋体" w:hint="eastAsia"/>
                <w:color w:val="000000"/>
                <w:kern w:val="0"/>
                <w:sz w:val="24"/>
              </w:rPr>
              <w:br/>
              <w:t>（10分）</w:t>
            </w: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23</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参与决策               (5分)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□党组织书记参与理事会决策，并对本组织重要事项决策、重要业务活动、大额经费开支、接收大额捐赠、开展涉外活动等提出意见（5分）</w:t>
            </w:r>
            <w:r>
              <w:rPr>
                <w:rFonts w:ascii="宋体" w:hAnsi="宋体" w:cs="宋体" w:hint="eastAsia"/>
                <w:color w:val="000000"/>
                <w:kern w:val="0"/>
                <w:sz w:val="24"/>
              </w:rPr>
              <w:br/>
              <w:t>□党组织书记参与理事会决策，但无具体意见建议（3分）</w:t>
            </w:r>
            <w:r>
              <w:rPr>
                <w:rFonts w:ascii="宋体" w:hAnsi="宋体" w:cs="宋体" w:hint="eastAsia"/>
                <w:color w:val="000000"/>
                <w:kern w:val="0"/>
                <w:sz w:val="24"/>
              </w:rPr>
              <w:br/>
              <w:t>□党组织书记未参与理事会决策，对本组织重大事项不参与、不建议（0分）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ind w:firstLineChars="0" w:firstLine="0"/>
              <w:rPr>
                <w:szCs w:val="18"/>
              </w:rPr>
            </w:pPr>
          </w:p>
        </w:tc>
        <w:tc>
          <w:tcPr>
            <w:tcW w:w="1293" w:type="dxa"/>
            <w:vMerge/>
          </w:tcPr>
          <w:p w:rsidR="00BE7443" w:rsidRDefault="00BE7443">
            <w:pPr>
              <w:pStyle w:val="af2"/>
              <w:rPr>
                <w:szCs w:val="18"/>
              </w:rPr>
            </w:pPr>
          </w:p>
        </w:tc>
        <w:tc>
          <w:tcPr>
            <w:tcW w:w="1356" w:type="dxa"/>
            <w:vMerge/>
            <w:vAlign w:val="center"/>
          </w:tcPr>
          <w:p w:rsidR="00BE7443" w:rsidRDefault="00BE7443">
            <w:pPr>
              <w:widowControl/>
              <w:jc w:val="center"/>
              <w:textAlignment w:val="center"/>
              <w:rPr>
                <w:rFonts w:ascii="宋体"/>
                <w:sz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24</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按期换届        （5分）</w:t>
            </w:r>
          </w:p>
        </w:tc>
        <w:tc>
          <w:tcPr>
            <w:tcW w:w="6388" w:type="dxa"/>
            <w:vAlign w:val="center"/>
          </w:tcPr>
          <w:p w:rsidR="00BE7443" w:rsidRDefault="00C00C84">
            <w:pPr>
              <w:widowControl/>
              <w:jc w:val="left"/>
              <w:textAlignment w:val="center"/>
              <w:rPr>
                <w:rFonts w:ascii="宋体" w:hAnsi="宋体" w:cs="宋体"/>
                <w:b/>
                <w:bCs/>
                <w:color w:val="000000"/>
                <w:kern w:val="0"/>
                <w:sz w:val="24"/>
              </w:rPr>
            </w:pPr>
            <w:r>
              <w:rPr>
                <w:rFonts w:ascii="宋体" w:hAnsi="宋体" w:cs="宋体" w:hint="eastAsia"/>
                <w:color w:val="000000"/>
                <w:kern w:val="0"/>
                <w:sz w:val="24"/>
              </w:rPr>
              <w:t>□党组织按期、按规范程序进行换届、选举（5分）</w:t>
            </w:r>
            <w:r>
              <w:rPr>
                <w:rFonts w:ascii="宋体" w:hAnsi="宋体" w:cs="宋体" w:hint="eastAsia"/>
                <w:color w:val="000000"/>
                <w:kern w:val="0"/>
                <w:sz w:val="24"/>
              </w:rPr>
              <w:br/>
              <w:t xml:space="preserve">□党组织未按期、按规范程序进行换届、选举（0分）                                                                        </w:t>
            </w:r>
            <w:r>
              <w:rPr>
                <w:rFonts w:ascii="宋体" w:hAnsi="宋体" w:cs="宋体" w:hint="eastAsia"/>
                <w:b/>
                <w:bCs/>
                <w:color w:val="000000"/>
                <w:kern w:val="0"/>
                <w:sz w:val="24"/>
              </w:rPr>
              <w:t>注：必须在规定时间内进行换届，但未到换届期限的不扣分。</w:t>
            </w:r>
          </w:p>
          <w:p w:rsidR="00BE7443" w:rsidRDefault="00BE7443">
            <w:pPr>
              <w:widowControl/>
              <w:jc w:val="left"/>
              <w:textAlignment w:val="center"/>
              <w:rPr>
                <w:rFonts w:ascii="宋体" w:hAnsi="宋体" w:cs="宋体"/>
                <w:color w:val="000000"/>
                <w:kern w:val="0"/>
                <w:szCs w:val="21"/>
              </w:rPr>
            </w:pP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90"/>
        </w:trPr>
        <w:tc>
          <w:tcPr>
            <w:tcW w:w="1297" w:type="dxa"/>
            <w:vMerge/>
          </w:tcPr>
          <w:p w:rsidR="00BE7443" w:rsidRDefault="00BE7443">
            <w:pPr>
              <w:pStyle w:val="af2"/>
              <w:ind w:firstLineChars="0" w:firstLine="0"/>
              <w:rPr>
                <w:sz w:val="24"/>
                <w:szCs w:val="24"/>
              </w:rPr>
            </w:pPr>
          </w:p>
        </w:tc>
        <w:tc>
          <w:tcPr>
            <w:tcW w:w="1293" w:type="dxa"/>
            <w:vMerge/>
          </w:tcPr>
          <w:p w:rsidR="00BE7443" w:rsidRDefault="00BE7443">
            <w:pPr>
              <w:pStyle w:val="af2"/>
              <w:rPr>
                <w:szCs w:val="18"/>
              </w:rPr>
            </w:pPr>
          </w:p>
        </w:tc>
        <w:tc>
          <w:tcPr>
            <w:tcW w:w="1356" w:type="dxa"/>
            <w:vMerge w:val="restart"/>
          </w:tcPr>
          <w:p w:rsidR="00BE7443" w:rsidRDefault="00BE7443">
            <w:pPr>
              <w:pStyle w:val="af2"/>
              <w:ind w:firstLineChars="0" w:firstLine="0"/>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C00C84">
            <w:pPr>
              <w:pStyle w:val="af2"/>
              <w:ind w:firstLineChars="0" w:firstLine="0"/>
              <w:jc w:val="center"/>
              <w:rPr>
                <w:sz w:val="24"/>
                <w:szCs w:val="24"/>
              </w:rPr>
            </w:pPr>
            <w:r>
              <w:rPr>
                <w:rFonts w:hint="eastAsia"/>
                <w:sz w:val="24"/>
                <w:szCs w:val="24"/>
              </w:rPr>
              <w:t>队伍建设  （25分）</w:t>
            </w: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sz w:val="18"/>
              </w:rPr>
            </w:pPr>
            <w:r>
              <w:rPr>
                <w:rFonts w:ascii="宋体" w:hAnsi="宋体" w:cs="宋体" w:hint="eastAsia"/>
                <w:color w:val="000000"/>
                <w:kern w:val="0"/>
                <w:sz w:val="24"/>
              </w:rPr>
              <w:t>队伍建设 （25分）</w:t>
            </w: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25</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书记选配              (4分)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□社会组织负责人担任党组织书记（4分）</w:t>
            </w:r>
            <w:r>
              <w:rPr>
                <w:rFonts w:ascii="宋体" w:hAnsi="宋体" w:cs="宋体" w:hint="eastAsia"/>
                <w:color w:val="000000"/>
                <w:kern w:val="0"/>
                <w:sz w:val="24"/>
              </w:rPr>
              <w:br/>
              <w:t xml:space="preserve">□党组织书记未按规定进行选配（0分）                                                                      </w:t>
            </w:r>
            <w:r>
              <w:rPr>
                <w:rFonts w:ascii="宋体" w:hAnsi="宋体" w:cs="宋体" w:hint="eastAsia"/>
                <w:b/>
                <w:color w:val="000000"/>
                <w:kern w:val="0"/>
                <w:sz w:val="24"/>
              </w:rPr>
              <w:t>注：负责人为秘书长及以上。</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26</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党员管理</w:t>
            </w:r>
            <w:r>
              <w:rPr>
                <w:rFonts w:ascii="宋体" w:hAnsi="宋体" w:cs="宋体" w:hint="eastAsia"/>
                <w:color w:val="000000"/>
                <w:kern w:val="0"/>
                <w:sz w:val="24"/>
              </w:rPr>
              <w:br/>
              <w:t>（10分）</w:t>
            </w:r>
          </w:p>
        </w:tc>
        <w:tc>
          <w:tcPr>
            <w:tcW w:w="6388" w:type="dxa"/>
            <w:vAlign w:val="center"/>
          </w:tcPr>
          <w:p w:rsidR="00BE7443" w:rsidRDefault="00C00C84">
            <w:pPr>
              <w:widowControl/>
              <w:jc w:val="left"/>
              <w:textAlignment w:val="center"/>
              <w:rPr>
                <w:rFonts w:ascii="宋体" w:hAnsi="宋体" w:cs="宋体"/>
                <w:color w:val="000000"/>
                <w:kern w:val="0"/>
                <w:sz w:val="24"/>
              </w:rPr>
            </w:pPr>
            <w:r>
              <w:rPr>
                <w:rFonts w:ascii="宋体" w:hAnsi="宋体" w:cs="宋体" w:hint="eastAsia"/>
                <w:color w:val="000000"/>
                <w:kern w:val="0"/>
                <w:sz w:val="24"/>
              </w:rPr>
              <w:t>□按党章要求开展所属党员组织关系转隶正常，支部现有党员3人以上（4分）</w:t>
            </w:r>
          </w:p>
          <w:p w:rsidR="00BE7443" w:rsidRDefault="00C00C84">
            <w:pPr>
              <w:widowControl/>
              <w:jc w:val="left"/>
              <w:textAlignment w:val="center"/>
              <w:rPr>
                <w:rFonts w:ascii="宋体" w:hAnsi="宋体" w:cs="宋体"/>
                <w:color w:val="000000"/>
                <w:kern w:val="0"/>
                <w:sz w:val="24"/>
              </w:rPr>
            </w:pPr>
            <w:r>
              <w:rPr>
                <w:rFonts w:ascii="宋体" w:hAnsi="宋体" w:cs="宋体" w:hint="eastAsia"/>
                <w:color w:val="000000"/>
                <w:kern w:val="0"/>
                <w:sz w:val="24"/>
              </w:rPr>
              <w:t>□按党章要求开展所属党员组织关系转隶，支部转隶组织关系仅1人或2人（2分）</w:t>
            </w:r>
          </w:p>
          <w:p w:rsidR="00BE7443" w:rsidRDefault="00C00C84">
            <w:pPr>
              <w:widowControl/>
              <w:jc w:val="left"/>
              <w:textAlignment w:val="center"/>
              <w:rPr>
                <w:rFonts w:ascii="宋体" w:hAnsi="宋体" w:cs="宋体"/>
                <w:color w:val="000000"/>
                <w:kern w:val="0"/>
                <w:sz w:val="24"/>
              </w:rPr>
            </w:pPr>
            <w:r>
              <w:rPr>
                <w:rFonts w:ascii="宋体" w:hAnsi="宋体" w:cs="宋体" w:hint="eastAsia"/>
                <w:color w:val="000000"/>
                <w:kern w:val="0"/>
                <w:sz w:val="24"/>
              </w:rPr>
              <w:t>□未按党章要求开展所属党员组织关系转隶，自成立以来，无党员组织关系转隶（0分）</w:t>
            </w:r>
          </w:p>
          <w:p w:rsidR="00BE7443" w:rsidRDefault="00C00C84">
            <w:pPr>
              <w:widowControl/>
              <w:jc w:val="left"/>
              <w:textAlignment w:val="center"/>
              <w:rPr>
                <w:rFonts w:ascii="宋体" w:hAnsi="宋体" w:cs="宋体"/>
                <w:color w:val="000000"/>
                <w:kern w:val="0"/>
                <w:sz w:val="24"/>
              </w:rPr>
            </w:pPr>
            <w:r>
              <w:rPr>
                <w:rFonts w:ascii="宋体" w:hAnsi="宋体" w:cs="宋体" w:hint="eastAsia"/>
                <w:color w:val="000000"/>
                <w:kern w:val="0"/>
                <w:sz w:val="24"/>
              </w:rPr>
              <w:t>□按党章要求，每月开展党员党费收缴（3分）</w:t>
            </w:r>
            <w:r>
              <w:rPr>
                <w:rFonts w:ascii="宋体" w:hAnsi="宋体" w:cs="宋体" w:hint="eastAsia"/>
                <w:color w:val="000000"/>
                <w:kern w:val="0"/>
                <w:sz w:val="24"/>
              </w:rPr>
              <w:br/>
            </w:r>
            <w:r>
              <w:rPr>
                <w:rFonts w:ascii="宋体" w:hAnsi="宋体" w:cs="宋体" w:hint="eastAsia"/>
                <w:color w:val="000000"/>
                <w:kern w:val="0"/>
                <w:sz w:val="24"/>
              </w:rPr>
              <w:lastRenderedPageBreak/>
              <w:t>□未按党章要求开展党员党费收缴（0分）</w:t>
            </w:r>
          </w:p>
          <w:p w:rsidR="00BE7443" w:rsidRDefault="00C00C84">
            <w:pPr>
              <w:widowControl/>
              <w:jc w:val="left"/>
              <w:textAlignment w:val="center"/>
              <w:rPr>
                <w:rFonts w:ascii="宋体" w:hAnsi="宋体" w:cs="宋体"/>
                <w:color w:val="000000"/>
                <w:kern w:val="0"/>
                <w:sz w:val="24"/>
              </w:rPr>
            </w:pPr>
            <w:r>
              <w:rPr>
                <w:rFonts w:ascii="宋体" w:hAnsi="宋体" w:cs="宋体" w:hint="eastAsia"/>
                <w:color w:val="000000"/>
                <w:kern w:val="0"/>
                <w:sz w:val="24"/>
              </w:rPr>
              <w:t>□将在本组织工作的流动党员，纳入党组织党员学习教育管理（3分）</w:t>
            </w:r>
          </w:p>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□未将在本组织工作的流动党员，纳入党组织党员学习教育管理（0分）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ind w:firstLineChars="0" w:firstLine="0"/>
              <w:rPr>
                <w:sz w:val="24"/>
                <w:szCs w:val="24"/>
              </w:rPr>
            </w:pPr>
          </w:p>
        </w:tc>
        <w:tc>
          <w:tcPr>
            <w:tcW w:w="1293" w:type="dxa"/>
            <w:vMerge/>
          </w:tcPr>
          <w:p w:rsidR="00BE7443" w:rsidRDefault="00BE7443">
            <w:pPr>
              <w:pStyle w:val="af2"/>
              <w:ind w:firstLineChars="0" w:firstLine="0"/>
              <w:rPr>
                <w:sz w:val="24"/>
                <w:szCs w:val="24"/>
              </w:rPr>
            </w:pPr>
          </w:p>
        </w:tc>
        <w:tc>
          <w:tcPr>
            <w:tcW w:w="1356" w:type="dxa"/>
            <w:vMerge/>
          </w:tcPr>
          <w:p w:rsidR="00BE7443" w:rsidRDefault="00BE7443">
            <w:pPr>
              <w:pStyle w:val="af2"/>
              <w:ind w:firstLineChars="0" w:firstLine="0"/>
              <w:jc w:val="center"/>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27</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评议机制        （4分）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□按规定进行年度党组织书记述职、评议、考核，并且党员按期进行民主评议和党员党性定期分析（4分）</w:t>
            </w:r>
            <w:r>
              <w:rPr>
                <w:rFonts w:ascii="宋体" w:hAnsi="宋体" w:cs="宋体" w:hint="eastAsia"/>
                <w:color w:val="000000"/>
                <w:kern w:val="0"/>
                <w:sz w:val="24"/>
              </w:rPr>
              <w:br/>
              <w:t>□基本按规定进行年度党组织书记述职、评议、考核和党员按期进行民主评议和党员党性定期分析，但程序不规范，效果一般（2分）</w:t>
            </w:r>
            <w:r>
              <w:rPr>
                <w:rFonts w:ascii="宋体" w:hAnsi="宋体" w:cs="宋体" w:hint="eastAsia"/>
                <w:color w:val="000000"/>
                <w:kern w:val="0"/>
                <w:sz w:val="24"/>
              </w:rPr>
              <w:br/>
              <w:t>□未按规定进行年度党组织书记述职、评议、考核，且党员未按期进行民主评议和党员党性定期分析（0分）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ind w:firstLineChars="0" w:firstLine="0"/>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28</w:t>
            </w:r>
          </w:p>
        </w:tc>
        <w:tc>
          <w:tcPr>
            <w:tcW w:w="1398" w:type="dxa"/>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发展党员        （4）</w:t>
            </w: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tc>
        <w:tc>
          <w:tcPr>
            <w:tcW w:w="6388" w:type="dxa"/>
            <w:vAlign w:val="center"/>
          </w:tcPr>
          <w:p w:rsidR="00BE7443" w:rsidRDefault="00C00C84">
            <w:pPr>
              <w:widowControl/>
              <w:jc w:val="left"/>
              <w:textAlignment w:val="center"/>
              <w:rPr>
                <w:rFonts w:ascii="宋体" w:hAnsi="宋体" w:cs="宋体"/>
                <w:color w:val="000000"/>
                <w:kern w:val="0"/>
                <w:sz w:val="24"/>
              </w:rPr>
            </w:pPr>
            <w:r>
              <w:rPr>
                <w:rFonts w:ascii="宋体" w:hAnsi="宋体" w:cs="宋体" w:hint="eastAsia"/>
                <w:color w:val="000000"/>
                <w:kern w:val="0"/>
                <w:sz w:val="24"/>
              </w:rPr>
              <w:t>□制定发展党员计划，党组织每年在社会组织负责人、管理层和业务骨干中培养入党积极分子1名以上（4分）（上级没有下达发展党员计划的不扣分）</w:t>
            </w:r>
          </w:p>
          <w:p w:rsidR="00BE7443" w:rsidRDefault="00C00C84">
            <w:pPr>
              <w:widowControl/>
              <w:jc w:val="left"/>
              <w:textAlignment w:val="center"/>
              <w:rPr>
                <w:rFonts w:ascii="宋体" w:hAnsi="宋体" w:cs="宋体"/>
                <w:color w:val="000000"/>
                <w:kern w:val="0"/>
                <w:sz w:val="24"/>
              </w:rPr>
            </w:pPr>
            <w:r>
              <w:rPr>
                <w:rFonts w:ascii="宋体" w:hAnsi="宋体" w:cs="宋体" w:hint="eastAsia"/>
                <w:color w:val="000000"/>
                <w:kern w:val="0"/>
                <w:sz w:val="24"/>
              </w:rPr>
              <w:t>□党组织每年在社会组织秘书处人员中培养入党积极分子1名以上（3分）（上级没有下达发展党员计划的不扣分）</w:t>
            </w:r>
          </w:p>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□未培养入党积极分子（0分）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vAlign w:val="center"/>
          </w:tcPr>
          <w:p w:rsidR="00BE7443" w:rsidRDefault="00BE7443">
            <w:pPr>
              <w:widowControl/>
              <w:jc w:val="center"/>
              <w:textAlignment w:val="center"/>
              <w:rPr>
                <w:rFonts w:ascii="宋体"/>
                <w:sz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29</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纪检监察</w:t>
            </w:r>
            <w:r>
              <w:rPr>
                <w:rFonts w:ascii="宋体" w:hAnsi="宋体" w:cs="宋体" w:hint="eastAsia"/>
                <w:color w:val="000000"/>
                <w:kern w:val="0"/>
                <w:sz w:val="24"/>
              </w:rPr>
              <w:br/>
              <w:t>（3分）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□委员会设置纪检委员；未设立委员会的指定专人负责纪检工作，开展党风廉政学习（3分）</w:t>
            </w:r>
            <w:r>
              <w:rPr>
                <w:rFonts w:ascii="宋体" w:hAnsi="宋体" w:cs="宋体" w:hint="eastAsia"/>
                <w:color w:val="000000"/>
                <w:kern w:val="0"/>
                <w:sz w:val="24"/>
              </w:rPr>
              <w:br/>
              <w:t>□未设纪检委员或未指定专人负责纪检工作，未开展党风廉政学习（0分）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ind w:firstLineChars="0" w:firstLine="0"/>
              <w:rPr>
                <w:szCs w:val="18"/>
              </w:rPr>
            </w:pPr>
          </w:p>
        </w:tc>
        <w:tc>
          <w:tcPr>
            <w:tcW w:w="1356"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制度建设   （11分）</w:t>
            </w: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30</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落实基本制度           （11分）</w:t>
            </w:r>
          </w:p>
        </w:tc>
        <w:tc>
          <w:tcPr>
            <w:tcW w:w="6388" w:type="dxa"/>
            <w:vAlign w:val="center"/>
          </w:tcPr>
          <w:p w:rsidR="00BE7443" w:rsidRDefault="00C00C84">
            <w:pPr>
              <w:widowControl/>
              <w:jc w:val="left"/>
              <w:textAlignment w:val="center"/>
              <w:rPr>
                <w:rFonts w:ascii="宋体" w:hAnsi="宋体" w:cs="宋体"/>
                <w:color w:val="000000"/>
                <w:kern w:val="0"/>
                <w:sz w:val="24"/>
              </w:rPr>
            </w:pPr>
            <w:r>
              <w:rPr>
                <w:rFonts w:ascii="宋体" w:hAnsi="宋体" w:cs="宋体" w:hint="eastAsia"/>
                <w:color w:val="000000"/>
                <w:kern w:val="0"/>
                <w:sz w:val="24"/>
              </w:rPr>
              <w:t>严格按《安徽省社会组织党组织建设标准》落实党内组织生活</w:t>
            </w:r>
          </w:p>
          <w:p w:rsidR="00BE7443" w:rsidRDefault="00C00C84">
            <w:pPr>
              <w:widowControl/>
              <w:jc w:val="left"/>
              <w:textAlignment w:val="center"/>
              <w:rPr>
                <w:rFonts w:ascii="宋体" w:hAnsi="宋体" w:cs="宋体"/>
                <w:color w:val="000000"/>
                <w:kern w:val="0"/>
                <w:sz w:val="24"/>
              </w:rPr>
            </w:pPr>
            <w:r>
              <w:rPr>
                <w:rFonts w:ascii="宋体" w:hAnsi="宋体" w:cs="宋体" w:hint="eastAsia"/>
                <w:color w:val="000000"/>
                <w:kern w:val="0"/>
                <w:sz w:val="24"/>
              </w:rPr>
              <w:t>□“三会一课”制度：支部党员大会（每季度）、支部委员会（每月）、党小组（每月）会坚持正常（5分）；未设委员会、党小组的不扣分。</w:t>
            </w:r>
          </w:p>
          <w:p w:rsidR="00BE7443" w:rsidRDefault="00C00C84">
            <w:pPr>
              <w:widowControl/>
              <w:jc w:val="left"/>
              <w:textAlignment w:val="center"/>
              <w:rPr>
                <w:rFonts w:ascii="宋体" w:hAnsi="宋体" w:cs="宋体"/>
                <w:color w:val="000000"/>
                <w:kern w:val="0"/>
                <w:sz w:val="24"/>
              </w:rPr>
            </w:pPr>
            <w:r>
              <w:rPr>
                <w:rFonts w:ascii="宋体" w:hAnsi="宋体" w:cs="宋体" w:hint="eastAsia"/>
                <w:color w:val="000000"/>
                <w:kern w:val="0"/>
                <w:sz w:val="24"/>
              </w:rPr>
              <w:t>□组织生活会制度：每半年召开1次党员组织生活会（4分）</w:t>
            </w:r>
          </w:p>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lastRenderedPageBreak/>
              <w:t>□民主评议制度：每年开展1次民主评议党员工作（2分）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ind w:firstLineChars="0" w:firstLine="0"/>
              <w:rPr>
                <w:szCs w:val="18"/>
              </w:rPr>
            </w:pPr>
          </w:p>
        </w:tc>
        <w:tc>
          <w:tcPr>
            <w:tcW w:w="1293" w:type="dxa"/>
            <w:vMerge/>
          </w:tcPr>
          <w:p w:rsidR="00BE7443" w:rsidRDefault="00BE7443">
            <w:pPr>
              <w:pStyle w:val="af2"/>
              <w:rPr>
                <w:szCs w:val="18"/>
              </w:rPr>
            </w:pPr>
          </w:p>
        </w:tc>
        <w:tc>
          <w:tcPr>
            <w:tcW w:w="1356"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基本活动   （8分）</w:t>
            </w: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31</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党的活动       （8分）</w:t>
            </w:r>
          </w:p>
        </w:tc>
        <w:tc>
          <w:tcPr>
            <w:tcW w:w="6388" w:type="dxa"/>
            <w:vAlign w:val="center"/>
          </w:tcPr>
          <w:p w:rsidR="00BE7443" w:rsidRDefault="00C00C84">
            <w:pPr>
              <w:widowControl/>
              <w:jc w:val="left"/>
              <w:textAlignment w:val="center"/>
              <w:rPr>
                <w:rFonts w:ascii="宋体" w:hAnsi="宋体" w:cs="宋体"/>
                <w:color w:val="000000"/>
                <w:kern w:val="0"/>
                <w:sz w:val="24"/>
              </w:rPr>
            </w:pPr>
            <w:r>
              <w:rPr>
                <w:rFonts w:ascii="宋体" w:hAnsi="宋体" w:cs="宋体" w:hint="eastAsia"/>
                <w:color w:val="000000"/>
                <w:kern w:val="0"/>
                <w:sz w:val="24"/>
              </w:rPr>
              <w:t>党组织按相关规定，开展各项党的活动。按上级党委部署积极开展主题教育、党支部达标创优、主题党日、联系服务群众等活动。</w:t>
            </w:r>
            <w:r>
              <w:rPr>
                <w:rFonts w:ascii="宋体" w:hAnsi="宋体" w:cs="宋体" w:hint="eastAsia"/>
                <w:color w:val="000000"/>
                <w:kern w:val="0"/>
                <w:sz w:val="24"/>
              </w:rPr>
              <w:br/>
              <w:t>□一年开展10次及以上（8分）</w:t>
            </w:r>
            <w:r>
              <w:rPr>
                <w:rFonts w:ascii="宋体" w:hAnsi="宋体" w:cs="宋体" w:hint="eastAsia"/>
                <w:color w:val="000000"/>
                <w:kern w:val="0"/>
                <w:sz w:val="24"/>
              </w:rPr>
              <w:br/>
              <w:t>□一年开展6次及以上（5分）</w:t>
            </w:r>
            <w:r>
              <w:rPr>
                <w:rFonts w:ascii="宋体" w:hAnsi="宋体" w:cs="宋体" w:hint="eastAsia"/>
                <w:color w:val="000000"/>
                <w:kern w:val="0"/>
                <w:sz w:val="24"/>
              </w:rPr>
              <w:br/>
              <w:t>□一年开展3次及以上（2分）</w:t>
            </w:r>
            <w:r>
              <w:rPr>
                <w:rFonts w:ascii="宋体" w:hAnsi="宋体" w:cs="宋体" w:hint="eastAsia"/>
                <w:color w:val="000000"/>
                <w:kern w:val="0"/>
                <w:sz w:val="24"/>
              </w:rPr>
              <w:br/>
              <w:t>□一年开展3次以下（0分）</w:t>
            </w:r>
          </w:p>
          <w:p w:rsidR="00BE7443" w:rsidRDefault="00C00C84">
            <w:pPr>
              <w:widowControl/>
              <w:jc w:val="left"/>
              <w:textAlignment w:val="center"/>
              <w:rPr>
                <w:rFonts w:ascii="宋体" w:hAnsi="宋体" w:cs="宋体"/>
                <w:b/>
                <w:color w:val="000000"/>
                <w:kern w:val="0"/>
                <w:szCs w:val="21"/>
              </w:rPr>
            </w:pPr>
            <w:r>
              <w:rPr>
                <w:rFonts w:ascii="宋体" w:hAnsi="宋体" w:cs="宋体" w:hint="eastAsia"/>
                <w:b/>
                <w:color w:val="000000"/>
                <w:kern w:val="0"/>
                <w:sz w:val="24"/>
              </w:rPr>
              <w:t>注：次数以社会组织组建党组织日期起按月计算</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1386"/>
        </w:trPr>
        <w:tc>
          <w:tcPr>
            <w:tcW w:w="1297" w:type="dxa"/>
            <w:vMerge/>
          </w:tcPr>
          <w:p w:rsidR="00BE7443" w:rsidRDefault="00BE7443">
            <w:pPr>
              <w:pStyle w:val="af2"/>
              <w:ind w:firstLineChars="0" w:firstLine="0"/>
              <w:rPr>
                <w:sz w:val="24"/>
                <w:szCs w:val="24"/>
              </w:rPr>
            </w:pPr>
          </w:p>
        </w:tc>
        <w:tc>
          <w:tcPr>
            <w:tcW w:w="1293" w:type="dxa"/>
            <w:vMerge/>
          </w:tcPr>
          <w:p w:rsidR="00BE7443" w:rsidRDefault="00BE7443">
            <w:pPr>
              <w:pStyle w:val="af2"/>
              <w:rPr>
                <w:szCs w:val="18"/>
              </w:rPr>
            </w:pPr>
          </w:p>
        </w:tc>
        <w:tc>
          <w:tcPr>
            <w:tcW w:w="1356" w:type="dxa"/>
            <w:vMerge w:val="restart"/>
          </w:tcPr>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 w:val="24"/>
                <w:szCs w:val="24"/>
              </w:rPr>
            </w:pPr>
            <w:r>
              <w:rPr>
                <w:rFonts w:hint="eastAsia"/>
                <w:sz w:val="24"/>
                <w:szCs w:val="24"/>
              </w:rPr>
              <w:t>基本保障           （16分）</w:t>
            </w: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32</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场所建设        （6分）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□按照有场所、有设施、有标志、有党旗、有书报、有制度的“六有”标准，加强社会组织党组织场所建设（6分）</w:t>
            </w:r>
            <w:r>
              <w:rPr>
                <w:rFonts w:ascii="宋体" w:hAnsi="宋体" w:cs="宋体" w:hint="eastAsia"/>
                <w:color w:val="000000"/>
                <w:kern w:val="0"/>
                <w:sz w:val="24"/>
              </w:rPr>
              <w:br/>
              <w:t>每缺1项内容扣1分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2115"/>
        </w:trPr>
        <w:tc>
          <w:tcPr>
            <w:tcW w:w="1297" w:type="dxa"/>
            <w:vMerge/>
          </w:tcPr>
          <w:p w:rsidR="00BE7443" w:rsidRDefault="00BE7443">
            <w:pPr>
              <w:pStyle w:val="af2"/>
              <w:ind w:firstLineChars="0" w:firstLine="0"/>
              <w:rPr>
                <w:sz w:val="24"/>
                <w:szCs w:val="24"/>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33</w:t>
            </w:r>
          </w:p>
        </w:tc>
        <w:tc>
          <w:tcPr>
            <w:tcW w:w="1398"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经费保障</w:t>
            </w:r>
            <w:r>
              <w:rPr>
                <w:rFonts w:ascii="宋体" w:hAnsi="宋体" w:cs="宋体" w:hint="eastAsia"/>
                <w:color w:val="000000"/>
                <w:kern w:val="0"/>
                <w:sz w:val="24"/>
              </w:rPr>
              <w:br/>
              <w:t>（10分）</w:t>
            </w:r>
            <w:r>
              <w:rPr>
                <w:rFonts w:ascii="宋体" w:hAnsi="宋体" w:cs="宋体" w:hint="eastAsia"/>
                <w:color w:val="000000"/>
                <w:kern w:val="0"/>
                <w:sz w:val="24"/>
              </w:rPr>
              <w:br/>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br/>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br/>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经费保障</w:t>
            </w:r>
            <w:r>
              <w:rPr>
                <w:rFonts w:ascii="宋体" w:hAnsi="宋体" w:cs="宋体" w:hint="eastAsia"/>
                <w:color w:val="000000"/>
                <w:kern w:val="0"/>
                <w:sz w:val="24"/>
              </w:rPr>
              <w:br/>
              <w:t>（10分）</w:t>
            </w:r>
          </w:p>
        </w:tc>
        <w:tc>
          <w:tcPr>
            <w:tcW w:w="6388" w:type="dxa"/>
            <w:vAlign w:val="center"/>
          </w:tcPr>
          <w:p w:rsidR="00BE7443" w:rsidRDefault="00C00C84">
            <w:pPr>
              <w:rPr>
                <w:rFonts w:ascii="宋体" w:hAnsi="宋体" w:cs="宋体"/>
                <w:color w:val="000000"/>
                <w:kern w:val="0"/>
                <w:sz w:val="24"/>
              </w:rPr>
            </w:pPr>
            <w:r>
              <w:rPr>
                <w:rFonts w:ascii="宋体" w:hAnsi="宋体" w:cs="宋体" w:hint="eastAsia"/>
                <w:color w:val="000000"/>
                <w:kern w:val="0"/>
                <w:sz w:val="24"/>
              </w:rPr>
              <w:t>按照《安徽省加强非公有制企业和社会组织党组织工作经费保障的实施办法（试行）》（皖组通字[2015] 15号）落实党组织工作经费保障和管理：</w:t>
            </w:r>
          </w:p>
          <w:p w:rsidR="00BE7443" w:rsidRDefault="00C00C84">
            <w:pPr>
              <w:rPr>
                <w:rFonts w:ascii="宋体" w:hAnsi="宋体" w:cs="宋体"/>
                <w:color w:val="000000"/>
                <w:kern w:val="0"/>
                <w:sz w:val="24"/>
              </w:rPr>
            </w:pPr>
            <w:r>
              <w:rPr>
                <w:rFonts w:ascii="宋体" w:hAnsi="宋体" w:cs="宋体" w:hint="eastAsia"/>
                <w:color w:val="000000"/>
                <w:kern w:val="0"/>
                <w:sz w:val="24"/>
              </w:rPr>
              <w:t>□年初有党建工作经费保障计划，将党建工作经费纳入管理费收支并有效落实。（5分）</w:t>
            </w:r>
            <w:r>
              <w:rPr>
                <w:rFonts w:ascii="宋体" w:hAnsi="宋体" w:cs="宋体" w:hint="eastAsia"/>
                <w:color w:val="000000"/>
                <w:kern w:val="0"/>
                <w:sz w:val="24"/>
              </w:rPr>
              <w:br/>
            </w:r>
            <w:r>
              <w:rPr>
                <w:rFonts w:ascii="宋体" w:hAnsi="宋体" w:cs="宋体" w:hint="eastAsia"/>
                <w:color w:val="000000"/>
                <w:kern w:val="0"/>
                <w:sz w:val="24"/>
              </w:rPr>
              <w:sym w:font="Wingdings 2" w:char="00A3"/>
            </w:r>
            <w:r>
              <w:rPr>
                <w:rFonts w:ascii="宋体" w:hAnsi="宋体" w:cs="宋体" w:hint="eastAsia"/>
                <w:color w:val="000000"/>
                <w:kern w:val="0"/>
                <w:sz w:val="24"/>
              </w:rPr>
              <w:t>年初有党建工作经费保障计划，但未将党建工作经费纳入管理费收支（3分）</w:t>
            </w:r>
          </w:p>
          <w:p w:rsidR="00BE7443" w:rsidRDefault="00C00C84">
            <w:pPr>
              <w:rPr>
                <w:rFonts w:ascii="宋体" w:hAnsi="宋体" w:cs="宋体"/>
                <w:color w:val="000000"/>
                <w:kern w:val="0"/>
                <w:sz w:val="24"/>
              </w:rPr>
            </w:pPr>
            <w:r>
              <w:rPr>
                <w:rFonts w:ascii="宋体" w:hAnsi="宋体" w:cs="宋体" w:hint="eastAsia"/>
                <w:color w:val="000000"/>
                <w:kern w:val="0"/>
                <w:sz w:val="24"/>
              </w:rPr>
              <w:sym w:font="Wingdings 2" w:char="00A3"/>
            </w:r>
            <w:r>
              <w:rPr>
                <w:rFonts w:ascii="宋体" w:hAnsi="宋体" w:cs="宋体" w:hint="eastAsia"/>
                <w:color w:val="000000"/>
                <w:kern w:val="0"/>
                <w:sz w:val="24"/>
              </w:rPr>
              <w:t>无党建工作经费保障计划，未将党建工作经费纳入管理费收支（0分）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2058"/>
        </w:trPr>
        <w:tc>
          <w:tcPr>
            <w:tcW w:w="1297" w:type="dxa"/>
            <w:vMerge/>
          </w:tcPr>
          <w:p w:rsidR="00BE7443" w:rsidRDefault="00BE7443">
            <w:pPr>
              <w:pStyle w:val="af2"/>
              <w:ind w:firstLineChars="0" w:firstLine="0"/>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ind w:firstLineChars="0" w:firstLine="0"/>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34</w:t>
            </w:r>
          </w:p>
        </w:tc>
        <w:tc>
          <w:tcPr>
            <w:tcW w:w="1398" w:type="dxa"/>
            <w:vMerge/>
            <w:vAlign w:val="center"/>
          </w:tcPr>
          <w:p w:rsidR="00BE7443" w:rsidRDefault="00BE7443">
            <w:pPr>
              <w:widowControl/>
              <w:jc w:val="center"/>
              <w:textAlignment w:val="center"/>
              <w:rPr>
                <w:rFonts w:ascii="宋体" w:hAnsi="宋体" w:cs="宋体"/>
                <w:color w:val="000000"/>
                <w:kern w:val="0"/>
                <w:sz w:val="24"/>
              </w:rPr>
            </w:pPr>
          </w:p>
        </w:tc>
        <w:tc>
          <w:tcPr>
            <w:tcW w:w="6388" w:type="dxa"/>
            <w:vAlign w:val="center"/>
          </w:tcPr>
          <w:p w:rsidR="00BE7443" w:rsidRDefault="00C00C84">
            <w:pPr>
              <w:rPr>
                <w:rFonts w:ascii="宋体" w:hAnsi="宋体" w:cs="宋体"/>
                <w:color w:val="000000"/>
                <w:kern w:val="0"/>
                <w:sz w:val="24"/>
              </w:rPr>
            </w:pPr>
            <w:r>
              <w:rPr>
                <w:rFonts w:ascii="宋体" w:hAnsi="宋体" w:cs="宋体" w:hint="eastAsia"/>
                <w:color w:val="000000"/>
                <w:kern w:val="0"/>
                <w:sz w:val="24"/>
              </w:rPr>
              <w:t>□合理使用上级党建工作奖补资金和拨还党费，专款专用，记录规范（5分）</w:t>
            </w:r>
          </w:p>
          <w:p w:rsidR="00BE7443" w:rsidRDefault="00C00C84">
            <w:pPr>
              <w:rPr>
                <w:rFonts w:ascii="宋体" w:hAnsi="宋体" w:cs="宋体"/>
                <w:color w:val="000000"/>
                <w:kern w:val="0"/>
                <w:sz w:val="24"/>
              </w:rPr>
            </w:pPr>
            <w:r>
              <w:rPr>
                <w:rFonts w:ascii="宋体" w:hAnsi="宋体" w:cs="宋体" w:hint="eastAsia"/>
                <w:color w:val="000000"/>
                <w:kern w:val="0"/>
                <w:sz w:val="24"/>
              </w:rPr>
              <w:t>□合理使用上级党建工作奖补资金和拨还党费，但记录不规范、不齐全（2分）</w:t>
            </w:r>
          </w:p>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□私自挪用上级党建工作奖补资金和拨还党费（0分）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1275"/>
        </w:trPr>
        <w:tc>
          <w:tcPr>
            <w:tcW w:w="1297" w:type="dxa"/>
            <w:vMerge w:val="restart"/>
          </w:tcPr>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 w:val="24"/>
                <w:szCs w:val="24"/>
              </w:rPr>
            </w:pPr>
            <w:r>
              <w:rPr>
                <w:rFonts w:hint="eastAsia"/>
                <w:sz w:val="24"/>
                <w:szCs w:val="24"/>
              </w:rPr>
              <w:t>内部治理（380分）</w:t>
            </w: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 w:val="24"/>
                <w:szCs w:val="24"/>
              </w:rPr>
            </w:pPr>
            <w:r>
              <w:rPr>
                <w:rFonts w:hint="eastAsia"/>
                <w:sz w:val="24"/>
                <w:szCs w:val="24"/>
              </w:rPr>
              <w:t>内部治理（380分）</w:t>
            </w: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 w:val="24"/>
                <w:szCs w:val="24"/>
              </w:rPr>
            </w:pPr>
            <w:r>
              <w:rPr>
                <w:rFonts w:hint="eastAsia"/>
                <w:sz w:val="24"/>
                <w:szCs w:val="24"/>
              </w:rPr>
              <w:t>内部治理（380分）</w:t>
            </w: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C00C84">
            <w:pPr>
              <w:pStyle w:val="af2"/>
              <w:ind w:firstLineChars="0" w:firstLine="0"/>
              <w:jc w:val="center"/>
              <w:rPr>
                <w:sz w:val="24"/>
                <w:szCs w:val="24"/>
              </w:rPr>
            </w:pPr>
            <w:r>
              <w:rPr>
                <w:rFonts w:hint="eastAsia"/>
                <w:sz w:val="24"/>
                <w:szCs w:val="24"/>
              </w:rPr>
              <w:t>内部治理（380分）</w:t>
            </w: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C00C84">
            <w:pPr>
              <w:pStyle w:val="af2"/>
              <w:ind w:firstLineChars="0" w:firstLine="0"/>
              <w:jc w:val="center"/>
              <w:rPr>
                <w:sz w:val="24"/>
                <w:szCs w:val="24"/>
              </w:rPr>
            </w:pPr>
            <w:r>
              <w:rPr>
                <w:rFonts w:hint="eastAsia"/>
                <w:sz w:val="24"/>
                <w:szCs w:val="24"/>
              </w:rPr>
              <w:t>内部治理（380分）</w:t>
            </w: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 w:val="24"/>
                <w:szCs w:val="24"/>
              </w:rPr>
            </w:pPr>
            <w:r>
              <w:rPr>
                <w:rFonts w:hint="eastAsia"/>
                <w:sz w:val="24"/>
                <w:szCs w:val="24"/>
              </w:rPr>
              <w:t>内部治理（380分）</w:t>
            </w: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 w:val="24"/>
                <w:szCs w:val="24"/>
              </w:rPr>
            </w:pPr>
            <w:r>
              <w:rPr>
                <w:rFonts w:hint="eastAsia"/>
                <w:sz w:val="24"/>
                <w:szCs w:val="24"/>
              </w:rPr>
              <w:t>内部治理（380分）</w:t>
            </w: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 w:val="24"/>
                <w:szCs w:val="24"/>
              </w:rPr>
            </w:pPr>
            <w:r>
              <w:rPr>
                <w:rFonts w:hint="eastAsia"/>
                <w:sz w:val="24"/>
                <w:szCs w:val="24"/>
              </w:rPr>
              <w:t>内部治理（380分）</w:t>
            </w: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 w:val="24"/>
                <w:szCs w:val="24"/>
              </w:rPr>
            </w:pPr>
            <w:r>
              <w:rPr>
                <w:rFonts w:hint="eastAsia"/>
                <w:sz w:val="24"/>
                <w:szCs w:val="24"/>
              </w:rPr>
              <w:t>内部治理（380分）</w:t>
            </w: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 w:val="24"/>
                <w:szCs w:val="24"/>
              </w:rPr>
            </w:pPr>
            <w:r>
              <w:rPr>
                <w:rFonts w:hint="eastAsia"/>
                <w:sz w:val="24"/>
                <w:szCs w:val="24"/>
              </w:rPr>
              <w:t>内部治理（380分）</w:t>
            </w: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tc>
        <w:tc>
          <w:tcPr>
            <w:tcW w:w="1293" w:type="dxa"/>
            <w:vMerge w:val="restart"/>
            <w:vAlign w:val="center"/>
          </w:tcPr>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sz w:val="18"/>
              </w:rPr>
            </w:pPr>
            <w:r>
              <w:rPr>
                <w:rFonts w:ascii="宋体" w:hAnsi="宋体" w:cs="宋体" w:hint="eastAsia"/>
                <w:color w:val="000000"/>
                <w:kern w:val="0"/>
                <w:sz w:val="24"/>
              </w:rPr>
              <w:t>章程</w:t>
            </w:r>
            <w:r>
              <w:rPr>
                <w:rFonts w:ascii="宋体" w:hAnsi="宋体" w:cs="宋体" w:hint="eastAsia"/>
                <w:color w:val="000000"/>
                <w:kern w:val="0"/>
                <w:sz w:val="24"/>
              </w:rPr>
              <w:br/>
              <w:t>（15分）</w:t>
            </w:r>
          </w:p>
        </w:tc>
        <w:tc>
          <w:tcPr>
            <w:tcW w:w="1356"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修订程序</w:t>
            </w:r>
            <w:r>
              <w:rPr>
                <w:rFonts w:ascii="宋体" w:hAnsi="宋体" w:cs="宋体" w:hint="eastAsia"/>
                <w:color w:val="000000"/>
                <w:kern w:val="0"/>
                <w:sz w:val="24"/>
              </w:rPr>
              <w:br/>
              <w:t>（5分）</w:t>
            </w: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35</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制定和修改程序</w:t>
            </w:r>
            <w:r>
              <w:rPr>
                <w:rFonts w:ascii="宋体" w:hAnsi="宋体" w:cs="宋体" w:hint="eastAsia"/>
                <w:color w:val="000000"/>
                <w:kern w:val="0"/>
                <w:sz w:val="24"/>
              </w:rPr>
              <w:br/>
              <w:t>（5分）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□2/3以上会员（或会员代表）出席会员（代表）大会，出席会员（或会员代表）半数以上表决通过，能提供会议纪要或决议（5分）</w:t>
            </w:r>
            <w:r>
              <w:rPr>
                <w:rFonts w:ascii="宋体" w:hAnsi="宋体" w:cs="宋体" w:hint="eastAsia"/>
                <w:color w:val="000000"/>
                <w:kern w:val="0"/>
                <w:sz w:val="24"/>
              </w:rPr>
              <w:br/>
              <w:t>□ 会员（代表）大会出席人数和表决人数不符合章程规定（0分）</w:t>
            </w:r>
            <w:r>
              <w:rPr>
                <w:rFonts w:ascii="宋体" w:hAnsi="宋体" w:cs="宋体" w:hint="eastAsia"/>
                <w:b/>
                <w:color w:val="000000"/>
                <w:kern w:val="0"/>
                <w:sz w:val="24"/>
              </w:rPr>
              <w:br/>
              <w:t>注：会费标准制定及会费的层级设定必须投票表决，能提供会费投票表决表，否则此项不得分。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1440"/>
        </w:trPr>
        <w:tc>
          <w:tcPr>
            <w:tcW w:w="1297" w:type="dxa"/>
            <w:vMerge/>
          </w:tcPr>
          <w:p w:rsidR="00BE7443" w:rsidRDefault="00BE7443">
            <w:pPr>
              <w:pStyle w:val="af2"/>
              <w:rPr>
                <w:szCs w:val="18"/>
              </w:rPr>
            </w:pPr>
          </w:p>
        </w:tc>
        <w:tc>
          <w:tcPr>
            <w:tcW w:w="1293" w:type="dxa"/>
            <w:vMerge/>
            <w:vAlign w:val="center"/>
          </w:tcPr>
          <w:p w:rsidR="00BE7443" w:rsidRDefault="00BE7443">
            <w:pPr>
              <w:jc w:val="center"/>
              <w:rPr>
                <w:rFonts w:ascii="宋体"/>
                <w:sz w:val="18"/>
              </w:rPr>
            </w:pPr>
          </w:p>
        </w:tc>
        <w:tc>
          <w:tcPr>
            <w:tcW w:w="1356"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章程核准</w:t>
            </w:r>
            <w:r>
              <w:rPr>
                <w:rFonts w:ascii="宋体" w:hAnsi="宋体" w:cs="宋体" w:hint="eastAsia"/>
                <w:color w:val="000000"/>
                <w:kern w:val="0"/>
                <w:sz w:val="24"/>
              </w:rPr>
              <w:br/>
              <w:t>（10分）</w:t>
            </w: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36</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核准情况</w:t>
            </w:r>
            <w:r>
              <w:rPr>
                <w:rFonts w:ascii="宋体" w:hAnsi="宋体" w:cs="宋体" w:hint="eastAsia"/>
                <w:color w:val="000000"/>
                <w:kern w:val="0"/>
                <w:sz w:val="24"/>
              </w:rPr>
              <w:br/>
              <w:t>（10分）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□章程制定或修改后经登记管理机关核准（10分）</w:t>
            </w:r>
            <w:r>
              <w:rPr>
                <w:rFonts w:ascii="宋体" w:hAnsi="宋体" w:cs="宋体" w:hint="eastAsia"/>
                <w:color w:val="000000"/>
                <w:kern w:val="0"/>
                <w:sz w:val="24"/>
              </w:rPr>
              <w:br/>
              <w:t>□章程制定或修改后未经登记管理机关核准（0分）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ind w:firstLineChars="0" w:firstLine="0"/>
              <w:rPr>
                <w:sz w:val="24"/>
                <w:szCs w:val="24"/>
              </w:rPr>
            </w:pPr>
          </w:p>
        </w:tc>
        <w:tc>
          <w:tcPr>
            <w:tcW w:w="1293" w:type="dxa"/>
            <w:vMerge w:val="restart"/>
            <w:vAlign w:val="center"/>
          </w:tcPr>
          <w:p w:rsidR="00BE7443" w:rsidRDefault="00BE7443">
            <w:pPr>
              <w:widowControl/>
              <w:textAlignment w:val="center"/>
              <w:rPr>
                <w:rFonts w:ascii="宋体" w:hAnsi="宋体" w:cs="宋体"/>
                <w:color w:val="000000"/>
                <w:kern w:val="0"/>
                <w:sz w:val="24"/>
              </w:rPr>
            </w:pPr>
          </w:p>
          <w:p w:rsidR="00BE7443" w:rsidRDefault="00C00C84">
            <w:pPr>
              <w:widowControl/>
              <w:jc w:val="center"/>
              <w:textAlignment w:val="center"/>
              <w:rPr>
                <w:rFonts w:ascii="宋体"/>
                <w:sz w:val="24"/>
              </w:rPr>
            </w:pPr>
            <w:r>
              <w:rPr>
                <w:rFonts w:ascii="宋体" w:hAnsi="宋体" w:cs="宋体" w:hint="eastAsia"/>
                <w:color w:val="000000"/>
                <w:kern w:val="0"/>
                <w:sz w:val="24"/>
              </w:rPr>
              <w:t>发展规划</w:t>
            </w:r>
            <w:r>
              <w:rPr>
                <w:rFonts w:ascii="宋体" w:hAnsi="宋体" w:cs="宋体" w:hint="eastAsia"/>
                <w:color w:val="000000"/>
                <w:kern w:val="0"/>
                <w:sz w:val="24"/>
              </w:rPr>
              <w:br/>
              <w:t>（15分）</w:t>
            </w:r>
          </w:p>
        </w:tc>
        <w:tc>
          <w:tcPr>
            <w:tcW w:w="1356" w:type="dxa"/>
            <w:vAlign w:val="center"/>
          </w:tcPr>
          <w:p w:rsidR="00BE7443" w:rsidRDefault="00BE7443">
            <w:pPr>
              <w:widowControl/>
              <w:textAlignment w:val="center"/>
              <w:rPr>
                <w:rFonts w:ascii="宋体" w:hAnsi="宋体" w:cs="宋体"/>
                <w:color w:val="000000"/>
                <w:kern w:val="0"/>
                <w:sz w:val="24"/>
              </w:rPr>
            </w:pPr>
          </w:p>
          <w:p w:rsidR="00BE7443" w:rsidRDefault="00C00C84">
            <w:pPr>
              <w:widowControl/>
              <w:jc w:val="center"/>
              <w:textAlignment w:val="center"/>
              <w:rPr>
                <w:rFonts w:ascii="宋体"/>
                <w:sz w:val="18"/>
              </w:rPr>
            </w:pPr>
            <w:r>
              <w:rPr>
                <w:rFonts w:ascii="宋体" w:hAnsi="宋体" w:cs="宋体" w:hint="eastAsia"/>
                <w:color w:val="000000"/>
                <w:kern w:val="0"/>
                <w:sz w:val="24"/>
              </w:rPr>
              <w:t>届内发展  规划</w:t>
            </w:r>
            <w:r>
              <w:rPr>
                <w:rFonts w:ascii="宋体" w:hAnsi="宋体" w:cs="宋体" w:hint="eastAsia"/>
                <w:color w:val="000000"/>
                <w:kern w:val="0"/>
                <w:sz w:val="24"/>
              </w:rPr>
              <w:br/>
              <w:t>（10分）</w:t>
            </w: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37</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制定与落实</w:t>
            </w:r>
            <w:r>
              <w:rPr>
                <w:rFonts w:ascii="宋体" w:hAnsi="宋体" w:cs="宋体" w:hint="eastAsia"/>
                <w:color w:val="000000"/>
                <w:kern w:val="0"/>
                <w:sz w:val="24"/>
              </w:rPr>
              <w:br/>
              <w:t>（10分）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b/>
                <w:color w:val="000000"/>
                <w:kern w:val="0"/>
                <w:sz w:val="24"/>
              </w:rPr>
              <w:t>届内发展规划制定：</w:t>
            </w:r>
            <w:r>
              <w:rPr>
                <w:rFonts w:ascii="宋体" w:hAnsi="宋体" w:cs="宋体" w:hint="eastAsia"/>
                <w:b/>
                <w:color w:val="000000"/>
                <w:kern w:val="0"/>
                <w:sz w:val="24"/>
              </w:rPr>
              <w:br/>
            </w:r>
            <w:r>
              <w:rPr>
                <w:rFonts w:ascii="宋体" w:hAnsi="宋体" w:cs="宋体" w:hint="eastAsia"/>
                <w:color w:val="000000"/>
                <w:kern w:val="0"/>
                <w:sz w:val="24"/>
              </w:rPr>
              <w:t>□有独立详细的届内组织发展规划（4分）</w:t>
            </w:r>
            <w:r>
              <w:rPr>
                <w:rFonts w:ascii="宋体" w:hAnsi="宋体" w:cs="宋体" w:hint="eastAsia"/>
                <w:color w:val="000000"/>
                <w:kern w:val="0"/>
                <w:sz w:val="24"/>
              </w:rPr>
              <w:br/>
              <w:t>□其他材料能够体现届内组织发展规划内容（2分）</w:t>
            </w:r>
            <w:r>
              <w:rPr>
                <w:rFonts w:ascii="宋体" w:hAnsi="宋体" w:cs="宋体" w:hint="eastAsia"/>
                <w:color w:val="000000"/>
                <w:kern w:val="0"/>
                <w:sz w:val="24"/>
              </w:rPr>
              <w:br/>
              <w:t xml:space="preserve">□未制定规划且其他材料不能体现届内发展规划（0分）                                                      </w:t>
            </w:r>
            <w:r>
              <w:rPr>
                <w:rFonts w:ascii="宋体" w:hAnsi="宋体" w:cs="宋体" w:hint="eastAsia"/>
                <w:b/>
                <w:color w:val="000000"/>
                <w:kern w:val="0"/>
                <w:sz w:val="24"/>
              </w:rPr>
              <w:br/>
              <w:t xml:space="preserve">届内发展规划落实：                                                                                     </w:t>
            </w:r>
            <w:r>
              <w:rPr>
                <w:rFonts w:ascii="宋体" w:hAnsi="宋体" w:cs="宋体" w:hint="eastAsia"/>
                <w:color w:val="000000"/>
                <w:kern w:val="0"/>
                <w:sz w:val="24"/>
              </w:rPr>
              <w:t>□落实规划情况很好（6分）                                                               □落实规划情况一般（3分）</w:t>
            </w:r>
            <w:r>
              <w:rPr>
                <w:rFonts w:ascii="宋体" w:hAnsi="宋体" w:cs="宋体" w:hint="eastAsia"/>
                <w:color w:val="000000"/>
                <w:kern w:val="0"/>
                <w:sz w:val="24"/>
              </w:rPr>
              <w:br/>
              <w:t xml:space="preserve">□规划未落实（0分）       </w:t>
            </w:r>
            <w:r>
              <w:rPr>
                <w:rFonts w:ascii="宋体" w:hAnsi="宋体" w:cs="宋体" w:hint="eastAsia"/>
                <w:b/>
                <w:color w:val="000000"/>
                <w:kern w:val="0"/>
                <w:sz w:val="24"/>
              </w:rPr>
              <w:t xml:space="preserve">                                                                         注：将届内规划内容与相关业务活动相对照。</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1088"/>
        </w:trPr>
        <w:tc>
          <w:tcPr>
            <w:tcW w:w="1297" w:type="dxa"/>
            <w:vMerge/>
          </w:tcPr>
          <w:p w:rsidR="00BE7443" w:rsidRDefault="00BE7443">
            <w:pPr>
              <w:pStyle w:val="af2"/>
              <w:rPr>
                <w:szCs w:val="18"/>
              </w:rPr>
            </w:pPr>
          </w:p>
        </w:tc>
        <w:tc>
          <w:tcPr>
            <w:tcW w:w="1293" w:type="dxa"/>
            <w:vMerge/>
            <w:vAlign w:val="center"/>
          </w:tcPr>
          <w:p w:rsidR="00BE7443" w:rsidRDefault="00BE7443">
            <w:pPr>
              <w:jc w:val="center"/>
              <w:rPr>
                <w:rFonts w:ascii="宋体"/>
                <w:sz w:val="18"/>
              </w:rPr>
            </w:pPr>
          </w:p>
        </w:tc>
        <w:tc>
          <w:tcPr>
            <w:tcW w:w="1356"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年度计划与总结</w:t>
            </w:r>
            <w:r>
              <w:rPr>
                <w:rFonts w:ascii="宋体" w:hAnsi="宋体" w:cs="宋体" w:hint="eastAsia"/>
                <w:color w:val="000000"/>
                <w:kern w:val="0"/>
                <w:sz w:val="24"/>
              </w:rPr>
              <w:br/>
              <w:t>（5分）</w:t>
            </w: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38</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工作计划与总结</w:t>
            </w:r>
            <w:r>
              <w:rPr>
                <w:rFonts w:ascii="宋体" w:hAnsi="宋体" w:cs="宋体" w:hint="eastAsia"/>
                <w:color w:val="000000"/>
                <w:kern w:val="0"/>
                <w:sz w:val="24"/>
              </w:rPr>
              <w:br/>
              <w:t>（5分）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□有详细的年度工作计划与总结（5分）</w:t>
            </w:r>
            <w:r>
              <w:rPr>
                <w:rFonts w:ascii="宋体" w:hAnsi="宋体" w:cs="宋体" w:hint="eastAsia"/>
                <w:color w:val="000000"/>
                <w:kern w:val="0"/>
                <w:sz w:val="24"/>
              </w:rPr>
              <w:br/>
              <w:t>□有简单的年度工作计划与总结（3分）</w:t>
            </w:r>
            <w:r>
              <w:rPr>
                <w:rFonts w:ascii="宋体" w:hAnsi="宋体" w:cs="宋体" w:hint="eastAsia"/>
                <w:color w:val="000000"/>
                <w:kern w:val="0"/>
                <w:sz w:val="24"/>
              </w:rPr>
              <w:br/>
              <w:t>□未制定年度工作计划和总结（0分）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组织机构</w:t>
            </w:r>
            <w:r>
              <w:rPr>
                <w:rFonts w:ascii="宋体" w:hAnsi="宋体" w:cs="宋体" w:hint="eastAsia"/>
                <w:color w:val="000000"/>
                <w:kern w:val="0"/>
                <w:sz w:val="24"/>
              </w:rPr>
              <w:br/>
              <w:t>（60分）</w:t>
            </w: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组织机构</w:t>
            </w:r>
            <w:r>
              <w:rPr>
                <w:rFonts w:ascii="宋体" w:hAnsi="宋体" w:cs="宋体" w:hint="eastAsia"/>
                <w:color w:val="000000"/>
                <w:kern w:val="0"/>
                <w:sz w:val="24"/>
              </w:rPr>
              <w:br/>
              <w:t>（60分）</w:t>
            </w: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tc>
        <w:tc>
          <w:tcPr>
            <w:tcW w:w="1356"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lastRenderedPageBreak/>
              <w:t>会员（代表）大会</w:t>
            </w:r>
            <w:r>
              <w:rPr>
                <w:rFonts w:ascii="宋体" w:hAnsi="宋体" w:cs="宋体" w:hint="eastAsia"/>
                <w:color w:val="000000"/>
                <w:kern w:val="0"/>
                <w:sz w:val="24"/>
              </w:rPr>
              <w:br/>
              <w:t>（10分）</w:t>
            </w: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39</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召开情况</w:t>
            </w:r>
            <w:r>
              <w:rPr>
                <w:rFonts w:ascii="宋体" w:hAnsi="宋体" w:cs="宋体" w:hint="eastAsia"/>
                <w:color w:val="000000"/>
                <w:kern w:val="0"/>
                <w:sz w:val="24"/>
              </w:rPr>
              <w:br/>
              <w:t>（10分）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□按章程规定，按时召开会员（代表）大会（10分）</w:t>
            </w:r>
            <w:r>
              <w:rPr>
                <w:rFonts w:ascii="宋体" w:hAnsi="宋体" w:cs="宋体" w:hint="eastAsia"/>
                <w:color w:val="000000"/>
                <w:kern w:val="0"/>
                <w:sz w:val="24"/>
              </w:rPr>
              <w:br/>
              <w:t xml:space="preserve">□未按章程规定，召开会员大会（0分）                                                                                                     </w:t>
            </w:r>
            <w:r>
              <w:rPr>
                <w:rFonts w:ascii="宋体" w:hAnsi="宋体" w:cs="宋体" w:hint="eastAsia"/>
                <w:b/>
                <w:color w:val="000000"/>
                <w:kern w:val="0"/>
                <w:sz w:val="24"/>
              </w:rPr>
              <w:t>注：如延期召开会员（代表）大会经理事会表决通过，经登记管理机关批准同意的视为按期召开，但延期最长不得超过1年。</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1421"/>
        </w:trPr>
        <w:tc>
          <w:tcPr>
            <w:tcW w:w="1297" w:type="dxa"/>
            <w:vMerge/>
          </w:tcPr>
          <w:p w:rsidR="00BE7443" w:rsidRDefault="00BE7443">
            <w:pPr>
              <w:pStyle w:val="af2"/>
              <w:rPr>
                <w:szCs w:val="18"/>
              </w:rPr>
            </w:pPr>
          </w:p>
        </w:tc>
        <w:tc>
          <w:tcPr>
            <w:tcW w:w="1293" w:type="dxa"/>
            <w:vMerge/>
            <w:vAlign w:val="center"/>
          </w:tcPr>
          <w:p w:rsidR="00BE7443" w:rsidRDefault="00BE7443">
            <w:pPr>
              <w:jc w:val="center"/>
              <w:rPr>
                <w:rFonts w:ascii="宋体"/>
                <w:sz w:val="18"/>
              </w:rPr>
            </w:pPr>
          </w:p>
        </w:tc>
        <w:tc>
          <w:tcPr>
            <w:tcW w:w="1356" w:type="dxa"/>
            <w:vMerge w:val="restart"/>
            <w:vAlign w:val="center"/>
          </w:tcPr>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C00C84">
            <w:pPr>
              <w:pStyle w:val="af2"/>
              <w:ind w:firstLineChars="0" w:firstLine="0"/>
              <w:jc w:val="center"/>
              <w:rPr>
                <w:sz w:val="24"/>
                <w:szCs w:val="24"/>
              </w:rPr>
            </w:pPr>
            <w:r>
              <w:rPr>
                <w:rFonts w:hint="eastAsia"/>
                <w:sz w:val="24"/>
                <w:szCs w:val="24"/>
              </w:rPr>
              <w:t>（常务）理事会</w:t>
            </w:r>
          </w:p>
          <w:p w:rsidR="00BE7443" w:rsidRDefault="00C00C84">
            <w:pPr>
              <w:pStyle w:val="af2"/>
              <w:ind w:firstLineChars="0" w:firstLine="0"/>
              <w:jc w:val="center"/>
              <w:rPr>
                <w:sz w:val="24"/>
                <w:szCs w:val="24"/>
              </w:rPr>
            </w:pPr>
            <w:r>
              <w:rPr>
                <w:rFonts w:hint="eastAsia"/>
                <w:sz w:val="24"/>
                <w:szCs w:val="24"/>
              </w:rPr>
              <w:t>（30分）</w:t>
            </w: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C00C84">
            <w:pPr>
              <w:pStyle w:val="af2"/>
              <w:ind w:firstLineChars="0" w:firstLine="0"/>
              <w:jc w:val="center"/>
              <w:rPr>
                <w:sz w:val="24"/>
                <w:szCs w:val="24"/>
              </w:rPr>
            </w:pPr>
            <w:r>
              <w:rPr>
                <w:rFonts w:hint="eastAsia"/>
                <w:sz w:val="24"/>
                <w:szCs w:val="24"/>
              </w:rPr>
              <w:t>（常务）理事会</w:t>
            </w:r>
          </w:p>
          <w:p w:rsidR="00BE7443" w:rsidRDefault="00C00C84">
            <w:pPr>
              <w:pStyle w:val="af2"/>
              <w:ind w:firstLineChars="0" w:firstLine="0"/>
              <w:jc w:val="center"/>
              <w:rPr>
                <w:szCs w:val="18"/>
              </w:rPr>
            </w:pPr>
            <w:r>
              <w:rPr>
                <w:rFonts w:hint="eastAsia"/>
                <w:sz w:val="24"/>
                <w:szCs w:val="24"/>
              </w:rPr>
              <w:t>（30分）</w:t>
            </w: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40</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产生和罢免程序</w:t>
            </w:r>
            <w:r>
              <w:rPr>
                <w:rFonts w:ascii="宋体" w:hAnsi="宋体" w:cs="宋体" w:hint="eastAsia"/>
                <w:color w:val="000000"/>
                <w:kern w:val="0"/>
                <w:sz w:val="24"/>
              </w:rPr>
              <w:br/>
              <w:t>（10分）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□产生、罢免（常务）理事，会议出席人数和表决人数符合规定，会员或会员代表大会须2/3以上会员或会员代表出席，半数以上表决通过（10分）</w:t>
            </w:r>
            <w:r>
              <w:rPr>
                <w:rFonts w:ascii="宋体" w:hAnsi="宋体" w:cs="宋体" w:hint="eastAsia"/>
                <w:color w:val="000000"/>
                <w:kern w:val="0"/>
                <w:sz w:val="24"/>
              </w:rPr>
              <w:br/>
              <w:t xml:space="preserve">□未按章程规定条件和程序产生、罢免理事（0分）                                                                                      </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1359"/>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ind w:firstLineChars="0" w:firstLine="0"/>
              <w:jc w:val="center"/>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41</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换届情况</w:t>
            </w:r>
            <w:r>
              <w:rPr>
                <w:rFonts w:ascii="宋体" w:hAnsi="宋体" w:cs="宋体" w:hint="eastAsia"/>
                <w:color w:val="000000"/>
                <w:kern w:val="0"/>
                <w:sz w:val="24"/>
              </w:rPr>
              <w:br/>
              <w:t>（5分）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□理事会按期换届（5分）</w:t>
            </w:r>
            <w:r>
              <w:rPr>
                <w:rFonts w:ascii="宋体" w:hAnsi="宋体" w:cs="宋体" w:hint="eastAsia"/>
                <w:color w:val="000000"/>
                <w:kern w:val="0"/>
                <w:sz w:val="24"/>
              </w:rPr>
              <w:br/>
              <w:t xml:space="preserve">□理事会未按期换届（0分）                                                                              </w:t>
            </w:r>
            <w:r>
              <w:rPr>
                <w:rFonts w:ascii="宋体" w:hAnsi="宋体" w:cs="宋体" w:hint="eastAsia"/>
                <w:b/>
                <w:color w:val="000000"/>
                <w:kern w:val="0"/>
                <w:sz w:val="24"/>
              </w:rPr>
              <w:t>注：提前或延期换届经登记管理机关批准同意视为按期换届。</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42</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会议召开情况</w:t>
            </w:r>
            <w:r>
              <w:rPr>
                <w:rFonts w:ascii="宋体" w:hAnsi="宋体" w:cs="宋体" w:hint="eastAsia"/>
                <w:color w:val="000000"/>
                <w:kern w:val="0"/>
                <w:sz w:val="24"/>
              </w:rPr>
              <w:br/>
              <w:t>（5分）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□（常务）理事会召开程序和次数符合章程规定（5分）</w:t>
            </w:r>
            <w:r>
              <w:rPr>
                <w:rFonts w:ascii="宋体" w:hAnsi="宋体" w:cs="宋体" w:hint="eastAsia"/>
                <w:color w:val="000000"/>
                <w:kern w:val="0"/>
                <w:sz w:val="24"/>
              </w:rPr>
              <w:br/>
              <w:t xml:space="preserve">□（常务）理事会召开程序或次数不符合章程规定（0分）                                                                                                           </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43</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职能履行情况</w:t>
            </w:r>
            <w:r>
              <w:rPr>
                <w:rFonts w:ascii="宋体" w:hAnsi="宋体" w:cs="宋体" w:hint="eastAsia"/>
                <w:color w:val="000000"/>
                <w:kern w:val="0"/>
                <w:sz w:val="24"/>
              </w:rPr>
              <w:br/>
              <w:t>（5分）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□（常务）理事会制度健全，按章程规定履行职能，重大事项必须有2/3理事会成员出席理事会，并且1/2理事表决通过（5分）</w:t>
            </w:r>
            <w:r>
              <w:rPr>
                <w:rFonts w:ascii="宋体" w:hAnsi="宋体" w:cs="宋体" w:hint="eastAsia"/>
                <w:color w:val="000000"/>
                <w:kern w:val="0"/>
                <w:sz w:val="24"/>
              </w:rPr>
              <w:br/>
              <w:t xml:space="preserve">□（常务）理事会违背组织使命，或未按章程规定履行职能（0分）                                         </w:t>
            </w:r>
            <w:r>
              <w:rPr>
                <w:rFonts w:ascii="宋体" w:hAnsi="宋体" w:cs="宋体" w:hint="eastAsia"/>
                <w:b/>
                <w:color w:val="000000"/>
                <w:kern w:val="0"/>
                <w:sz w:val="24"/>
              </w:rPr>
              <w:t>注：提供召开理事会会议通过的决议。</w:t>
            </w:r>
            <w:r>
              <w:rPr>
                <w:rFonts w:ascii="宋体" w:hAnsi="宋体" w:cs="宋体" w:hint="eastAsia"/>
                <w:b/>
                <w:color w:val="000000"/>
                <w:kern w:val="0"/>
                <w:sz w:val="24"/>
              </w:rPr>
              <w:br/>
              <w:t xml:space="preserve">重大事项包括章程修改、变更、投资、会费收取标准等。 </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757"/>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44</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会议纪要</w:t>
            </w:r>
            <w:r>
              <w:rPr>
                <w:rFonts w:ascii="宋体" w:hAnsi="宋体" w:cs="宋体" w:hint="eastAsia"/>
                <w:color w:val="000000"/>
                <w:kern w:val="0"/>
                <w:sz w:val="24"/>
              </w:rPr>
              <w:br/>
              <w:t>(5分）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□理事会有详细会议纪要（5分）</w:t>
            </w:r>
            <w:r>
              <w:rPr>
                <w:rFonts w:ascii="宋体" w:hAnsi="宋体" w:cs="宋体" w:hint="eastAsia"/>
                <w:color w:val="000000"/>
                <w:kern w:val="0"/>
                <w:sz w:val="24"/>
              </w:rPr>
              <w:br/>
              <w:t>□召开会议的会议纪要不详细或无会议纪要（0分）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val="restart"/>
          </w:tcPr>
          <w:p w:rsidR="00BE7443" w:rsidRDefault="00BE7443">
            <w:pPr>
              <w:pStyle w:val="af2"/>
              <w:ind w:firstLine="480"/>
              <w:jc w:val="center"/>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480"/>
              <w:jc w:val="center"/>
              <w:rPr>
                <w:sz w:val="24"/>
                <w:szCs w:val="24"/>
              </w:rPr>
            </w:pPr>
          </w:p>
          <w:p w:rsidR="00BE7443" w:rsidRDefault="00C00C84">
            <w:pPr>
              <w:pStyle w:val="af2"/>
              <w:ind w:firstLineChars="0" w:firstLine="0"/>
              <w:jc w:val="center"/>
              <w:rPr>
                <w:sz w:val="24"/>
                <w:szCs w:val="24"/>
              </w:rPr>
            </w:pPr>
            <w:r>
              <w:rPr>
                <w:rFonts w:hint="eastAsia"/>
                <w:sz w:val="24"/>
                <w:szCs w:val="24"/>
              </w:rPr>
              <w:t>分支（代表）机构</w:t>
            </w:r>
          </w:p>
          <w:p w:rsidR="00BE7443" w:rsidRDefault="00C00C84">
            <w:pPr>
              <w:pStyle w:val="af2"/>
              <w:ind w:firstLineChars="0" w:firstLine="0"/>
              <w:jc w:val="center"/>
              <w:rPr>
                <w:sz w:val="24"/>
                <w:szCs w:val="24"/>
              </w:rPr>
            </w:pPr>
            <w:r>
              <w:rPr>
                <w:rFonts w:hint="eastAsia"/>
                <w:sz w:val="24"/>
                <w:szCs w:val="24"/>
              </w:rPr>
              <w:t>（10分）</w:t>
            </w: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45</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机构设立</w:t>
            </w:r>
            <w:r>
              <w:rPr>
                <w:rFonts w:ascii="宋体" w:hAnsi="宋体" w:cs="宋体" w:hint="eastAsia"/>
                <w:color w:val="000000"/>
                <w:kern w:val="0"/>
                <w:sz w:val="24"/>
              </w:rPr>
              <w:br/>
              <w:t>（2分）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 xml:space="preserve">□未设立分支（代表）机构（2分） </w:t>
            </w:r>
            <w:r>
              <w:rPr>
                <w:rFonts w:ascii="宋体" w:hAnsi="宋体" w:cs="宋体" w:hint="eastAsia"/>
                <w:color w:val="000000"/>
                <w:kern w:val="0"/>
                <w:sz w:val="24"/>
              </w:rPr>
              <w:br/>
              <w:t xml:space="preserve">□按照章程规定，经理事会或常务理事会决定设立分支（代表）机构（2分） </w:t>
            </w:r>
            <w:r>
              <w:rPr>
                <w:rFonts w:ascii="宋体" w:hAnsi="宋体" w:cs="宋体" w:hint="eastAsia"/>
                <w:color w:val="000000"/>
                <w:kern w:val="0"/>
                <w:sz w:val="24"/>
              </w:rPr>
              <w:br/>
              <w:t xml:space="preserve">□未按章程规定程序设立分支（代表）机构（0分）                                                </w:t>
            </w:r>
            <w:r>
              <w:rPr>
                <w:rFonts w:ascii="宋体" w:hAnsi="宋体" w:cs="宋体" w:hint="eastAsia"/>
                <w:b/>
                <w:color w:val="000000"/>
                <w:kern w:val="0"/>
                <w:sz w:val="24"/>
              </w:rPr>
              <w:t>注：不得设置地域性分支（代表）机构，设置不得分。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1599"/>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46</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机构管理</w:t>
            </w:r>
            <w:r>
              <w:rPr>
                <w:rFonts w:ascii="宋体" w:hAnsi="宋体" w:cs="宋体" w:hint="eastAsia"/>
                <w:color w:val="000000"/>
                <w:kern w:val="0"/>
                <w:sz w:val="24"/>
              </w:rPr>
              <w:br/>
              <w:t>（2分）</w:t>
            </w:r>
          </w:p>
        </w:tc>
        <w:tc>
          <w:tcPr>
            <w:tcW w:w="6388" w:type="dxa"/>
            <w:vAlign w:val="center"/>
          </w:tcPr>
          <w:p w:rsidR="00BE7443" w:rsidRDefault="00C00C84">
            <w:pPr>
              <w:widowControl/>
              <w:jc w:val="left"/>
              <w:textAlignment w:val="center"/>
              <w:rPr>
                <w:rFonts w:ascii="宋体" w:hAnsi="宋体" w:cs="宋体"/>
                <w:color w:val="000000"/>
                <w:kern w:val="0"/>
                <w:sz w:val="24"/>
              </w:rPr>
            </w:pPr>
            <w:r>
              <w:rPr>
                <w:rFonts w:ascii="宋体" w:hAnsi="宋体" w:cs="宋体" w:hint="eastAsia"/>
                <w:color w:val="000000"/>
                <w:kern w:val="0"/>
                <w:sz w:val="24"/>
              </w:rPr>
              <w:t xml:space="preserve">□未设立分支（代表）机构（2分） </w:t>
            </w:r>
            <w:r>
              <w:rPr>
                <w:rFonts w:ascii="宋体" w:hAnsi="宋体" w:cs="宋体" w:hint="eastAsia"/>
                <w:color w:val="000000"/>
                <w:kern w:val="0"/>
                <w:sz w:val="24"/>
              </w:rPr>
              <w:br/>
              <w:t>□有分支（代表）机构管理办法和收费办法，以及分支（代表）机构工作计划、总结（2分）</w:t>
            </w:r>
            <w:r>
              <w:rPr>
                <w:rFonts w:ascii="宋体" w:hAnsi="宋体" w:cs="宋体" w:hint="eastAsia"/>
                <w:color w:val="000000"/>
                <w:kern w:val="0"/>
                <w:sz w:val="24"/>
              </w:rPr>
              <w:br/>
              <w:t>□未制定分支（代表）机构管理办法和收费办法，以及分支（代表）机构工作计划、总结（0分）</w:t>
            </w:r>
          </w:p>
          <w:p w:rsidR="00BE7443" w:rsidRDefault="00BE7443">
            <w:pPr>
              <w:widowControl/>
              <w:jc w:val="left"/>
              <w:textAlignment w:val="center"/>
              <w:rPr>
                <w:rFonts w:ascii="宋体" w:hAnsi="宋体" w:cs="宋体"/>
                <w:color w:val="000000"/>
                <w:kern w:val="0"/>
                <w:szCs w:val="21"/>
              </w:rPr>
            </w:pP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975"/>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47</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活动开展</w:t>
            </w:r>
            <w:r>
              <w:rPr>
                <w:rFonts w:ascii="宋体" w:hAnsi="宋体" w:cs="宋体" w:hint="eastAsia"/>
                <w:color w:val="000000"/>
                <w:kern w:val="0"/>
                <w:sz w:val="24"/>
              </w:rPr>
              <w:br/>
              <w:t>（3分）</w:t>
            </w:r>
          </w:p>
        </w:tc>
        <w:tc>
          <w:tcPr>
            <w:tcW w:w="6388" w:type="dxa"/>
            <w:vAlign w:val="center"/>
          </w:tcPr>
          <w:p w:rsidR="00BE7443" w:rsidRDefault="00C00C84">
            <w:pPr>
              <w:widowControl/>
              <w:jc w:val="left"/>
              <w:textAlignment w:val="center"/>
              <w:rPr>
                <w:rFonts w:ascii="宋体" w:hAnsi="宋体" w:cs="宋体"/>
                <w:color w:val="000000"/>
                <w:kern w:val="0"/>
                <w:sz w:val="24"/>
              </w:rPr>
            </w:pPr>
            <w:r>
              <w:rPr>
                <w:rFonts w:ascii="宋体" w:hAnsi="宋体" w:cs="宋体" w:hint="eastAsia"/>
                <w:color w:val="000000"/>
                <w:kern w:val="0"/>
                <w:sz w:val="24"/>
              </w:rPr>
              <w:t xml:space="preserve">□未设立分支（代表）机构（3分） </w:t>
            </w:r>
            <w:r>
              <w:rPr>
                <w:rFonts w:ascii="宋体" w:hAnsi="宋体" w:cs="宋体" w:hint="eastAsia"/>
                <w:color w:val="000000"/>
                <w:kern w:val="0"/>
                <w:sz w:val="24"/>
              </w:rPr>
              <w:br/>
              <w:t>□在授权范围内开展活动并冠以本社团名称（3分）</w:t>
            </w:r>
            <w:r>
              <w:rPr>
                <w:rFonts w:ascii="宋体" w:hAnsi="宋体" w:cs="宋体" w:hint="eastAsia"/>
                <w:color w:val="000000"/>
                <w:kern w:val="0"/>
                <w:sz w:val="24"/>
              </w:rPr>
              <w:br/>
              <w:t>□超出授权范围开展活动，或未冠以本社团名称（0分）</w:t>
            </w:r>
          </w:p>
          <w:p w:rsidR="00BE7443" w:rsidRDefault="00BE7443">
            <w:pPr>
              <w:widowControl/>
              <w:jc w:val="left"/>
              <w:textAlignment w:val="center"/>
              <w:rPr>
                <w:rFonts w:ascii="宋体" w:hAnsi="宋体" w:cs="宋体"/>
                <w:color w:val="000000"/>
                <w:kern w:val="0"/>
                <w:szCs w:val="21"/>
              </w:rPr>
            </w:pP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ind w:firstLineChars="0" w:firstLine="0"/>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48</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发展会员</w:t>
            </w:r>
            <w:r>
              <w:rPr>
                <w:rFonts w:ascii="宋体" w:hAnsi="宋体" w:cs="宋体" w:hint="eastAsia"/>
                <w:color w:val="000000"/>
                <w:kern w:val="0"/>
                <w:sz w:val="24"/>
              </w:rPr>
              <w:br/>
              <w:t>（3分）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 xml:space="preserve">□未设立分支（代表）机构（3分） </w:t>
            </w:r>
            <w:r>
              <w:rPr>
                <w:rFonts w:ascii="宋体" w:hAnsi="宋体" w:cs="宋体" w:hint="eastAsia"/>
                <w:color w:val="000000"/>
                <w:kern w:val="0"/>
                <w:sz w:val="24"/>
              </w:rPr>
              <w:br/>
              <w:t>□根据授权发展会员，且不重复收取会费（3分）</w:t>
            </w:r>
            <w:r>
              <w:rPr>
                <w:rFonts w:ascii="宋体" w:hAnsi="宋体" w:cs="宋体" w:hint="eastAsia"/>
                <w:color w:val="000000"/>
                <w:kern w:val="0"/>
                <w:sz w:val="24"/>
              </w:rPr>
              <w:br/>
              <w:t>□未经授权发展会员或重复收取会费（0分）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val="restart"/>
          </w:tcPr>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jc w:val="center"/>
              <w:rPr>
                <w:sz w:val="24"/>
                <w:szCs w:val="24"/>
              </w:rPr>
            </w:pPr>
            <w:r>
              <w:rPr>
                <w:rFonts w:hint="eastAsia"/>
                <w:sz w:val="24"/>
                <w:szCs w:val="24"/>
              </w:rPr>
              <w:t>监事会</w:t>
            </w:r>
          </w:p>
          <w:p w:rsidR="00BE7443" w:rsidRDefault="00C00C84">
            <w:pPr>
              <w:pStyle w:val="af2"/>
              <w:ind w:firstLineChars="0" w:firstLine="0"/>
              <w:jc w:val="center"/>
              <w:rPr>
                <w:szCs w:val="18"/>
              </w:rPr>
            </w:pPr>
            <w:r>
              <w:rPr>
                <w:rFonts w:hint="eastAsia"/>
                <w:sz w:val="24"/>
                <w:szCs w:val="24"/>
              </w:rPr>
              <w:t>（10分）</w:t>
            </w: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49</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产生程序</w:t>
            </w:r>
            <w:r>
              <w:rPr>
                <w:rFonts w:ascii="宋体" w:hAnsi="宋体" w:cs="宋体" w:hint="eastAsia"/>
                <w:color w:val="000000"/>
                <w:kern w:val="0"/>
                <w:sz w:val="24"/>
              </w:rPr>
              <w:br/>
              <w:t>（3分）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□监事会按民主程序产生，符合章程规定（3分）</w:t>
            </w:r>
            <w:r>
              <w:rPr>
                <w:rFonts w:ascii="宋体" w:hAnsi="宋体" w:cs="宋体" w:hint="eastAsia"/>
                <w:color w:val="000000"/>
                <w:kern w:val="0"/>
                <w:sz w:val="24"/>
              </w:rPr>
              <w:br/>
              <w:t>□监事会未按民主程序产生，或不符合章程规定（0分）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50</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人员数量</w:t>
            </w:r>
            <w:r>
              <w:rPr>
                <w:rFonts w:ascii="宋体" w:hAnsi="宋体" w:cs="宋体" w:hint="eastAsia"/>
                <w:color w:val="000000"/>
                <w:kern w:val="0"/>
                <w:sz w:val="24"/>
              </w:rPr>
              <w:br/>
              <w:t>（3分）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 xml:space="preserve">□具备设立监事会条件的，设立监事会，人数3人以上；对不具备设立监事会条件的，可设立监事，人数1人以上（3分）                                                                        </w:t>
            </w:r>
            <w:r>
              <w:rPr>
                <w:rFonts w:ascii="宋体" w:hAnsi="宋体" w:cs="宋体" w:hint="eastAsia"/>
                <w:color w:val="000000"/>
                <w:kern w:val="0"/>
                <w:sz w:val="24"/>
              </w:rPr>
              <w:br/>
              <w:t>□无监事（0分）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51</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职能履行</w:t>
            </w:r>
            <w:r>
              <w:rPr>
                <w:rFonts w:ascii="宋体" w:hAnsi="宋体" w:cs="宋体" w:hint="eastAsia"/>
                <w:color w:val="000000"/>
                <w:kern w:val="0"/>
                <w:sz w:val="24"/>
              </w:rPr>
              <w:br/>
            </w:r>
            <w:r>
              <w:rPr>
                <w:rFonts w:ascii="宋体" w:hAnsi="宋体" w:cs="宋体" w:hint="eastAsia"/>
                <w:color w:val="000000"/>
                <w:kern w:val="0"/>
                <w:sz w:val="24"/>
              </w:rPr>
              <w:lastRenderedPageBreak/>
              <w:t>（4分）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lastRenderedPageBreak/>
              <w:t>□监事会制度健全，并按章程规定履行职能（4分）</w:t>
            </w:r>
            <w:r>
              <w:rPr>
                <w:rFonts w:ascii="宋体" w:hAnsi="宋体" w:cs="宋体" w:hint="eastAsia"/>
                <w:color w:val="000000"/>
                <w:kern w:val="0"/>
                <w:sz w:val="24"/>
              </w:rPr>
              <w:br/>
            </w:r>
            <w:r>
              <w:rPr>
                <w:rFonts w:ascii="宋体" w:hAnsi="宋体" w:cs="宋体" w:hint="eastAsia"/>
                <w:color w:val="000000"/>
                <w:kern w:val="0"/>
                <w:sz w:val="24"/>
              </w:rPr>
              <w:lastRenderedPageBreak/>
              <w:t>□制度不健全或未按章程规定履行职能（0分）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val="restart"/>
          </w:tcPr>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C00C84">
            <w:pPr>
              <w:pStyle w:val="af2"/>
              <w:ind w:firstLineChars="0" w:firstLine="0"/>
              <w:jc w:val="center"/>
              <w:rPr>
                <w:sz w:val="24"/>
                <w:szCs w:val="24"/>
              </w:rPr>
            </w:pPr>
            <w:r>
              <w:rPr>
                <w:rFonts w:hint="eastAsia"/>
                <w:sz w:val="24"/>
                <w:szCs w:val="24"/>
              </w:rPr>
              <w:t>人力资源管理</w:t>
            </w:r>
          </w:p>
          <w:p w:rsidR="00BE7443" w:rsidRDefault="00C00C84">
            <w:pPr>
              <w:pStyle w:val="af2"/>
              <w:ind w:firstLineChars="0" w:firstLine="0"/>
              <w:jc w:val="center"/>
              <w:rPr>
                <w:sz w:val="24"/>
                <w:szCs w:val="24"/>
              </w:rPr>
            </w:pPr>
            <w:r>
              <w:rPr>
                <w:rFonts w:hint="eastAsia"/>
                <w:sz w:val="24"/>
                <w:szCs w:val="24"/>
              </w:rPr>
              <w:t>（40分）</w:t>
            </w: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rPr>
                <w:sz w:val="24"/>
                <w:szCs w:val="24"/>
              </w:rPr>
            </w:pPr>
          </w:p>
        </w:tc>
        <w:tc>
          <w:tcPr>
            <w:tcW w:w="1356" w:type="dxa"/>
            <w:vMerge w:val="restart"/>
          </w:tcPr>
          <w:p w:rsidR="00BE7443" w:rsidRDefault="00BE7443">
            <w:pPr>
              <w:pStyle w:val="af2"/>
              <w:rPr>
                <w:szCs w:val="18"/>
              </w:rPr>
            </w:pPr>
          </w:p>
          <w:p w:rsidR="00BE7443" w:rsidRDefault="00BE7443">
            <w:pPr>
              <w:jc w:val="center"/>
              <w:rPr>
                <w:rFonts w:ascii="宋体"/>
                <w:sz w:val="24"/>
              </w:rPr>
            </w:pPr>
          </w:p>
          <w:p w:rsidR="00BE7443" w:rsidRDefault="00BE7443">
            <w:pPr>
              <w:jc w:val="center"/>
              <w:rPr>
                <w:rFonts w:ascii="宋体"/>
                <w:sz w:val="24"/>
              </w:rPr>
            </w:pPr>
          </w:p>
          <w:p w:rsidR="00BE7443" w:rsidRDefault="00BE7443">
            <w:pPr>
              <w:jc w:val="center"/>
              <w:rPr>
                <w:rFonts w:ascii="宋体"/>
                <w:sz w:val="24"/>
              </w:rPr>
            </w:pPr>
          </w:p>
          <w:p w:rsidR="00BE7443" w:rsidRDefault="00C00C84">
            <w:pPr>
              <w:jc w:val="center"/>
              <w:rPr>
                <w:rFonts w:ascii="宋体"/>
                <w:sz w:val="24"/>
              </w:rPr>
            </w:pPr>
            <w:r>
              <w:rPr>
                <w:rFonts w:ascii="宋体" w:hint="eastAsia"/>
                <w:sz w:val="24"/>
              </w:rPr>
              <w:t>人才队伍   建设      (25分)</w:t>
            </w:r>
          </w:p>
          <w:p w:rsidR="00BE7443" w:rsidRDefault="00BE7443">
            <w:pPr>
              <w:jc w:val="center"/>
              <w:rPr>
                <w:rFonts w:ascii="宋体"/>
                <w:sz w:val="24"/>
              </w:rPr>
            </w:pPr>
          </w:p>
          <w:p w:rsidR="00BE7443" w:rsidRDefault="00BE7443">
            <w:pPr>
              <w:jc w:val="center"/>
              <w:rPr>
                <w:rFonts w:ascii="宋体"/>
                <w:sz w:val="24"/>
              </w:rPr>
            </w:pPr>
          </w:p>
          <w:p w:rsidR="00BE7443" w:rsidRDefault="00BE7443">
            <w:pPr>
              <w:jc w:val="center"/>
              <w:rPr>
                <w:rFonts w:ascii="宋体"/>
                <w:sz w:val="24"/>
              </w:rPr>
            </w:pPr>
          </w:p>
          <w:p w:rsidR="00BE7443" w:rsidRDefault="00BE7443">
            <w:pPr>
              <w:jc w:val="center"/>
              <w:rPr>
                <w:rFonts w:ascii="宋体"/>
                <w:sz w:val="24"/>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52</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工作人员数量    (9分)</w:t>
            </w:r>
          </w:p>
        </w:tc>
        <w:tc>
          <w:tcPr>
            <w:tcW w:w="6388" w:type="dxa"/>
            <w:vAlign w:val="center"/>
          </w:tcPr>
          <w:p w:rsidR="00BE7443" w:rsidRDefault="00C00C84">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有3名或3名以上专职工作人员,能够满足工作条件的得满分，少1人扣3分，扣完为止</w:t>
            </w:r>
          </w:p>
          <w:p w:rsidR="00BE7443" w:rsidRDefault="00C00C84">
            <w:pPr>
              <w:widowControl/>
              <w:jc w:val="left"/>
              <w:textAlignment w:val="center"/>
              <w:rPr>
                <w:rFonts w:ascii="宋体" w:hAnsi="宋体" w:cs="宋体"/>
                <w:color w:val="000000"/>
                <w:kern w:val="0"/>
                <w:szCs w:val="21"/>
              </w:rPr>
            </w:pPr>
            <w:r>
              <w:rPr>
                <w:rFonts w:ascii="宋体" w:hAnsi="宋体" w:cs="宋体" w:hint="eastAsia"/>
                <w:b/>
                <w:color w:val="000000" w:themeColor="text1"/>
                <w:kern w:val="0"/>
                <w:sz w:val="24"/>
              </w:rPr>
              <w:t>注：专职工作人员指建立劳动关系并购买社保的工作人员。返聘、劳动关系在其他单位的工作人员，按50%赋分。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53</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学历水平        (5分)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□专职工作人员本科及以上学历达到70%（5分）</w:t>
            </w:r>
            <w:r>
              <w:rPr>
                <w:rFonts w:ascii="宋体" w:hAnsi="宋体" w:cs="宋体" w:hint="eastAsia"/>
                <w:color w:val="000000"/>
                <w:kern w:val="0"/>
                <w:sz w:val="24"/>
              </w:rPr>
              <w:br/>
              <w:t>□专职工作人员本科及以上学历达到50%（3分）</w:t>
            </w:r>
            <w:r>
              <w:rPr>
                <w:rFonts w:ascii="宋体" w:hAnsi="宋体" w:cs="宋体" w:hint="eastAsia"/>
                <w:color w:val="000000"/>
                <w:kern w:val="0"/>
                <w:sz w:val="24"/>
              </w:rPr>
              <w:br/>
              <w:t>□专职工作人员本科及以上学历低于30%（1分）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54</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专业水平        (5分)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□专职工作人员具有职称的达到20%（5分）</w:t>
            </w:r>
            <w:r>
              <w:rPr>
                <w:rFonts w:ascii="宋体" w:hAnsi="宋体" w:cs="宋体" w:hint="eastAsia"/>
                <w:color w:val="000000"/>
                <w:kern w:val="0"/>
                <w:sz w:val="24"/>
              </w:rPr>
              <w:br/>
              <w:t>□专职工作人员具有职称的达到10%（3分）</w:t>
            </w:r>
            <w:r>
              <w:rPr>
                <w:rFonts w:ascii="宋体" w:hAnsi="宋体" w:cs="宋体" w:hint="eastAsia"/>
                <w:color w:val="000000"/>
                <w:kern w:val="0"/>
                <w:sz w:val="24"/>
              </w:rPr>
              <w:br/>
              <w:t>□专职工作人员具有职称的达到5%（2分）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55</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参加培训         (6分)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□近两年，专职工作人员每人每年参加培训1次1分，满分6分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val="restart"/>
          </w:tcPr>
          <w:p w:rsidR="00BE7443" w:rsidRDefault="00BE7443">
            <w:pPr>
              <w:pStyle w:val="af2"/>
              <w:ind w:firstLineChars="0" w:firstLine="0"/>
              <w:rPr>
                <w:sz w:val="24"/>
                <w:szCs w:val="24"/>
              </w:rPr>
            </w:pPr>
          </w:p>
          <w:p w:rsidR="00BE7443" w:rsidRDefault="00BE7443">
            <w:pPr>
              <w:pStyle w:val="af2"/>
              <w:ind w:left="240" w:hangingChars="100" w:hanging="240"/>
              <w:rPr>
                <w:sz w:val="24"/>
                <w:szCs w:val="24"/>
              </w:rPr>
            </w:pPr>
          </w:p>
          <w:p w:rsidR="00BE7443" w:rsidRDefault="00BE7443">
            <w:pPr>
              <w:pStyle w:val="af2"/>
              <w:ind w:left="240" w:hangingChars="100" w:hanging="240"/>
              <w:rPr>
                <w:sz w:val="24"/>
                <w:szCs w:val="24"/>
              </w:rPr>
            </w:pPr>
          </w:p>
          <w:p w:rsidR="00BE7443" w:rsidRDefault="00BE7443">
            <w:pPr>
              <w:pStyle w:val="af2"/>
              <w:ind w:left="240" w:hangingChars="100" w:hanging="240"/>
              <w:rPr>
                <w:sz w:val="24"/>
                <w:szCs w:val="24"/>
              </w:rPr>
            </w:pPr>
          </w:p>
          <w:p w:rsidR="00BE7443" w:rsidRDefault="00BE7443">
            <w:pPr>
              <w:pStyle w:val="af2"/>
              <w:ind w:left="240" w:hangingChars="100" w:hanging="240"/>
              <w:rPr>
                <w:sz w:val="24"/>
                <w:szCs w:val="24"/>
              </w:rPr>
            </w:pPr>
          </w:p>
          <w:p w:rsidR="00BE7443" w:rsidRDefault="00BE7443">
            <w:pPr>
              <w:pStyle w:val="af2"/>
              <w:ind w:firstLineChars="0" w:firstLine="0"/>
              <w:rPr>
                <w:sz w:val="24"/>
                <w:szCs w:val="24"/>
              </w:rPr>
            </w:pPr>
          </w:p>
          <w:p w:rsidR="00BE7443" w:rsidRDefault="00BE7443">
            <w:pPr>
              <w:pStyle w:val="af2"/>
              <w:ind w:left="240" w:hangingChars="100" w:hanging="240"/>
              <w:rPr>
                <w:sz w:val="24"/>
                <w:szCs w:val="24"/>
              </w:rPr>
            </w:pPr>
          </w:p>
          <w:p w:rsidR="00BE7443" w:rsidRDefault="00C00C84">
            <w:pPr>
              <w:pStyle w:val="af2"/>
              <w:ind w:left="240" w:hangingChars="100" w:hanging="240"/>
              <w:rPr>
                <w:sz w:val="24"/>
                <w:szCs w:val="24"/>
              </w:rPr>
            </w:pPr>
            <w:r>
              <w:rPr>
                <w:rFonts w:hint="eastAsia"/>
                <w:sz w:val="24"/>
                <w:szCs w:val="24"/>
              </w:rPr>
              <w:t>人事管理  制度</w:t>
            </w:r>
          </w:p>
          <w:p w:rsidR="00BE7443" w:rsidRDefault="00C00C84">
            <w:pPr>
              <w:pStyle w:val="af2"/>
              <w:ind w:firstLineChars="0" w:firstLine="0"/>
              <w:rPr>
                <w:sz w:val="24"/>
                <w:szCs w:val="24"/>
              </w:rPr>
            </w:pPr>
            <w:r>
              <w:rPr>
                <w:rFonts w:hint="eastAsia"/>
                <w:sz w:val="24"/>
                <w:szCs w:val="24"/>
              </w:rPr>
              <w:t>（15分）</w:t>
            </w: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rPr>
                <w:sz w:val="24"/>
                <w:szCs w:val="24"/>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56</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管理制度</w:t>
            </w:r>
            <w:r>
              <w:rPr>
                <w:rFonts w:ascii="宋体" w:hAnsi="宋体" w:cs="宋体" w:hint="eastAsia"/>
                <w:color w:val="000000"/>
                <w:kern w:val="0"/>
                <w:sz w:val="24"/>
              </w:rPr>
              <w:br/>
              <w:t>（5分）</w:t>
            </w:r>
          </w:p>
        </w:tc>
        <w:tc>
          <w:tcPr>
            <w:tcW w:w="6388" w:type="dxa"/>
            <w:vAlign w:val="center"/>
          </w:tcPr>
          <w:p w:rsidR="00BE7443" w:rsidRDefault="00C00C84">
            <w:pPr>
              <w:widowControl/>
              <w:jc w:val="left"/>
              <w:textAlignment w:val="center"/>
              <w:rPr>
                <w:rFonts w:ascii="宋体" w:hAnsi="宋体" w:cs="宋体"/>
                <w:b/>
                <w:color w:val="000000"/>
                <w:kern w:val="0"/>
                <w:sz w:val="24"/>
              </w:rPr>
            </w:pPr>
            <w:r>
              <w:rPr>
                <w:rFonts w:ascii="宋体" w:hAnsi="宋体" w:cs="宋体" w:hint="eastAsia"/>
                <w:color w:val="000000"/>
                <w:kern w:val="0"/>
                <w:sz w:val="24"/>
              </w:rPr>
              <w:t>□各项日常管理制度详细（5分）</w:t>
            </w:r>
            <w:r>
              <w:rPr>
                <w:rFonts w:ascii="宋体" w:hAnsi="宋体" w:cs="宋体" w:hint="eastAsia"/>
                <w:color w:val="000000"/>
                <w:kern w:val="0"/>
                <w:sz w:val="24"/>
              </w:rPr>
              <w:br/>
              <w:t>□各项日常管理制度较为详细（3分）</w:t>
            </w:r>
            <w:r>
              <w:rPr>
                <w:rFonts w:ascii="宋体" w:hAnsi="宋体" w:cs="宋体" w:hint="eastAsia"/>
                <w:color w:val="000000"/>
                <w:kern w:val="0"/>
                <w:sz w:val="24"/>
              </w:rPr>
              <w:br/>
              <w:t>□未制定日常管理制度（0分）</w:t>
            </w:r>
            <w:r>
              <w:rPr>
                <w:rFonts w:ascii="宋体" w:hAnsi="宋体" w:cs="宋体" w:hint="eastAsia"/>
                <w:color w:val="000000"/>
                <w:kern w:val="0"/>
                <w:sz w:val="24"/>
              </w:rPr>
              <w:br/>
            </w:r>
            <w:r>
              <w:rPr>
                <w:rFonts w:ascii="宋体" w:hAnsi="宋体" w:cs="宋体" w:hint="eastAsia"/>
                <w:b/>
                <w:color w:val="000000"/>
                <w:kern w:val="0"/>
                <w:sz w:val="24"/>
              </w:rPr>
              <w:t>注：管理制度包括薪酬、奖惩、考勤休假、聘用制度、考核制度，每项1分。</w:t>
            </w:r>
          </w:p>
          <w:p w:rsidR="00BE7443" w:rsidRDefault="00BE7443">
            <w:pPr>
              <w:widowControl/>
              <w:jc w:val="left"/>
              <w:textAlignment w:val="center"/>
              <w:rPr>
                <w:rFonts w:ascii="宋体" w:hAnsi="宋体" w:cs="宋体"/>
                <w:color w:val="000000"/>
                <w:kern w:val="0"/>
                <w:szCs w:val="21"/>
              </w:rPr>
            </w:pP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ind w:firstLineChars="0" w:firstLine="0"/>
              <w:jc w:val="center"/>
              <w:rPr>
                <w:sz w:val="24"/>
                <w:szCs w:val="24"/>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57</w:t>
            </w:r>
          </w:p>
        </w:tc>
        <w:tc>
          <w:tcPr>
            <w:tcW w:w="1398" w:type="dxa"/>
            <w:vAlign w:val="center"/>
          </w:tcPr>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劳动合同</w:t>
            </w:r>
            <w:r>
              <w:rPr>
                <w:rFonts w:ascii="宋体" w:hAnsi="宋体" w:cs="宋体" w:hint="eastAsia"/>
                <w:color w:val="000000"/>
                <w:kern w:val="0"/>
                <w:sz w:val="24"/>
              </w:rPr>
              <w:br/>
              <w:t>（5分）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□与全部专职工作人员签订劳动合同（5分）</w:t>
            </w:r>
            <w:r>
              <w:rPr>
                <w:rFonts w:ascii="宋体" w:hAnsi="宋体" w:cs="宋体" w:hint="eastAsia"/>
                <w:color w:val="000000"/>
                <w:kern w:val="0"/>
                <w:sz w:val="24"/>
              </w:rPr>
              <w:br/>
              <w:t>□未与专职工作人员签订劳动合同（0分）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58</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五险一金</w:t>
            </w:r>
            <w:r>
              <w:rPr>
                <w:rFonts w:ascii="宋体" w:hAnsi="宋体" w:cs="宋体" w:hint="eastAsia"/>
                <w:color w:val="000000"/>
                <w:kern w:val="0"/>
                <w:sz w:val="24"/>
              </w:rPr>
              <w:br/>
              <w:t>（5分）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□为全部专职工作人员缴纳五险一金（5分）                                             □为全部专职工作人员缴纳五险，但未购买住房公积金（3分）</w:t>
            </w:r>
            <w:r>
              <w:rPr>
                <w:rFonts w:ascii="宋体" w:hAnsi="宋体" w:cs="宋体" w:hint="eastAsia"/>
                <w:color w:val="000000"/>
                <w:kern w:val="0"/>
                <w:sz w:val="24"/>
              </w:rPr>
              <w:br/>
              <w:t xml:space="preserve">□为部分或未为专职员工缴纳五险（0分）                                                        </w:t>
            </w:r>
            <w:r>
              <w:rPr>
                <w:rFonts w:ascii="宋体" w:hAnsi="宋体" w:cs="宋体" w:hint="eastAsia"/>
                <w:b/>
                <w:color w:val="000000"/>
                <w:kern w:val="0"/>
                <w:sz w:val="24"/>
              </w:rPr>
              <w:t>注：组织必须为所有专职工作人员购买五险。</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val="restart"/>
          </w:tcPr>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C00C84">
            <w:pPr>
              <w:pStyle w:val="af2"/>
              <w:ind w:firstLineChars="0" w:firstLine="0"/>
              <w:jc w:val="center"/>
              <w:rPr>
                <w:sz w:val="24"/>
                <w:szCs w:val="24"/>
              </w:rPr>
            </w:pPr>
            <w:r>
              <w:rPr>
                <w:rFonts w:hint="eastAsia"/>
                <w:sz w:val="24"/>
                <w:szCs w:val="24"/>
              </w:rPr>
              <w:t>领导班子    建设    （20分）</w:t>
            </w:r>
          </w:p>
        </w:tc>
        <w:tc>
          <w:tcPr>
            <w:tcW w:w="1356" w:type="dxa"/>
            <w:vMerge w:val="restart"/>
          </w:tcPr>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jc w:val="center"/>
              <w:rPr>
                <w:sz w:val="24"/>
                <w:szCs w:val="24"/>
              </w:rPr>
            </w:pPr>
            <w:r>
              <w:rPr>
                <w:rFonts w:hint="eastAsia"/>
                <w:sz w:val="24"/>
                <w:szCs w:val="24"/>
              </w:rPr>
              <w:t>负责人                            (10分)</w:t>
            </w:r>
          </w:p>
          <w:p w:rsidR="00BE7443" w:rsidRDefault="00BE7443">
            <w:pPr>
              <w:pStyle w:val="af2"/>
              <w:ind w:firstLineChars="0" w:firstLine="0"/>
              <w:jc w:val="center"/>
              <w:rPr>
                <w:sz w:val="24"/>
                <w:szCs w:val="24"/>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59</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干部兼任情况</w:t>
            </w:r>
            <w:r>
              <w:rPr>
                <w:rFonts w:ascii="宋体" w:hAnsi="宋体" w:cs="宋体" w:hint="eastAsia"/>
                <w:color w:val="000000"/>
                <w:kern w:val="0"/>
                <w:sz w:val="24"/>
              </w:rPr>
              <w:br/>
              <w:t>（5分）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□负责人无公务员兼职或退休领导干部任职，或任职按规定履行报批手续（5分）</w:t>
            </w:r>
            <w:r>
              <w:rPr>
                <w:rFonts w:ascii="宋体" w:hAnsi="宋体" w:cs="宋体" w:hint="eastAsia"/>
                <w:color w:val="000000"/>
                <w:kern w:val="0"/>
                <w:sz w:val="24"/>
              </w:rPr>
              <w:br/>
              <w:t xml:space="preserve">□负责人有公务员兼职或退休领导干部任职，但任职未按规定履行报批手续（0分）                                                                                                                                </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60</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民主产生程序</w:t>
            </w:r>
            <w:r>
              <w:rPr>
                <w:rFonts w:ascii="宋体" w:hAnsi="宋体" w:cs="宋体" w:hint="eastAsia"/>
                <w:color w:val="000000"/>
                <w:kern w:val="0"/>
                <w:sz w:val="24"/>
              </w:rPr>
              <w:br/>
              <w:t>（5分）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□负责人全部差额选举产生（5分）</w:t>
            </w:r>
            <w:r>
              <w:rPr>
                <w:rFonts w:ascii="宋体" w:hAnsi="宋体" w:cs="宋体" w:hint="eastAsia"/>
                <w:color w:val="000000"/>
                <w:kern w:val="0"/>
                <w:sz w:val="24"/>
              </w:rPr>
              <w:br/>
              <w:t xml:space="preserve">□负责人部分差额选举产生（3分）                                                         □负责人等额选举产生（0分）                                                                                                                               </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val="restart"/>
          </w:tcPr>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C00C84">
            <w:pPr>
              <w:pStyle w:val="af2"/>
              <w:ind w:firstLineChars="0" w:firstLine="0"/>
              <w:jc w:val="center"/>
              <w:rPr>
                <w:sz w:val="24"/>
                <w:szCs w:val="24"/>
              </w:rPr>
            </w:pPr>
            <w:r>
              <w:rPr>
                <w:rFonts w:hint="eastAsia"/>
                <w:sz w:val="24"/>
                <w:szCs w:val="24"/>
              </w:rPr>
              <w:t>秘书长     （10分）</w:t>
            </w:r>
          </w:p>
          <w:p w:rsidR="00BE7443" w:rsidRDefault="00BE7443">
            <w:pPr>
              <w:pStyle w:val="af2"/>
              <w:ind w:firstLineChars="0" w:firstLine="0"/>
              <w:jc w:val="center"/>
              <w:rPr>
                <w:sz w:val="24"/>
                <w:szCs w:val="24"/>
              </w:rPr>
            </w:pPr>
          </w:p>
          <w:p w:rsidR="00BE7443" w:rsidRDefault="00BE7443">
            <w:pPr>
              <w:pStyle w:val="af2"/>
              <w:ind w:firstLineChars="0" w:firstLine="0"/>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61</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任职条件                  （2分）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□会长与秘书长、监事长来自不同单位(2分)</w:t>
            </w:r>
            <w:r>
              <w:rPr>
                <w:rFonts w:ascii="宋体" w:hAnsi="宋体" w:cs="宋体" w:hint="eastAsia"/>
                <w:color w:val="000000"/>
                <w:kern w:val="0"/>
                <w:sz w:val="24"/>
              </w:rPr>
              <w:br/>
              <w:t xml:space="preserve">□会长与秘书长、监事长来自同一单位(0分)                                                                   </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62</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产生方式        (3分)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□秘书长按章程规定产生(3分)</w:t>
            </w:r>
            <w:r>
              <w:rPr>
                <w:rFonts w:ascii="宋体" w:hAnsi="宋体" w:cs="宋体" w:hint="eastAsia"/>
                <w:color w:val="000000"/>
                <w:kern w:val="0"/>
                <w:sz w:val="24"/>
              </w:rPr>
              <w:br/>
              <w:t xml:space="preserve">□秘书长未按章程产生(0分)                                                                   </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63</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年度绩效考核    (5分）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□制定并执行秘书长绩效考核制度，且考核结果优秀(5分)                                                   □制定并执行秘书长绩效考核制度，且考核结果良好(3分)</w:t>
            </w:r>
            <w:r>
              <w:rPr>
                <w:rFonts w:ascii="宋体" w:hAnsi="宋体" w:cs="宋体" w:hint="eastAsia"/>
                <w:color w:val="000000"/>
                <w:kern w:val="0"/>
                <w:sz w:val="24"/>
              </w:rPr>
              <w:br/>
              <w:t>□未制定秘书长绩效考核制度或绩效考核结果为一般(0分)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val="restart"/>
            <w:vAlign w:val="center"/>
          </w:tcPr>
          <w:p w:rsidR="00BE7443" w:rsidRDefault="00BE7443">
            <w:pPr>
              <w:widowControl/>
              <w:textAlignment w:val="center"/>
              <w:rPr>
                <w:rFonts w:ascii="宋体" w:hAnsi="宋体" w:cs="宋体"/>
                <w:color w:val="000000"/>
                <w:kern w:val="0"/>
                <w:sz w:val="24"/>
              </w:rPr>
            </w:pPr>
          </w:p>
          <w:p w:rsidR="00BE7443" w:rsidRDefault="00C00C84">
            <w:pPr>
              <w:widowControl/>
              <w:jc w:val="center"/>
              <w:textAlignment w:val="center"/>
              <w:rPr>
                <w:rFonts w:ascii="宋体"/>
                <w:sz w:val="18"/>
              </w:rPr>
            </w:pPr>
            <w:r>
              <w:rPr>
                <w:rFonts w:ascii="宋体" w:hAnsi="宋体" w:cs="宋体" w:hint="eastAsia"/>
                <w:color w:val="000000"/>
                <w:kern w:val="0"/>
                <w:sz w:val="24"/>
              </w:rPr>
              <w:t>会员管理（10分）</w:t>
            </w:r>
          </w:p>
        </w:tc>
        <w:tc>
          <w:tcPr>
            <w:tcW w:w="1356" w:type="dxa"/>
            <w:vMerge w:val="restart"/>
            <w:vAlign w:val="center"/>
          </w:tcPr>
          <w:p w:rsidR="00BE7443" w:rsidRDefault="00BE7443">
            <w:pPr>
              <w:widowControl/>
              <w:textAlignment w:val="center"/>
              <w:rPr>
                <w:rFonts w:ascii="宋体" w:hAnsi="宋体" w:cs="宋体"/>
                <w:color w:val="000000"/>
                <w:kern w:val="0"/>
                <w:sz w:val="24"/>
              </w:rPr>
            </w:pPr>
          </w:p>
          <w:p w:rsidR="00BE7443" w:rsidRDefault="00C00C84">
            <w:pPr>
              <w:widowControl/>
              <w:jc w:val="center"/>
              <w:textAlignment w:val="center"/>
              <w:rPr>
                <w:rFonts w:ascii="宋体"/>
                <w:sz w:val="18"/>
              </w:rPr>
            </w:pPr>
            <w:r>
              <w:rPr>
                <w:rFonts w:ascii="宋体" w:hAnsi="宋体" w:cs="宋体" w:hint="eastAsia"/>
                <w:color w:val="000000"/>
                <w:kern w:val="0"/>
                <w:sz w:val="24"/>
              </w:rPr>
              <w:t>管理方式    （10分）</w:t>
            </w: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64</w:t>
            </w:r>
          </w:p>
        </w:tc>
        <w:tc>
          <w:tcPr>
            <w:tcW w:w="1398" w:type="dxa"/>
            <w:vAlign w:val="center"/>
          </w:tcPr>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管理制度      （2分）</w:t>
            </w:r>
          </w:p>
          <w:p w:rsidR="00BE7443" w:rsidRDefault="00BE7443">
            <w:pPr>
              <w:widowControl/>
              <w:jc w:val="center"/>
              <w:textAlignment w:val="center"/>
              <w:rPr>
                <w:rFonts w:ascii="宋体" w:hAnsi="宋体" w:cs="宋体"/>
                <w:color w:val="000000"/>
                <w:kern w:val="0"/>
                <w:sz w:val="24"/>
              </w:rPr>
            </w:pP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□制定会员管理制度，内容详细、规范(2分)</w:t>
            </w:r>
            <w:r>
              <w:rPr>
                <w:rFonts w:ascii="宋体" w:hAnsi="宋体" w:cs="宋体" w:hint="eastAsia"/>
                <w:color w:val="000000"/>
                <w:kern w:val="0"/>
                <w:sz w:val="24"/>
              </w:rPr>
              <w:br/>
              <w:t>□制定会员管理制度，但内容不够详细、规范(1分)</w:t>
            </w:r>
            <w:r>
              <w:rPr>
                <w:rFonts w:ascii="宋体" w:hAnsi="宋体" w:cs="宋体" w:hint="eastAsia"/>
                <w:color w:val="000000"/>
                <w:kern w:val="0"/>
                <w:sz w:val="24"/>
              </w:rPr>
              <w:br/>
              <w:t>□未制定会员管理制度(0分)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65</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会费管理</w:t>
            </w:r>
            <w:r>
              <w:rPr>
                <w:rFonts w:ascii="宋体" w:hAnsi="宋体" w:cs="宋体" w:hint="eastAsia"/>
                <w:color w:val="000000"/>
                <w:kern w:val="0"/>
                <w:sz w:val="24"/>
              </w:rPr>
              <w:br/>
              <w:t>（3分）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□建立数据库进行会员及会费管理，有各年会费收取统计表（3分）</w:t>
            </w:r>
            <w:r>
              <w:rPr>
                <w:rFonts w:ascii="宋体" w:hAnsi="宋体" w:cs="宋体" w:hint="eastAsia"/>
                <w:color w:val="000000"/>
                <w:kern w:val="0"/>
                <w:sz w:val="24"/>
              </w:rPr>
              <w:br/>
              <w:t>□未建立数据库，但有各年会费收取统计表（明细表和汇总表）（1分）</w:t>
            </w:r>
            <w:r>
              <w:rPr>
                <w:rFonts w:ascii="宋体" w:hAnsi="宋体" w:cs="宋体" w:hint="eastAsia"/>
                <w:color w:val="000000"/>
                <w:kern w:val="0"/>
                <w:sz w:val="24"/>
              </w:rPr>
              <w:br/>
              <w:t>□未建立数据库，并且也未有各年会费收取统计表（明细表和汇总表）（0分）</w:t>
            </w:r>
            <w:r>
              <w:rPr>
                <w:rFonts w:ascii="宋体" w:hAnsi="宋体" w:cs="宋体" w:hint="eastAsia"/>
                <w:color w:val="000000"/>
                <w:kern w:val="0"/>
                <w:sz w:val="24"/>
              </w:rPr>
              <w:br/>
            </w:r>
            <w:r>
              <w:rPr>
                <w:rFonts w:ascii="宋体" w:hAnsi="宋体" w:cs="宋体" w:hint="eastAsia"/>
                <w:b/>
                <w:color w:val="000000"/>
                <w:kern w:val="0"/>
                <w:sz w:val="24"/>
              </w:rPr>
              <w:t>注：若经登记管理机关核准的章程中规定不收取会费，则会费管理得满分。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66</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会员保有 率</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（5分）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lastRenderedPageBreak/>
              <w:t>□会员保有率在80%及以上(5分)</w:t>
            </w:r>
            <w:r>
              <w:rPr>
                <w:rFonts w:ascii="宋体" w:hAnsi="宋体" w:cs="宋体" w:hint="eastAsia"/>
                <w:color w:val="000000"/>
                <w:kern w:val="0"/>
                <w:sz w:val="24"/>
              </w:rPr>
              <w:br/>
              <w:t xml:space="preserve">□会员保有率在70%及以上(3分)                                                           </w:t>
            </w:r>
            <w:r>
              <w:rPr>
                <w:rFonts w:ascii="宋体" w:hAnsi="宋体" w:cs="宋体" w:hint="eastAsia"/>
                <w:color w:val="000000"/>
                <w:kern w:val="0"/>
                <w:sz w:val="24"/>
              </w:rPr>
              <w:lastRenderedPageBreak/>
              <w:t xml:space="preserve">□会员保有率在60%及以上(1分)                                                                                      □会员保有率在60%以下(0分)                                                                       </w:t>
            </w:r>
            <w:r>
              <w:rPr>
                <w:rFonts w:ascii="宋体" w:hAnsi="宋体" w:cs="宋体" w:hint="eastAsia"/>
                <w:b/>
                <w:color w:val="000000"/>
                <w:kern w:val="0"/>
                <w:sz w:val="24"/>
              </w:rPr>
              <w:t>注：提供近两年会员总数。</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textAlignment w:val="center"/>
              <w:rPr>
                <w:rFonts w:ascii="宋体" w:hAnsi="宋体" w:cs="宋体"/>
                <w:color w:val="000000"/>
                <w:kern w:val="0"/>
                <w:sz w:val="24"/>
              </w:rPr>
            </w:pPr>
            <w:r>
              <w:rPr>
                <w:rFonts w:ascii="宋体" w:hAnsi="宋体" w:cs="宋体" w:hint="eastAsia"/>
                <w:color w:val="000000"/>
                <w:kern w:val="0"/>
                <w:sz w:val="24"/>
              </w:rPr>
              <w:t>财务管理（200分）</w:t>
            </w:r>
          </w:p>
          <w:p w:rsidR="00BE7443" w:rsidRDefault="00BE7443">
            <w:pPr>
              <w:widowControl/>
              <w:jc w:val="center"/>
              <w:textAlignment w:val="center"/>
              <w:rPr>
                <w:rFonts w:ascii="宋体" w:hAnsi="宋体" w:cs="宋体"/>
                <w:b/>
                <w:bCs/>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C00C84">
            <w:pPr>
              <w:widowControl/>
              <w:textAlignment w:val="center"/>
              <w:rPr>
                <w:rFonts w:ascii="宋体" w:hAnsi="宋体" w:cs="宋体"/>
                <w:color w:val="000000"/>
                <w:kern w:val="0"/>
                <w:sz w:val="24"/>
              </w:rPr>
            </w:pPr>
            <w:r>
              <w:rPr>
                <w:rFonts w:ascii="宋体" w:hAnsi="宋体" w:cs="宋体" w:hint="eastAsia"/>
                <w:color w:val="000000"/>
                <w:kern w:val="0"/>
                <w:sz w:val="24"/>
              </w:rPr>
              <w:t>财务管理（200分）</w:t>
            </w: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财务管理（200分）</w:t>
            </w: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财务管理（200分）</w:t>
            </w: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sz w:val="18"/>
              </w:rPr>
            </w:pPr>
          </w:p>
        </w:tc>
        <w:tc>
          <w:tcPr>
            <w:tcW w:w="1356"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合法运营</w:t>
            </w:r>
            <w:r>
              <w:rPr>
                <w:rFonts w:ascii="宋体" w:hAnsi="宋体" w:cs="宋体" w:hint="eastAsia"/>
                <w:color w:val="000000"/>
                <w:kern w:val="0"/>
                <w:sz w:val="24"/>
              </w:rPr>
              <w:br/>
              <w:t>（40分）</w:t>
            </w: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67</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经费来源和资金使用</w:t>
            </w:r>
            <w:r>
              <w:rPr>
                <w:rFonts w:ascii="宋体" w:hAnsi="宋体" w:cs="宋体" w:hint="eastAsia"/>
                <w:color w:val="000000"/>
                <w:kern w:val="0"/>
                <w:sz w:val="24"/>
              </w:rPr>
              <w:br/>
              <w:t>（20分）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 xml:space="preserve">□未发现违反国家政策法规、章程规定的事项（20分）                                                                                               </w:t>
            </w:r>
            <w:r>
              <w:rPr>
                <w:rFonts w:ascii="宋体" w:hAnsi="宋体" w:cs="宋体" w:hint="eastAsia"/>
                <w:b/>
                <w:bCs/>
                <w:color w:val="000000"/>
                <w:kern w:val="0"/>
                <w:sz w:val="24"/>
              </w:rPr>
              <w:t>存在以下事项的，有一项即扣20分：</w:t>
            </w:r>
            <w:r>
              <w:rPr>
                <w:rFonts w:ascii="宋体" w:hAnsi="宋体" w:cs="宋体" w:hint="eastAsia"/>
                <w:color w:val="000000"/>
                <w:kern w:val="0"/>
                <w:sz w:val="24"/>
              </w:rPr>
              <w:br/>
              <w:t>（1）存在侵占、私分、挪用资产、发生有失公允的关联交易、违规支付佣金或回扣、违规进行资金拆借</w:t>
            </w:r>
            <w:r>
              <w:rPr>
                <w:rFonts w:ascii="宋体" w:hAnsi="宋体" w:cs="宋体" w:hint="eastAsia"/>
                <w:color w:val="000000"/>
                <w:kern w:val="0"/>
                <w:sz w:val="24"/>
              </w:rPr>
              <w:br/>
              <w:t>（2）存在账外资金或小金库</w:t>
            </w:r>
            <w:r>
              <w:rPr>
                <w:rFonts w:ascii="宋体" w:hAnsi="宋体" w:cs="宋体" w:hint="eastAsia"/>
                <w:color w:val="000000"/>
                <w:kern w:val="0"/>
                <w:sz w:val="24"/>
              </w:rPr>
              <w:br/>
              <w:t>（3）存在违规收费行为，包括违规接受和使用捐赠、资助，捐赠专用收据</w:t>
            </w:r>
            <w:r>
              <w:rPr>
                <w:rFonts w:ascii="宋体" w:hAnsi="宋体" w:cs="宋体" w:hint="eastAsia"/>
                <w:color w:val="000000"/>
                <w:kern w:val="0"/>
                <w:sz w:val="24"/>
              </w:rPr>
              <w:br/>
              <w:t xml:space="preserve">（4）存在使用不合规凭证或票据列支费用                                                                  </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68</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资金列入规定账簿</w:t>
            </w:r>
            <w:r>
              <w:rPr>
                <w:rFonts w:ascii="宋体" w:hAnsi="宋体" w:cs="宋体" w:hint="eastAsia"/>
                <w:color w:val="000000"/>
                <w:kern w:val="0"/>
                <w:sz w:val="24"/>
              </w:rPr>
              <w:br/>
              <w:t>（10分）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□全部资金列入符合规定的单位账簿（10分）</w:t>
            </w:r>
            <w:r>
              <w:rPr>
                <w:rFonts w:ascii="宋体" w:hAnsi="宋体" w:cs="宋体" w:hint="eastAsia"/>
                <w:color w:val="000000"/>
                <w:kern w:val="0"/>
                <w:sz w:val="24"/>
              </w:rPr>
              <w:br/>
              <w:t>□存在资金未列入符合规定的单位账簿（0分）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90"/>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69</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税务登记</w:t>
            </w:r>
            <w:r>
              <w:rPr>
                <w:rFonts w:ascii="宋体" w:hAnsi="宋体" w:cs="宋体" w:hint="eastAsia"/>
                <w:color w:val="000000"/>
                <w:kern w:val="0"/>
                <w:sz w:val="24"/>
              </w:rPr>
              <w:br/>
              <w:t>（5分）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□按规定办理税务登记及备案、变更手续（5分）</w:t>
            </w:r>
            <w:r>
              <w:rPr>
                <w:rFonts w:ascii="宋体" w:hAnsi="宋体" w:cs="宋体" w:hint="eastAsia"/>
                <w:color w:val="000000"/>
                <w:kern w:val="0"/>
                <w:sz w:val="24"/>
              </w:rPr>
              <w:br/>
              <w:t xml:space="preserve">□未按规定办理税务登记及备案、变更手续（0分）        </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ind w:firstLineChars="0" w:firstLine="0"/>
              <w:rPr>
                <w:szCs w:val="18"/>
              </w:rPr>
            </w:pPr>
          </w:p>
        </w:tc>
        <w:tc>
          <w:tcPr>
            <w:tcW w:w="1293" w:type="dxa"/>
            <w:vMerge/>
          </w:tcPr>
          <w:p w:rsidR="00BE7443" w:rsidRDefault="00BE7443">
            <w:pPr>
              <w:pStyle w:val="af2"/>
              <w:rPr>
                <w:szCs w:val="18"/>
              </w:rPr>
            </w:pPr>
          </w:p>
        </w:tc>
        <w:tc>
          <w:tcPr>
            <w:tcW w:w="1356"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合法运营</w:t>
            </w:r>
            <w:r>
              <w:rPr>
                <w:rFonts w:ascii="宋体" w:hAnsi="宋体" w:cs="宋体" w:hint="eastAsia"/>
                <w:color w:val="000000"/>
                <w:kern w:val="0"/>
                <w:sz w:val="24"/>
              </w:rPr>
              <w:br/>
              <w:t>（40分）</w:t>
            </w: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70</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纳税申报缴纳</w:t>
            </w:r>
            <w:r>
              <w:rPr>
                <w:rFonts w:ascii="宋体" w:hAnsi="宋体" w:cs="宋体" w:hint="eastAsia"/>
                <w:color w:val="000000"/>
                <w:kern w:val="0"/>
                <w:sz w:val="24"/>
              </w:rPr>
              <w:br/>
              <w:t>（5分）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□按规定申报、缴纳增值税、企业所得税、房产税、印花税等（5分）</w:t>
            </w:r>
            <w:r>
              <w:rPr>
                <w:rFonts w:ascii="宋体" w:hAnsi="宋体" w:cs="宋体" w:hint="eastAsia"/>
                <w:color w:val="000000"/>
                <w:kern w:val="0"/>
                <w:sz w:val="24"/>
              </w:rPr>
              <w:br/>
              <w:t>□存在未按规定申报、缴纳的情况（0分）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val="restart"/>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会计人员</w:t>
            </w:r>
            <w:r>
              <w:rPr>
                <w:rFonts w:ascii="宋体" w:hAnsi="宋体" w:cs="宋体" w:hint="eastAsia"/>
                <w:color w:val="000000"/>
                <w:kern w:val="0"/>
                <w:sz w:val="24"/>
              </w:rPr>
              <w:br/>
              <w:t>（10分）</w:t>
            </w: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71</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会计人员配备情况</w:t>
            </w:r>
            <w:r>
              <w:rPr>
                <w:rFonts w:ascii="宋体" w:hAnsi="宋体" w:cs="宋体" w:hint="eastAsia"/>
                <w:color w:val="000000"/>
                <w:kern w:val="0"/>
                <w:sz w:val="24"/>
              </w:rPr>
              <w:br/>
              <w:t>（6分）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□配备2名及以上具有有会计证或会计职称（6分）</w:t>
            </w:r>
            <w:r>
              <w:rPr>
                <w:rFonts w:ascii="宋体" w:hAnsi="宋体" w:cs="宋体" w:hint="eastAsia"/>
                <w:color w:val="000000"/>
                <w:kern w:val="0"/>
                <w:sz w:val="24"/>
              </w:rPr>
              <w:br/>
              <w:t>□由主管（挂靠）、代理记账公司等代理记账、或外单位人员兼任会计（3分）</w:t>
            </w:r>
            <w:r>
              <w:rPr>
                <w:rFonts w:ascii="宋体" w:hAnsi="宋体" w:cs="宋体" w:hint="eastAsia"/>
                <w:color w:val="000000"/>
                <w:kern w:val="0"/>
                <w:sz w:val="24"/>
              </w:rPr>
              <w:br/>
              <w:t>□没有会计人员负责财务工作（0分）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72</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会计人员岗位职责</w:t>
            </w:r>
            <w:r>
              <w:rPr>
                <w:rFonts w:ascii="宋体" w:hAnsi="宋体" w:cs="宋体" w:hint="eastAsia"/>
                <w:color w:val="000000"/>
                <w:kern w:val="0"/>
                <w:sz w:val="24"/>
              </w:rPr>
              <w:br/>
              <w:t>（4分）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□会计岗位设置合理且各岗位会计人员的职责明确（4分）</w:t>
            </w:r>
            <w:r>
              <w:rPr>
                <w:rFonts w:ascii="宋体" w:hAnsi="宋体" w:cs="宋体" w:hint="eastAsia"/>
                <w:color w:val="000000"/>
                <w:kern w:val="0"/>
                <w:sz w:val="24"/>
              </w:rPr>
              <w:br/>
              <w:t>□会计岗位设置不合理或岗位职责不明确（0分)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val="restart"/>
            <w:vAlign w:val="center"/>
          </w:tcPr>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法定活动</w:t>
            </w:r>
          </w:p>
          <w:p w:rsidR="00BE7443" w:rsidRDefault="00C00C84">
            <w:pPr>
              <w:widowControl/>
              <w:jc w:val="center"/>
              <w:textAlignment w:val="center"/>
              <w:rPr>
                <w:rFonts w:ascii="宋体"/>
                <w:sz w:val="18"/>
              </w:rPr>
            </w:pPr>
            <w:r>
              <w:rPr>
                <w:rFonts w:ascii="宋体" w:hAnsi="宋体" w:cs="宋体" w:hint="eastAsia"/>
                <w:color w:val="000000"/>
                <w:kern w:val="0"/>
                <w:sz w:val="24"/>
              </w:rPr>
              <w:t xml:space="preserve"> 资金  （10分）</w:t>
            </w: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73</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银行账户</w:t>
            </w:r>
            <w:r>
              <w:rPr>
                <w:rFonts w:ascii="宋体" w:hAnsi="宋体" w:cs="宋体" w:hint="eastAsia"/>
                <w:color w:val="000000"/>
                <w:kern w:val="0"/>
                <w:sz w:val="24"/>
              </w:rPr>
              <w:br/>
              <w:t>（5分）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□开立独立银行账户且账户状态正常（5分）</w:t>
            </w:r>
            <w:r>
              <w:rPr>
                <w:rFonts w:ascii="宋体" w:hAnsi="宋体" w:cs="宋体" w:hint="eastAsia"/>
                <w:color w:val="000000"/>
                <w:kern w:val="0"/>
                <w:sz w:val="24"/>
              </w:rPr>
              <w:br/>
              <w:t>□开立独立银行账户但账户状态受限（3分）</w:t>
            </w:r>
            <w:r>
              <w:rPr>
                <w:rFonts w:ascii="宋体" w:hAnsi="宋体" w:cs="宋体" w:hint="eastAsia"/>
                <w:color w:val="000000"/>
                <w:kern w:val="0"/>
                <w:sz w:val="24"/>
              </w:rPr>
              <w:br/>
              <w:t>□未开立独立银行账户（0分）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1985"/>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74</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年末</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净资产     （5分）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□上年末净资产不低于登记的注册资金，且未发现抽逃注册资金的行为（5分）</w:t>
            </w:r>
            <w:r>
              <w:rPr>
                <w:rFonts w:ascii="宋体" w:hAnsi="宋体" w:cs="宋体" w:hint="eastAsia"/>
                <w:color w:val="000000"/>
                <w:kern w:val="0"/>
                <w:sz w:val="24"/>
              </w:rPr>
              <w:br/>
              <w:t>□上年末净资产低于登记的注册资金,但未发现抽逃注册资金的行为（2分）</w:t>
            </w:r>
            <w:r>
              <w:rPr>
                <w:rFonts w:ascii="宋体" w:hAnsi="宋体" w:cs="宋体" w:hint="eastAsia"/>
                <w:color w:val="000000"/>
                <w:kern w:val="0"/>
                <w:sz w:val="24"/>
              </w:rPr>
              <w:br/>
              <w:t>□上年末净资产低于登记注册资金，且发现存在抽逃注册资金的行为（0分）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val="restart"/>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会计核算   （30分）</w:t>
            </w: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75</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执行《民间非营利组织会计制度》情况</w:t>
            </w:r>
            <w:r>
              <w:rPr>
                <w:rFonts w:ascii="宋体" w:hAnsi="宋体" w:cs="宋体" w:hint="eastAsia"/>
                <w:color w:val="000000"/>
                <w:kern w:val="0"/>
                <w:sz w:val="24"/>
              </w:rPr>
              <w:br/>
              <w:t>（25分）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 xml:space="preserve">□完全执行《民间非营利组织会计制度》，且会计核算方面无明显问题（25分） </w:t>
            </w:r>
            <w:r>
              <w:rPr>
                <w:rFonts w:ascii="宋体" w:hAnsi="宋体" w:cs="宋体" w:hint="eastAsia"/>
                <w:color w:val="000000"/>
                <w:kern w:val="0"/>
                <w:sz w:val="24"/>
              </w:rPr>
              <w:br/>
              <w:t>□未执行《民间非营利组织会计制度》（0分）                                                                                                               □执行《民间非营利组织会计制度》，但在财务收支、账算报表、科目设置及科目核算存在问题的酌情扣分，扣完25分为止</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76</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会计电算化</w:t>
            </w:r>
            <w:r>
              <w:rPr>
                <w:rFonts w:ascii="宋体" w:hAnsi="宋体" w:cs="宋体" w:hint="eastAsia"/>
                <w:color w:val="000000"/>
                <w:kern w:val="0"/>
                <w:sz w:val="24"/>
              </w:rPr>
              <w:br/>
              <w:t>（5分）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□会计核算实行电算化（5分）</w:t>
            </w:r>
            <w:r>
              <w:rPr>
                <w:rFonts w:ascii="宋体" w:hAnsi="宋体" w:cs="宋体" w:hint="eastAsia"/>
                <w:color w:val="000000"/>
                <w:kern w:val="0"/>
                <w:sz w:val="24"/>
              </w:rPr>
              <w:br/>
              <w:t>□会计核算未实行电算化（0分）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ind w:firstLineChars="0" w:firstLine="0"/>
              <w:rPr>
                <w:sz w:val="24"/>
                <w:szCs w:val="24"/>
              </w:rPr>
            </w:pPr>
          </w:p>
        </w:tc>
        <w:tc>
          <w:tcPr>
            <w:tcW w:w="1293" w:type="dxa"/>
            <w:vMerge/>
          </w:tcPr>
          <w:p w:rsidR="00BE7443" w:rsidRDefault="00BE7443">
            <w:pPr>
              <w:pStyle w:val="af2"/>
              <w:rPr>
                <w:szCs w:val="18"/>
              </w:rPr>
            </w:pPr>
          </w:p>
        </w:tc>
        <w:tc>
          <w:tcPr>
            <w:tcW w:w="1356" w:type="dxa"/>
            <w:vMerge w:val="restart"/>
            <w:vAlign w:val="center"/>
          </w:tcPr>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财务管理</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执行  （20分）</w:t>
            </w: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财务管理</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执行  （20分）</w:t>
            </w: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77</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财务管理制度</w:t>
            </w:r>
            <w:r>
              <w:rPr>
                <w:rFonts w:ascii="宋体" w:hAnsi="宋体" w:cs="宋体" w:hint="eastAsia"/>
                <w:color w:val="000000"/>
                <w:kern w:val="0"/>
                <w:sz w:val="24"/>
              </w:rPr>
              <w:br/>
              <w:t>（4分）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□制定了完善的内部财务管理制度（4）</w:t>
            </w:r>
            <w:r>
              <w:rPr>
                <w:rFonts w:ascii="宋体" w:hAnsi="宋体" w:cs="宋体" w:hint="eastAsia"/>
                <w:color w:val="000000"/>
                <w:kern w:val="0"/>
                <w:sz w:val="24"/>
              </w:rPr>
              <w:br/>
              <w:t>□制定了简单的内部财务管理制度（2）</w:t>
            </w:r>
            <w:r>
              <w:rPr>
                <w:rFonts w:ascii="宋体" w:hAnsi="宋体" w:cs="宋体" w:hint="eastAsia"/>
                <w:color w:val="000000"/>
                <w:kern w:val="0"/>
                <w:sz w:val="24"/>
              </w:rPr>
              <w:br/>
              <w:t>□未制定内部财务管理制度（0）                                                                                             注：财务制度详细与否根据《民间非营利组织会计制度》的条款确定。</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78</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执行情况</w:t>
            </w:r>
            <w:r>
              <w:rPr>
                <w:rFonts w:ascii="宋体" w:hAnsi="宋体" w:cs="宋体" w:hint="eastAsia"/>
                <w:color w:val="000000"/>
                <w:kern w:val="0"/>
                <w:sz w:val="24"/>
              </w:rPr>
              <w:br/>
              <w:t>（6分）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□严格执行各项内部财务管理制度（6）</w:t>
            </w:r>
            <w:r>
              <w:rPr>
                <w:rFonts w:ascii="宋体" w:hAnsi="宋体" w:cs="宋体" w:hint="eastAsia"/>
                <w:color w:val="000000"/>
                <w:kern w:val="0"/>
                <w:sz w:val="24"/>
              </w:rPr>
              <w:br/>
              <w:t>□较好执行各项内部财务管理制度（3）</w:t>
            </w:r>
            <w:r>
              <w:rPr>
                <w:rFonts w:ascii="宋体" w:hAnsi="宋体" w:cs="宋体" w:hint="eastAsia"/>
                <w:color w:val="000000"/>
                <w:kern w:val="0"/>
                <w:sz w:val="24"/>
              </w:rPr>
              <w:br/>
              <w:t>□各项内部财务管理制度执行较差（0）</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79</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支出、审批   权限</w:t>
            </w:r>
            <w:r>
              <w:rPr>
                <w:rFonts w:ascii="宋体" w:hAnsi="宋体" w:cs="宋体" w:hint="eastAsia"/>
                <w:color w:val="000000"/>
                <w:kern w:val="0"/>
                <w:sz w:val="24"/>
              </w:rPr>
              <w:br/>
              <w:t>（5分）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□财务制度中有明确规定的支出、审批权限，并且支出、审批手续齐全（5）</w:t>
            </w:r>
            <w:r>
              <w:rPr>
                <w:rFonts w:ascii="宋体" w:hAnsi="宋体" w:cs="宋体" w:hint="eastAsia"/>
                <w:color w:val="000000"/>
                <w:kern w:val="0"/>
                <w:sz w:val="24"/>
              </w:rPr>
              <w:br/>
              <w:t>□财务制度中没有明确规定的支出、审批权限，或支出、审</w:t>
            </w:r>
            <w:r>
              <w:rPr>
                <w:rFonts w:ascii="宋体" w:hAnsi="宋体" w:cs="宋体" w:hint="eastAsia"/>
                <w:color w:val="000000"/>
                <w:kern w:val="0"/>
                <w:sz w:val="24"/>
              </w:rPr>
              <w:lastRenderedPageBreak/>
              <w:t>批手续不齐全（0）</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80</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负责人经手开支的监督情况</w:t>
            </w:r>
            <w:r>
              <w:rPr>
                <w:rFonts w:ascii="宋体" w:hAnsi="宋体" w:cs="宋体" w:hint="eastAsia"/>
                <w:color w:val="000000"/>
                <w:kern w:val="0"/>
                <w:sz w:val="24"/>
              </w:rPr>
              <w:br/>
              <w:t>（5分）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□单位负责人经手的开支，经其他领导签章，且未发现单位领导人的支出由其他人做经手人、单位负责人自行审批的情况（5）</w:t>
            </w:r>
            <w:r>
              <w:rPr>
                <w:rFonts w:ascii="宋体" w:hAnsi="宋体" w:cs="宋体" w:hint="eastAsia"/>
                <w:color w:val="000000"/>
                <w:kern w:val="0"/>
                <w:sz w:val="24"/>
              </w:rPr>
              <w:br/>
              <w:t>□单位负责人经手的开支，发现存在未经其他领导签章，或由其他人做经手人、单位负责人自行审批（0）</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资产管理</w:t>
            </w:r>
            <w:r>
              <w:rPr>
                <w:rFonts w:ascii="宋体" w:hAnsi="宋体" w:cs="宋体" w:hint="eastAsia"/>
                <w:color w:val="000000"/>
                <w:kern w:val="0"/>
                <w:sz w:val="24"/>
              </w:rPr>
              <w:br/>
              <w:t>（60分）</w:t>
            </w: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sz w:val="18"/>
              </w:rPr>
            </w:pPr>
            <w:r>
              <w:rPr>
                <w:rFonts w:ascii="宋体" w:hAnsi="宋体" w:cs="宋体" w:hint="eastAsia"/>
                <w:color w:val="000000"/>
                <w:kern w:val="0"/>
                <w:sz w:val="24"/>
              </w:rPr>
              <w:lastRenderedPageBreak/>
              <w:t>资产管理</w:t>
            </w:r>
            <w:r>
              <w:rPr>
                <w:rFonts w:ascii="宋体" w:hAnsi="宋体" w:cs="宋体" w:hint="eastAsia"/>
                <w:color w:val="000000"/>
                <w:kern w:val="0"/>
                <w:sz w:val="24"/>
              </w:rPr>
              <w:br/>
              <w:t>（60分）</w:t>
            </w: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81</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资产增加情况              （12分）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□近两年，资产增幅高于20%（12分）</w:t>
            </w:r>
            <w:r>
              <w:rPr>
                <w:rFonts w:ascii="宋体" w:hAnsi="宋体" w:cs="宋体" w:hint="eastAsia"/>
                <w:color w:val="000000"/>
                <w:kern w:val="0"/>
                <w:sz w:val="24"/>
              </w:rPr>
              <w:br/>
              <w:t>□近两年，资产增幅高于10%（10分）</w:t>
            </w:r>
            <w:r>
              <w:rPr>
                <w:rFonts w:ascii="宋体" w:hAnsi="宋体" w:cs="宋体" w:hint="eastAsia"/>
                <w:color w:val="000000"/>
                <w:kern w:val="0"/>
                <w:sz w:val="24"/>
              </w:rPr>
              <w:br/>
              <w:t>□近两年，资产增幅高于5%（5分）</w:t>
            </w:r>
            <w:r>
              <w:rPr>
                <w:rFonts w:ascii="宋体" w:hAnsi="宋体" w:cs="宋体" w:hint="eastAsia"/>
                <w:color w:val="000000"/>
                <w:kern w:val="0"/>
                <w:sz w:val="24"/>
              </w:rPr>
              <w:br/>
              <w:t>□近两年，资产增幅低于5%（0分）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82</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投资管理事前充分论证，事后跟踪监管，严格程序、防范风险、保障收益</w:t>
            </w:r>
            <w:r>
              <w:rPr>
                <w:rFonts w:ascii="宋体" w:hAnsi="宋体" w:cs="宋体" w:hint="eastAsia"/>
                <w:color w:val="000000"/>
                <w:kern w:val="0"/>
                <w:sz w:val="24"/>
              </w:rPr>
              <w:br/>
              <w:t>（12分）</w:t>
            </w:r>
          </w:p>
        </w:tc>
        <w:tc>
          <w:tcPr>
            <w:tcW w:w="6388" w:type="dxa"/>
            <w:vAlign w:val="center"/>
          </w:tcPr>
          <w:p w:rsidR="00BE7443" w:rsidRDefault="00C00C84">
            <w:pPr>
              <w:widowControl/>
              <w:jc w:val="left"/>
              <w:textAlignment w:val="center"/>
              <w:rPr>
                <w:rFonts w:ascii="宋体" w:hAnsi="宋体" w:cs="宋体"/>
                <w:color w:val="000000"/>
                <w:kern w:val="0"/>
                <w:sz w:val="24"/>
              </w:rPr>
            </w:pPr>
            <w:r>
              <w:rPr>
                <w:rFonts w:ascii="宋体" w:hAnsi="宋体" w:cs="宋体" w:hint="eastAsia"/>
                <w:color w:val="000000"/>
                <w:kern w:val="0"/>
                <w:sz w:val="24"/>
              </w:rPr>
              <w:t>查看相关会议决议、纪要等相关材料</w:t>
            </w:r>
          </w:p>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□投资管理事前论证，事后跟踪监督，严格程序、防范风险、保障收益或无投资项目（12分）</w:t>
            </w:r>
            <w:r>
              <w:rPr>
                <w:rFonts w:ascii="宋体" w:hAnsi="宋体" w:cs="宋体" w:hint="eastAsia"/>
                <w:color w:val="000000"/>
                <w:kern w:val="0"/>
                <w:sz w:val="24"/>
              </w:rPr>
              <w:br/>
              <w:t>□投资管理未论证监督、未按程序、为保障收益或有投资不能提供相关材料（0分）</w:t>
            </w:r>
            <w:r>
              <w:rPr>
                <w:rFonts w:ascii="宋体" w:hAnsi="宋体" w:cs="宋体" w:hint="eastAsia"/>
                <w:color w:val="000000"/>
                <w:kern w:val="0"/>
                <w:sz w:val="24"/>
              </w:rPr>
              <w:br/>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83</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实物资产管理</w:t>
            </w:r>
            <w:r>
              <w:rPr>
                <w:rFonts w:ascii="宋体" w:hAnsi="宋体" w:cs="宋体" w:hint="eastAsia"/>
                <w:color w:val="000000"/>
                <w:kern w:val="0"/>
                <w:sz w:val="24"/>
              </w:rPr>
              <w:br/>
              <w:t>（12分）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□实物资产购进、领用、保管、处置审批手续完善，定期盘点且对出现的盘亏、盘盈、毁损、减值情况及时进行处理（12分）</w:t>
            </w:r>
            <w:r>
              <w:rPr>
                <w:rFonts w:ascii="宋体" w:hAnsi="宋体" w:cs="宋体" w:hint="eastAsia"/>
                <w:color w:val="000000"/>
                <w:kern w:val="0"/>
                <w:sz w:val="24"/>
              </w:rPr>
              <w:br/>
              <w:t>□实物资产购进、领用、保管、处置审批手续不完善，或未定期盘点及未对出现的盘亏、盘盈、毁损、减值情况及时进行处理（6分）</w:t>
            </w:r>
            <w:r>
              <w:rPr>
                <w:rFonts w:ascii="宋体" w:hAnsi="宋体" w:cs="宋体" w:hint="eastAsia"/>
                <w:color w:val="000000"/>
                <w:kern w:val="0"/>
                <w:sz w:val="24"/>
              </w:rPr>
              <w:br/>
              <w:t xml:space="preserve">□实物资产购进、领用、保管、处置审批手续不完善，且未定期盘点及未对出现的盘亏、盘盈、毁损、减值情况及时进行处理（0分）    </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84</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固定资产管理</w:t>
            </w:r>
            <w:r>
              <w:rPr>
                <w:rFonts w:ascii="宋体" w:hAnsi="宋体" w:cs="宋体" w:hint="eastAsia"/>
                <w:color w:val="000000"/>
                <w:kern w:val="0"/>
                <w:sz w:val="24"/>
              </w:rPr>
              <w:br/>
            </w:r>
            <w:r>
              <w:rPr>
                <w:rFonts w:ascii="宋体" w:hAnsi="宋体" w:cs="宋体" w:hint="eastAsia"/>
                <w:color w:val="000000"/>
                <w:kern w:val="0"/>
                <w:sz w:val="24"/>
              </w:rPr>
              <w:lastRenderedPageBreak/>
              <w:t>（12分）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lastRenderedPageBreak/>
              <w:t>□固定资产折旧年限确定合理且折旧计提准确（12分）</w:t>
            </w:r>
            <w:r>
              <w:rPr>
                <w:rFonts w:ascii="宋体" w:hAnsi="宋体" w:cs="宋体" w:hint="eastAsia"/>
                <w:color w:val="000000"/>
                <w:kern w:val="0"/>
                <w:sz w:val="24"/>
              </w:rPr>
              <w:br/>
              <w:t>□固定资产折旧年限确定不合理或折旧计提不准确（0分）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85</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捐赠资产管理</w:t>
            </w:r>
            <w:r>
              <w:rPr>
                <w:rFonts w:ascii="宋体" w:hAnsi="宋体" w:cs="宋体" w:hint="eastAsia"/>
                <w:color w:val="000000"/>
                <w:kern w:val="0"/>
                <w:sz w:val="24"/>
              </w:rPr>
              <w:br/>
              <w:t>（12分）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□对接受捐赠或捐出资产，按规定进行会计核算（12分）</w:t>
            </w:r>
            <w:r>
              <w:rPr>
                <w:rFonts w:ascii="宋体" w:hAnsi="宋体" w:cs="宋体" w:hint="eastAsia"/>
                <w:color w:val="000000"/>
                <w:kern w:val="0"/>
                <w:sz w:val="24"/>
              </w:rPr>
              <w:br/>
              <w:t>□对接受捐赠及捐出资产未按规定进行会计核算或形成账外资产（0分）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val="restart"/>
            <w:vAlign w:val="center"/>
          </w:tcPr>
          <w:p w:rsidR="00BE7443" w:rsidRDefault="00C00C84">
            <w:pPr>
              <w:widowControl/>
              <w:jc w:val="center"/>
              <w:textAlignment w:val="center"/>
              <w:rPr>
                <w:rFonts w:ascii="宋体"/>
                <w:sz w:val="24"/>
              </w:rPr>
            </w:pPr>
            <w:r>
              <w:rPr>
                <w:rFonts w:ascii="宋体" w:hAnsi="宋体" w:cs="宋体" w:hint="eastAsia"/>
                <w:color w:val="000000"/>
                <w:kern w:val="0"/>
                <w:sz w:val="24"/>
              </w:rPr>
              <w:t>票据管理   （10分）</w:t>
            </w: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86</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票据使用</w:t>
            </w:r>
            <w:r>
              <w:rPr>
                <w:rFonts w:ascii="宋体" w:hAnsi="宋体" w:cs="宋体" w:hint="eastAsia"/>
                <w:color w:val="000000"/>
                <w:kern w:val="0"/>
                <w:sz w:val="24"/>
              </w:rPr>
              <w:br/>
              <w:t>（5分）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□有票据保管和使用登记记录（5分）</w:t>
            </w:r>
            <w:r>
              <w:rPr>
                <w:rFonts w:ascii="宋体" w:hAnsi="宋体" w:cs="宋体" w:hint="eastAsia"/>
                <w:color w:val="000000"/>
                <w:kern w:val="0"/>
                <w:sz w:val="24"/>
              </w:rPr>
              <w:br/>
              <w:t>□无票据的保管和使用登记记录（0分）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ind w:firstLine="480"/>
              <w:rPr>
                <w:sz w:val="24"/>
                <w:szCs w:val="24"/>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87</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票据管理</w:t>
            </w:r>
            <w:r>
              <w:rPr>
                <w:rFonts w:ascii="宋体" w:hAnsi="宋体" w:cs="宋体" w:hint="eastAsia"/>
                <w:color w:val="000000"/>
                <w:kern w:val="0"/>
                <w:sz w:val="24"/>
              </w:rPr>
              <w:br/>
              <w:t>（5分）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□未发现使用不合规票据作为报销凭证（5分）</w:t>
            </w:r>
            <w:r>
              <w:rPr>
                <w:rFonts w:ascii="宋体" w:hAnsi="宋体" w:cs="宋体" w:hint="eastAsia"/>
                <w:color w:val="000000"/>
                <w:kern w:val="0"/>
                <w:sz w:val="24"/>
              </w:rPr>
              <w:br/>
              <w:t>□发现使用不合规票据作为报销凭证（0分）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1356"/>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val="restart"/>
            <w:vAlign w:val="center"/>
          </w:tcPr>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sz w:val="24"/>
              </w:rPr>
            </w:pPr>
            <w:r>
              <w:rPr>
                <w:rFonts w:ascii="宋体" w:hAnsi="宋体" w:cs="宋体" w:hint="eastAsia"/>
                <w:color w:val="000000"/>
                <w:kern w:val="0"/>
                <w:sz w:val="24"/>
              </w:rPr>
              <w:t>财务报告和监督</w:t>
            </w:r>
            <w:r>
              <w:rPr>
                <w:rFonts w:ascii="宋体" w:hAnsi="宋体" w:cs="宋体" w:hint="eastAsia"/>
                <w:color w:val="000000"/>
                <w:kern w:val="0"/>
                <w:sz w:val="24"/>
              </w:rPr>
              <w:br/>
              <w:t>（20分）</w:t>
            </w: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88</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财务报告</w:t>
            </w:r>
            <w:r>
              <w:rPr>
                <w:rFonts w:ascii="宋体" w:hAnsi="宋体" w:cs="宋体" w:hint="eastAsia"/>
                <w:color w:val="000000"/>
                <w:kern w:val="0"/>
                <w:sz w:val="24"/>
              </w:rPr>
              <w:br/>
              <w:t>（10分）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□按规定向会员大会、理事会报告组织财务状况（10分）</w:t>
            </w:r>
            <w:r>
              <w:rPr>
                <w:rFonts w:ascii="宋体" w:hAnsi="宋体" w:cs="宋体" w:hint="eastAsia"/>
                <w:color w:val="000000"/>
                <w:kern w:val="0"/>
                <w:sz w:val="24"/>
              </w:rPr>
              <w:br/>
              <w:t xml:space="preserve">□未按规定向会员大会、理事会报告组织财务状况（0分）                                                                                            </w:t>
            </w:r>
            <w:r>
              <w:rPr>
                <w:rFonts w:ascii="宋体" w:hAnsi="宋体" w:cs="宋体" w:hint="eastAsia"/>
                <w:b/>
                <w:color w:val="000000"/>
                <w:kern w:val="0"/>
                <w:sz w:val="24"/>
              </w:rPr>
              <w:t>注：财务状况应包括资金来源和使用、业务活动资金、资产情况。</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1682"/>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vAlign w:val="center"/>
          </w:tcPr>
          <w:p w:rsidR="00BE7443" w:rsidRDefault="00BE7443">
            <w:pPr>
              <w:widowControl/>
              <w:jc w:val="center"/>
              <w:textAlignment w:val="center"/>
              <w:rPr>
                <w:rFonts w:ascii="宋体"/>
                <w:sz w:val="24"/>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89</w:t>
            </w:r>
          </w:p>
        </w:tc>
        <w:tc>
          <w:tcPr>
            <w:tcW w:w="1398" w:type="dxa"/>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审计报告</w:t>
            </w:r>
            <w:r>
              <w:rPr>
                <w:rFonts w:ascii="宋体" w:hAnsi="宋体" w:cs="宋体" w:hint="eastAsia"/>
                <w:color w:val="000000"/>
                <w:kern w:val="0"/>
                <w:sz w:val="24"/>
              </w:rPr>
              <w:br/>
              <w:t>（10分）</w:t>
            </w:r>
          </w:p>
        </w:tc>
        <w:tc>
          <w:tcPr>
            <w:tcW w:w="6388" w:type="dxa"/>
            <w:vAlign w:val="center"/>
          </w:tcPr>
          <w:p w:rsidR="00BE7443" w:rsidRDefault="00C00C84">
            <w:pPr>
              <w:widowControl/>
              <w:jc w:val="left"/>
              <w:textAlignment w:val="center"/>
              <w:rPr>
                <w:rFonts w:ascii="宋体" w:hAnsi="宋体" w:cs="宋体"/>
                <w:b/>
                <w:color w:val="000000"/>
                <w:kern w:val="0"/>
                <w:sz w:val="24"/>
              </w:rPr>
            </w:pPr>
            <w:r>
              <w:rPr>
                <w:rFonts w:ascii="宋体" w:hAnsi="宋体" w:cs="宋体" w:hint="eastAsia"/>
                <w:b/>
                <w:color w:val="000000"/>
                <w:kern w:val="0"/>
                <w:sz w:val="24"/>
              </w:rPr>
              <w:t>年度审计</w:t>
            </w:r>
            <w:r>
              <w:rPr>
                <w:rFonts w:ascii="宋体" w:hAnsi="宋体" w:cs="宋体" w:hint="eastAsia"/>
                <w:b/>
                <w:color w:val="000000"/>
                <w:kern w:val="0"/>
                <w:sz w:val="24"/>
              </w:rPr>
              <w:br/>
            </w:r>
            <w:r>
              <w:rPr>
                <w:rFonts w:ascii="宋体" w:hAnsi="宋体" w:cs="宋体" w:hint="eastAsia"/>
                <w:color w:val="000000" w:themeColor="text1"/>
                <w:kern w:val="0"/>
                <w:sz w:val="24"/>
              </w:rPr>
              <w:t>□能提供近两年2个年度审计报告（5分）</w:t>
            </w:r>
            <w:r>
              <w:rPr>
                <w:rFonts w:ascii="宋体" w:hAnsi="宋体" w:cs="宋体" w:hint="eastAsia"/>
                <w:color w:val="000000" w:themeColor="text1"/>
                <w:kern w:val="0"/>
                <w:sz w:val="24"/>
              </w:rPr>
              <w:br/>
              <w:t>□能提供近两年1个年度审计报告（3分）</w:t>
            </w:r>
            <w:r>
              <w:rPr>
                <w:rFonts w:ascii="宋体" w:hAnsi="宋体" w:cs="宋体" w:hint="eastAsia"/>
                <w:color w:val="000000" w:themeColor="text1"/>
                <w:kern w:val="0"/>
                <w:sz w:val="24"/>
              </w:rPr>
              <w:br/>
              <w:t>□不能提供上两个年度会计报表及审计报告（0分）</w:t>
            </w:r>
          </w:p>
          <w:p w:rsidR="00BE7443" w:rsidRDefault="00C00C84">
            <w:pPr>
              <w:widowControl/>
              <w:jc w:val="left"/>
              <w:textAlignment w:val="center"/>
              <w:rPr>
                <w:rFonts w:ascii="宋体" w:hAnsi="宋体" w:cs="宋体"/>
                <w:color w:val="000000"/>
                <w:kern w:val="0"/>
                <w:szCs w:val="21"/>
              </w:rPr>
            </w:pPr>
            <w:r>
              <w:rPr>
                <w:rFonts w:ascii="宋体" w:hAnsi="宋体" w:cs="宋体" w:hint="eastAsia"/>
                <w:b/>
                <w:color w:val="000000"/>
                <w:kern w:val="0"/>
                <w:sz w:val="24"/>
              </w:rPr>
              <w:t xml:space="preserve">离任审计                                                                               </w:t>
            </w:r>
            <w:r>
              <w:rPr>
                <w:rFonts w:ascii="宋体" w:hAnsi="宋体" w:cs="宋体" w:hint="eastAsia"/>
                <w:color w:val="000000"/>
                <w:kern w:val="0"/>
                <w:sz w:val="24"/>
              </w:rPr>
              <w:t>□无离任或能提供离任审计报告（5分）</w:t>
            </w:r>
            <w:r>
              <w:rPr>
                <w:rFonts w:ascii="宋体" w:hAnsi="宋体" w:cs="宋体" w:hint="eastAsia"/>
                <w:color w:val="000000"/>
                <w:kern w:val="0"/>
                <w:sz w:val="24"/>
              </w:rPr>
              <w:br/>
              <w:t>□出现离任但不能提供离任审计报告（0分）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val="restart"/>
            <w:vAlign w:val="center"/>
          </w:tcPr>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档案印章</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管理 （20分）</w:t>
            </w:r>
          </w:p>
        </w:tc>
        <w:tc>
          <w:tcPr>
            <w:tcW w:w="1356"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 xml:space="preserve">档案管理    （10分） </w:t>
            </w: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sz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90</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档案管理</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制度   （2分）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 xml:space="preserve">□档案管理制度详细、规范(2分) </w:t>
            </w:r>
            <w:r>
              <w:rPr>
                <w:rFonts w:ascii="宋体" w:hAnsi="宋体" w:cs="宋体" w:hint="eastAsia"/>
                <w:color w:val="000000"/>
                <w:kern w:val="0"/>
                <w:sz w:val="24"/>
              </w:rPr>
              <w:br/>
              <w:t>□未制定档案管理制度(0分)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1441"/>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91</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档案保管</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情况   （4分）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□档案资料齐全、整理有序，档案交接手续完备或档案未发生交接情况(4分)</w:t>
            </w:r>
            <w:r>
              <w:rPr>
                <w:rFonts w:ascii="宋体" w:hAnsi="宋体" w:cs="宋体" w:hint="eastAsia"/>
                <w:color w:val="000000"/>
                <w:kern w:val="0"/>
                <w:sz w:val="24"/>
              </w:rPr>
              <w:br/>
              <w:t xml:space="preserve">□档案资料不全，或档案资料整理不规范、混乱，或未履行档案交接手续(0分)   </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1400"/>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92</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会计档案管理    (4分)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□会计凭证、账本、报表及其他会计资料装订整齐，顺序编号，签章齐全(4分)</w:t>
            </w:r>
            <w:r>
              <w:rPr>
                <w:rFonts w:ascii="宋体" w:hAnsi="宋体" w:cs="宋体" w:hint="eastAsia"/>
                <w:color w:val="000000"/>
                <w:kern w:val="0"/>
                <w:sz w:val="24"/>
              </w:rPr>
              <w:br/>
              <w:t>□未做到会计凭证、账本、报表及其他会计资料装订整齐(0分)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1088"/>
        </w:trPr>
        <w:tc>
          <w:tcPr>
            <w:tcW w:w="1297" w:type="dxa"/>
            <w:vMerge/>
          </w:tcPr>
          <w:p w:rsidR="00BE7443" w:rsidRDefault="00BE7443">
            <w:pPr>
              <w:pStyle w:val="af2"/>
              <w:rPr>
                <w:szCs w:val="18"/>
              </w:rPr>
            </w:pPr>
          </w:p>
        </w:tc>
        <w:tc>
          <w:tcPr>
            <w:tcW w:w="1293" w:type="dxa"/>
            <w:vMerge/>
            <w:vAlign w:val="center"/>
          </w:tcPr>
          <w:p w:rsidR="00BE7443" w:rsidRDefault="00BE7443">
            <w:pPr>
              <w:jc w:val="center"/>
              <w:rPr>
                <w:rFonts w:ascii="宋体"/>
                <w:sz w:val="18"/>
              </w:rPr>
            </w:pPr>
          </w:p>
        </w:tc>
        <w:tc>
          <w:tcPr>
            <w:tcW w:w="1356" w:type="dxa"/>
            <w:vMerge w:val="restart"/>
            <w:vAlign w:val="center"/>
          </w:tcPr>
          <w:p w:rsidR="00BE7443" w:rsidRDefault="00BE7443">
            <w:pPr>
              <w:widowControl/>
              <w:textAlignment w:val="center"/>
              <w:rPr>
                <w:rFonts w:ascii="宋体" w:hAnsi="宋体" w:cs="宋体"/>
                <w:color w:val="000000"/>
                <w:kern w:val="0"/>
                <w:sz w:val="24"/>
              </w:rPr>
            </w:pPr>
          </w:p>
          <w:p w:rsidR="00BE7443" w:rsidRDefault="00C00C84">
            <w:pPr>
              <w:widowControl/>
              <w:jc w:val="center"/>
              <w:textAlignment w:val="center"/>
              <w:rPr>
                <w:rFonts w:ascii="宋体"/>
                <w:sz w:val="18"/>
              </w:rPr>
            </w:pPr>
            <w:r>
              <w:rPr>
                <w:rFonts w:ascii="宋体" w:hAnsi="宋体" w:cs="宋体" w:hint="eastAsia"/>
                <w:color w:val="000000"/>
                <w:kern w:val="0"/>
                <w:sz w:val="24"/>
              </w:rPr>
              <w:t xml:space="preserve">印章管理      (10分)  </w:t>
            </w: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93</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印章管理制度     (2分)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□有详细的印章保管和使用制度(2)</w:t>
            </w:r>
            <w:r>
              <w:rPr>
                <w:rFonts w:ascii="宋体" w:hAnsi="宋体" w:cs="宋体" w:hint="eastAsia"/>
                <w:color w:val="000000"/>
                <w:kern w:val="0"/>
                <w:sz w:val="24"/>
              </w:rPr>
              <w:br/>
              <w:t xml:space="preserve">□未制定印章保管和使用制度(0)                                                                                                                                                                                      </w:t>
            </w:r>
            <w:r>
              <w:rPr>
                <w:rFonts w:ascii="宋体" w:hAnsi="宋体" w:cs="宋体" w:hint="eastAsia"/>
                <w:b/>
                <w:color w:val="000000"/>
                <w:kern w:val="0"/>
                <w:sz w:val="24"/>
              </w:rPr>
              <w:t>注:印章包含公章及财务章。</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jc w:val="center"/>
              <w:rPr>
                <w:rFonts w:ascii="宋体"/>
                <w:sz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94</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印章保管        (4分)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□印章有专人管理，交接手续完备或印章未发生交接情况(4分)</w:t>
            </w:r>
            <w:r>
              <w:rPr>
                <w:rFonts w:ascii="宋体" w:hAnsi="宋体" w:cs="宋体" w:hint="eastAsia"/>
                <w:color w:val="000000"/>
                <w:kern w:val="0"/>
                <w:sz w:val="24"/>
              </w:rPr>
              <w:br/>
              <w:t>□印章无专人管理或印章有私存、遗失现象，或不能提供交接清单等证明材料(0分)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1065"/>
        </w:trPr>
        <w:tc>
          <w:tcPr>
            <w:tcW w:w="1297" w:type="dxa"/>
            <w:vMerge/>
          </w:tcPr>
          <w:p w:rsidR="00BE7443" w:rsidRDefault="00BE7443">
            <w:pPr>
              <w:pStyle w:val="af2"/>
              <w:ind w:firstLineChars="0" w:firstLine="0"/>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95</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印章使用        (4分)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□印章使用登记详细(4分)</w:t>
            </w:r>
            <w:r>
              <w:rPr>
                <w:rFonts w:ascii="宋体" w:hAnsi="宋体" w:cs="宋体" w:hint="eastAsia"/>
                <w:color w:val="000000"/>
                <w:kern w:val="0"/>
                <w:sz w:val="24"/>
              </w:rPr>
              <w:br/>
              <w:t xml:space="preserve">□印章使用登记不详细(0分)         </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2629"/>
        </w:trPr>
        <w:tc>
          <w:tcPr>
            <w:tcW w:w="1297" w:type="dxa"/>
            <w:vMerge w:val="restart"/>
          </w:tcPr>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 w:val="24"/>
                <w:szCs w:val="24"/>
              </w:rPr>
            </w:pPr>
            <w:r>
              <w:rPr>
                <w:rFonts w:hint="eastAsia"/>
                <w:sz w:val="24"/>
                <w:szCs w:val="24"/>
              </w:rPr>
              <w:t>工作绩效</w:t>
            </w:r>
          </w:p>
          <w:p w:rsidR="00BE7443" w:rsidRDefault="00C00C84">
            <w:pPr>
              <w:pStyle w:val="af2"/>
              <w:ind w:firstLineChars="0" w:firstLine="0"/>
              <w:rPr>
                <w:sz w:val="24"/>
                <w:szCs w:val="24"/>
              </w:rPr>
            </w:pPr>
            <w:r>
              <w:rPr>
                <w:rFonts w:hint="eastAsia"/>
                <w:sz w:val="24"/>
                <w:szCs w:val="24"/>
              </w:rPr>
              <w:t>（340分）</w:t>
            </w: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 w:val="24"/>
                <w:szCs w:val="24"/>
              </w:rPr>
            </w:pPr>
            <w:r>
              <w:rPr>
                <w:rFonts w:hint="eastAsia"/>
                <w:sz w:val="24"/>
                <w:szCs w:val="24"/>
              </w:rPr>
              <w:t>工作绩效</w:t>
            </w:r>
          </w:p>
          <w:p w:rsidR="00BE7443" w:rsidRDefault="00C00C84">
            <w:pPr>
              <w:pStyle w:val="af2"/>
              <w:ind w:firstLineChars="0" w:firstLine="0"/>
              <w:rPr>
                <w:sz w:val="24"/>
                <w:szCs w:val="24"/>
              </w:rPr>
            </w:pPr>
            <w:r>
              <w:rPr>
                <w:rFonts w:hint="eastAsia"/>
                <w:sz w:val="24"/>
                <w:szCs w:val="24"/>
              </w:rPr>
              <w:t>（340分）</w:t>
            </w: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 w:val="24"/>
                <w:szCs w:val="24"/>
              </w:rPr>
            </w:pPr>
            <w:r>
              <w:rPr>
                <w:rFonts w:hint="eastAsia"/>
                <w:sz w:val="24"/>
                <w:szCs w:val="24"/>
              </w:rPr>
              <w:t>工作绩效（340分</w:t>
            </w: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 w:val="24"/>
                <w:szCs w:val="24"/>
              </w:rPr>
            </w:pPr>
            <w:r>
              <w:rPr>
                <w:rFonts w:hint="eastAsia"/>
                <w:sz w:val="24"/>
                <w:szCs w:val="24"/>
              </w:rPr>
              <w:t>工作绩效（340分）</w:t>
            </w: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 w:val="24"/>
                <w:szCs w:val="24"/>
              </w:rPr>
            </w:pPr>
            <w:r>
              <w:rPr>
                <w:rFonts w:hint="eastAsia"/>
                <w:sz w:val="24"/>
                <w:szCs w:val="24"/>
              </w:rPr>
              <w:t>工作绩效（340分）</w:t>
            </w: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 w:val="24"/>
                <w:szCs w:val="24"/>
              </w:rPr>
            </w:pPr>
            <w:r>
              <w:rPr>
                <w:rFonts w:hint="eastAsia"/>
                <w:sz w:val="24"/>
                <w:szCs w:val="24"/>
              </w:rPr>
              <w:t>工作绩效（340分）</w:t>
            </w:r>
          </w:p>
          <w:p w:rsidR="00BE7443" w:rsidRDefault="00BE7443">
            <w:pPr>
              <w:pStyle w:val="af2"/>
              <w:ind w:firstLineChars="0" w:firstLine="0"/>
              <w:rPr>
                <w:sz w:val="24"/>
                <w:szCs w:val="24"/>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Cs w:val="18"/>
              </w:rPr>
            </w:pPr>
          </w:p>
        </w:tc>
        <w:tc>
          <w:tcPr>
            <w:tcW w:w="1293"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提供服务</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（200分）</w:t>
            </w: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提供服务</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（200分）</w:t>
            </w: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提供服务（200分）</w:t>
            </w: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szCs w:val="18"/>
              </w:rPr>
            </w:pPr>
          </w:p>
        </w:tc>
        <w:tc>
          <w:tcPr>
            <w:tcW w:w="1356"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textAlignment w:val="center"/>
              <w:rPr>
                <w:rFonts w:ascii="宋体" w:hAnsi="宋体" w:cs="宋体"/>
                <w:color w:val="000000"/>
                <w:kern w:val="0"/>
                <w:sz w:val="24"/>
              </w:rPr>
            </w:pPr>
            <w:r>
              <w:rPr>
                <w:rFonts w:ascii="宋体" w:hAnsi="宋体" w:cs="宋体" w:hint="eastAsia"/>
                <w:color w:val="000000"/>
                <w:kern w:val="0"/>
                <w:sz w:val="24"/>
              </w:rPr>
              <w:t>服务会员</w:t>
            </w:r>
          </w:p>
          <w:p w:rsidR="00BE7443" w:rsidRDefault="00C00C84">
            <w:pPr>
              <w:widowControl/>
              <w:textAlignment w:val="center"/>
              <w:rPr>
                <w:rFonts w:ascii="宋体" w:hAnsi="宋体" w:cs="宋体"/>
                <w:color w:val="000000"/>
                <w:kern w:val="0"/>
                <w:sz w:val="24"/>
              </w:rPr>
            </w:pPr>
            <w:r>
              <w:rPr>
                <w:rFonts w:ascii="宋体" w:hAnsi="宋体" w:cs="宋体" w:hint="eastAsia"/>
                <w:color w:val="000000"/>
                <w:kern w:val="0"/>
                <w:sz w:val="24"/>
              </w:rPr>
              <w:t>（120分）</w:t>
            </w: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服务会员  （120分）</w:t>
            </w: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sz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96</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开展行业调查 </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（20分）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□定期开展调查工作，且调查资料详细规范，并定期发布相关信息（20分）</w:t>
            </w:r>
            <w:r>
              <w:rPr>
                <w:rFonts w:ascii="宋体" w:hAnsi="宋体" w:cs="宋体" w:hint="eastAsia"/>
                <w:color w:val="000000"/>
                <w:kern w:val="0"/>
                <w:sz w:val="24"/>
              </w:rPr>
              <w:br/>
              <w:t xml:space="preserve">□定期开展调查工作，但调查资料较为简单，未定期发布（10分） </w:t>
            </w:r>
            <w:r>
              <w:rPr>
                <w:rFonts w:ascii="宋体" w:hAnsi="宋体" w:cs="宋体" w:hint="eastAsia"/>
                <w:color w:val="000000"/>
                <w:kern w:val="0"/>
                <w:sz w:val="24"/>
              </w:rPr>
              <w:br/>
              <w:t>□开展过调查工作，但未发布相关信息（5分）</w:t>
            </w:r>
            <w:r>
              <w:rPr>
                <w:rFonts w:ascii="宋体" w:hAnsi="宋体" w:cs="宋体" w:hint="eastAsia"/>
                <w:color w:val="000000"/>
                <w:kern w:val="0"/>
                <w:sz w:val="24"/>
              </w:rPr>
              <w:br/>
              <w:t>□未开展过工作（0分）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97</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开展行业活动   （20分）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 xml:space="preserve"> □每场行业性活动5分，满分20分。                                                                      </w:t>
            </w:r>
            <w:r>
              <w:rPr>
                <w:rFonts w:ascii="宋体" w:hAnsi="宋体" w:cs="宋体" w:hint="eastAsia"/>
                <w:b/>
                <w:color w:val="000000"/>
                <w:kern w:val="0"/>
                <w:sz w:val="24"/>
              </w:rPr>
              <w:t>注：行业活动包括交易会、展览会、研讨会等。</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98</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组织行业</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培训  </w:t>
            </w:r>
            <w:r>
              <w:rPr>
                <w:rFonts w:ascii="宋体" w:hAnsi="宋体" w:cs="宋体" w:hint="eastAsia"/>
                <w:color w:val="000000"/>
                <w:kern w:val="0"/>
                <w:sz w:val="24"/>
              </w:rPr>
              <w:lastRenderedPageBreak/>
              <w:t>（10分）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lastRenderedPageBreak/>
              <w:t>□开展相关业务培训或继续教育1次2分，满分10分。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90"/>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99</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提供咨询     （10分）</w:t>
            </w:r>
          </w:p>
        </w:tc>
        <w:tc>
          <w:tcPr>
            <w:tcW w:w="6388" w:type="dxa"/>
            <w:vAlign w:val="center"/>
          </w:tcPr>
          <w:p w:rsidR="00BE7443" w:rsidRDefault="00C00C84">
            <w:pPr>
              <w:widowControl/>
              <w:jc w:val="left"/>
              <w:textAlignment w:val="center"/>
              <w:rPr>
                <w:rFonts w:ascii="宋体" w:hAnsi="宋体" w:cs="宋体"/>
                <w:b/>
                <w:color w:val="000000"/>
                <w:kern w:val="0"/>
                <w:sz w:val="24"/>
              </w:rPr>
            </w:pPr>
            <w:r>
              <w:rPr>
                <w:rFonts w:ascii="宋体" w:hAnsi="宋体" w:cs="宋体" w:hint="eastAsia"/>
                <w:color w:val="000000"/>
                <w:kern w:val="0"/>
                <w:sz w:val="24"/>
              </w:rPr>
              <w:t xml:space="preserve">□提供技术、经济、管理、法律咨询等事项1次2分，共计10分。                                            </w:t>
            </w:r>
            <w:r>
              <w:rPr>
                <w:rFonts w:ascii="宋体" w:hAnsi="宋体" w:cs="宋体" w:hint="eastAsia"/>
                <w:b/>
                <w:color w:val="000000"/>
                <w:kern w:val="0"/>
                <w:sz w:val="24"/>
              </w:rPr>
              <w:t>注：咨询项目必须提供合同或正式文件。</w:t>
            </w:r>
          </w:p>
          <w:p w:rsidR="00BE7443" w:rsidRDefault="00BE7443">
            <w:pPr>
              <w:widowControl/>
              <w:jc w:val="left"/>
              <w:textAlignment w:val="center"/>
              <w:rPr>
                <w:rFonts w:ascii="宋体" w:hAnsi="宋体" w:cs="宋体"/>
                <w:color w:val="000000"/>
                <w:kern w:val="0"/>
                <w:szCs w:val="21"/>
              </w:rPr>
            </w:pP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ind w:firstLineChars="0" w:firstLine="0"/>
              <w:rPr>
                <w:szCs w:val="18"/>
              </w:rPr>
            </w:pPr>
          </w:p>
        </w:tc>
        <w:tc>
          <w:tcPr>
            <w:tcW w:w="1356" w:type="dxa"/>
            <w:vMerge/>
            <w:vAlign w:val="center"/>
          </w:tcPr>
          <w:p w:rsidR="00BE7443" w:rsidRDefault="00BE7443">
            <w:pPr>
              <w:widowControl/>
              <w:textAlignment w:val="center"/>
              <w:rPr>
                <w:rFonts w:ascii="宋体"/>
                <w:sz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100</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提供资质认定</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（10分）</w:t>
            </w:r>
          </w:p>
        </w:tc>
        <w:tc>
          <w:tcPr>
            <w:tcW w:w="6388" w:type="dxa"/>
            <w:vAlign w:val="center"/>
          </w:tcPr>
          <w:p w:rsidR="00BE7443" w:rsidRDefault="00C00C84">
            <w:pPr>
              <w:widowControl/>
              <w:jc w:val="left"/>
              <w:textAlignment w:val="center"/>
              <w:rPr>
                <w:rFonts w:ascii="宋体" w:hAnsi="宋体" w:cs="宋体"/>
                <w:b/>
                <w:color w:val="000000"/>
                <w:kern w:val="0"/>
                <w:sz w:val="24"/>
              </w:rPr>
            </w:pPr>
            <w:r>
              <w:rPr>
                <w:rFonts w:ascii="宋体" w:hAnsi="宋体" w:cs="宋体" w:hint="eastAsia"/>
                <w:color w:val="000000"/>
                <w:kern w:val="0"/>
                <w:sz w:val="24"/>
              </w:rPr>
              <w:t>□有专门机构或部门从事行业资质认证、新产品鉴定、事故认定工作（10分）</w:t>
            </w:r>
            <w:r>
              <w:rPr>
                <w:rFonts w:ascii="宋体" w:hAnsi="宋体" w:cs="宋体" w:hint="eastAsia"/>
                <w:color w:val="000000"/>
                <w:kern w:val="0"/>
                <w:sz w:val="24"/>
              </w:rPr>
              <w:br/>
              <w:t>□有相关专职工作人员从事行业资质认证、新产品鉴定、事故认定工作（5分）</w:t>
            </w:r>
            <w:r>
              <w:rPr>
                <w:rFonts w:ascii="宋体" w:hAnsi="宋体" w:cs="宋体" w:hint="eastAsia"/>
                <w:color w:val="000000"/>
                <w:kern w:val="0"/>
                <w:sz w:val="24"/>
              </w:rPr>
              <w:br/>
              <w:t xml:space="preserve">□无专职工作人员从事行业资质认证、新产品鉴定、事故认定工作（0分）                                        </w:t>
            </w:r>
            <w:r>
              <w:rPr>
                <w:rFonts w:ascii="宋体" w:hAnsi="宋体" w:cs="宋体" w:hint="eastAsia"/>
                <w:b/>
                <w:color w:val="000000"/>
                <w:kern w:val="0"/>
                <w:sz w:val="24"/>
              </w:rPr>
              <w:t>注：行业协会不涉及资质认证、新产品鉴定、事故认定工作的，不扣分。</w:t>
            </w:r>
          </w:p>
          <w:p w:rsidR="00BE7443" w:rsidRDefault="00BE7443">
            <w:pPr>
              <w:widowControl/>
              <w:jc w:val="left"/>
              <w:textAlignment w:val="center"/>
              <w:rPr>
                <w:rFonts w:ascii="宋体" w:hAnsi="宋体" w:cs="宋体"/>
                <w:color w:val="000000"/>
                <w:kern w:val="0"/>
                <w:szCs w:val="21"/>
              </w:rPr>
            </w:pP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101</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提供交流平台     （10分）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□积极为会员搭建交流平台，提供信息交流、共享服务有刊物、网站，并取得显著效益（10分）</w:t>
            </w:r>
            <w:r>
              <w:rPr>
                <w:rFonts w:ascii="宋体" w:hAnsi="宋体" w:cs="宋体" w:hint="eastAsia"/>
                <w:color w:val="000000"/>
                <w:kern w:val="0"/>
                <w:sz w:val="24"/>
              </w:rPr>
              <w:br/>
              <w:t>□为会员搭建交流平台或提供信息交流、共享服务，并取得一定效益（5分)</w:t>
            </w:r>
            <w:r>
              <w:rPr>
                <w:rFonts w:ascii="宋体" w:hAnsi="宋体" w:cs="宋体" w:hint="eastAsia"/>
                <w:color w:val="000000"/>
                <w:kern w:val="0"/>
                <w:sz w:val="24"/>
              </w:rPr>
              <w:br/>
              <w:t xml:space="preserve">□未曾为行业、会员搭建信息交流平台(0分)                                                         </w:t>
            </w:r>
            <w:r>
              <w:rPr>
                <w:rFonts w:ascii="宋体" w:hAnsi="宋体" w:cs="宋体" w:hint="eastAsia"/>
                <w:b/>
                <w:color w:val="000000"/>
                <w:kern w:val="0"/>
                <w:sz w:val="24"/>
              </w:rPr>
              <w:t>注：显著效益需提供相关行业、会员因交流平台而取得的收益证明。</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ind w:firstLineChars="0" w:firstLine="0"/>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102</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代表行业集体谈判    （10分）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□代表本行业参与行业性集体谈判1次2分，满分10分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103</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代表行业进行申诉应诉 </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（10分）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 xml:space="preserve">□代表本行业进行申诉、应诉工作1次以上，满分10分                                                                        </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1630"/>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104</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品牌建设     （20分）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□组织相关业务活动制度化，效益显著（20分）                                      □组织相关业务活动制度化，效益良好（10分）</w:t>
            </w:r>
            <w:r>
              <w:rPr>
                <w:rFonts w:ascii="宋体" w:hAnsi="宋体" w:cs="宋体" w:hint="eastAsia"/>
                <w:color w:val="000000"/>
                <w:kern w:val="0"/>
                <w:sz w:val="24"/>
              </w:rPr>
              <w:br/>
              <w:t xml:space="preserve">□组织相关业务活动未常态化、制度化（0分）                                                      </w:t>
            </w:r>
            <w:r>
              <w:rPr>
                <w:rFonts w:ascii="宋体" w:hAnsi="宋体" w:cs="宋体" w:hint="eastAsia"/>
                <w:b/>
                <w:color w:val="000000"/>
                <w:kern w:val="0"/>
                <w:sz w:val="24"/>
              </w:rPr>
              <w:t>注：制度化指组织业务活动持续两年以上，且活动参与人数100人以上。</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服务政府   （40分）</w:t>
            </w:r>
          </w:p>
          <w:p w:rsidR="00BE7443" w:rsidRDefault="00BE7443">
            <w:pPr>
              <w:widowControl/>
              <w:jc w:val="center"/>
              <w:textAlignment w:val="center"/>
              <w:rPr>
                <w:rFonts w:ascii="宋体"/>
                <w:sz w:val="18"/>
              </w:rPr>
            </w:pPr>
          </w:p>
          <w:p w:rsidR="00BE7443" w:rsidRDefault="00BE7443">
            <w:pPr>
              <w:widowControl/>
              <w:jc w:val="center"/>
              <w:textAlignment w:val="center"/>
              <w:rPr>
                <w:rFonts w:ascii="宋体"/>
                <w:sz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105</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参与政策</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制定  （10分）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□参与过制定法规政策或者参加政府听证会、座谈会等1次2分，满分10分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vAlign w:val="center"/>
          </w:tcPr>
          <w:p w:rsidR="00BE7443" w:rsidRDefault="00BE7443">
            <w:pPr>
              <w:widowControl/>
              <w:jc w:val="center"/>
              <w:textAlignment w:val="center"/>
              <w:rPr>
                <w:rFonts w:ascii="宋体"/>
                <w:sz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106</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承接政府</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项目  （20分）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 xml:space="preserve">□承接政府委托、购买、转移服务项目1项5分，满分20分                                                </w:t>
            </w:r>
            <w:r>
              <w:rPr>
                <w:rFonts w:ascii="宋体" w:hAnsi="宋体" w:cs="宋体" w:hint="eastAsia"/>
                <w:b/>
                <w:color w:val="000000"/>
                <w:kern w:val="0"/>
                <w:sz w:val="24"/>
              </w:rPr>
              <w:t>注：近两年承接政府项目总数。</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107</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承接项目金额</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（10分）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 xml:space="preserve">□承接政府项目金额10万得2分，每增加10万加2分，满分10分。                                                              </w:t>
            </w:r>
            <w:r>
              <w:rPr>
                <w:rFonts w:ascii="宋体" w:hAnsi="宋体" w:cs="宋体" w:hint="eastAsia"/>
                <w:b/>
                <w:color w:val="000000"/>
                <w:kern w:val="0"/>
                <w:sz w:val="24"/>
              </w:rPr>
              <w:t>注：近两年承接政府项目总额。</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val="restart"/>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 xml:space="preserve">服务社会           （40分）  </w:t>
            </w: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108</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公益活动          （20分）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□开展下述公益活动每次4分，满分20分。</w:t>
            </w:r>
            <w:r>
              <w:rPr>
                <w:rFonts w:ascii="宋体" w:hAnsi="宋体" w:cs="宋体" w:hint="eastAsia"/>
                <w:color w:val="000000"/>
                <w:kern w:val="0"/>
                <w:sz w:val="24"/>
              </w:rPr>
              <w:br/>
            </w:r>
            <w:r>
              <w:rPr>
                <w:rFonts w:ascii="宋体" w:hAnsi="宋体" w:cs="宋体" w:hint="eastAsia"/>
                <w:b/>
                <w:color w:val="000000"/>
                <w:kern w:val="0"/>
                <w:sz w:val="24"/>
              </w:rPr>
              <w:t>注：公益活动覆盖扶贫、文化保护、社会救助、环境保护等领域。</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ind w:firstLineChars="0" w:firstLine="0"/>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109</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协助处理重大突发公共事件     （10分）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□在重大突发公共事件中发挥作用显著（10分）</w:t>
            </w:r>
            <w:r>
              <w:rPr>
                <w:rFonts w:ascii="宋体" w:hAnsi="宋体" w:cs="宋体" w:hint="eastAsia"/>
                <w:color w:val="000000"/>
                <w:kern w:val="0"/>
                <w:sz w:val="24"/>
              </w:rPr>
              <w:br/>
              <w:t>□在重大突发公共事件中发挥过作用（5分）</w:t>
            </w:r>
            <w:r>
              <w:rPr>
                <w:rFonts w:ascii="宋体" w:hAnsi="宋体" w:cs="宋体" w:hint="eastAsia"/>
                <w:color w:val="000000"/>
                <w:kern w:val="0"/>
                <w:sz w:val="24"/>
              </w:rPr>
              <w:br/>
              <w:t>□在重大突发公共事件中未发挥作用（0分）</w:t>
            </w:r>
            <w:r>
              <w:rPr>
                <w:rFonts w:ascii="宋体" w:hAnsi="宋体" w:cs="宋体" w:hint="eastAsia"/>
                <w:color w:val="000000"/>
                <w:kern w:val="0"/>
                <w:sz w:val="24"/>
              </w:rPr>
              <w:br/>
            </w:r>
            <w:r>
              <w:rPr>
                <w:rFonts w:ascii="宋体" w:hAnsi="宋体" w:cs="宋体" w:hint="eastAsia"/>
                <w:b/>
                <w:color w:val="000000"/>
                <w:kern w:val="0"/>
                <w:sz w:val="24"/>
              </w:rPr>
              <w:t>注：提供相关证明材料供专家评定。行业内没有发生重大突发公共事件的不扣分。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110</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履行社会责任</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（10分）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□倡导会员服务社会公众1次5分，满分10分。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规范行为  (50分)</w:t>
            </w: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C00C84">
            <w:pPr>
              <w:pStyle w:val="af2"/>
              <w:ind w:firstLineChars="0" w:firstLine="0"/>
              <w:jc w:val="center"/>
              <w:rPr>
                <w:szCs w:val="18"/>
              </w:rPr>
            </w:pPr>
            <w:r>
              <w:rPr>
                <w:rFonts w:hAnsi="宋体" w:cs="宋体" w:hint="eastAsia"/>
                <w:color w:val="000000"/>
                <w:sz w:val="24"/>
                <w:szCs w:val="24"/>
              </w:rPr>
              <w:t>规范行为  (50分)</w:t>
            </w:r>
          </w:p>
        </w:tc>
        <w:tc>
          <w:tcPr>
            <w:tcW w:w="1356"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行业自律     (35分)</w:t>
            </w: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C00C84">
            <w:pPr>
              <w:pStyle w:val="af2"/>
              <w:ind w:firstLineChars="0" w:firstLine="0"/>
              <w:jc w:val="center"/>
              <w:rPr>
                <w:szCs w:val="18"/>
              </w:rPr>
            </w:pPr>
            <w:r>
              <w:rPr>
                <w:rFonts w:hint="eastAsia"/>
                <w:sz w:val="24"/>
                <w:szCs w:val="24"/>
              </w:rPr>
              <w:t>行业自律     (35分)</w:t>
            </w: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111</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制定并实施争议处理规则                       (10)</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b/>
                <w:color w:val="000000"/>
                <w:kern w:val="0"/>
                <w:sz w:val="24"/>
              </w:rPr>
              <w:t>行业内争议处理规则制定情况：</w:t>
            </w:r>
            <w:r>
              <w:rPr>
                <w:rFonts w:ascii="宋体" w:hAnsi="宋体" w:cs="宋体" w:hint="eastAsia"/>
                <w:b/>
                <w:color w:val="000000"/>
                <w:kern w:val="0"/>
                <w:sz w:val="24"/>
              </w:rPr>
              <w:br/>
            </w:r>
            <w:r>
              <w:rPr>
                <w:rFonts w:ascii="宋体" w:hAnsi="宋体" w:cs="宋体" w:hint="eastAsia"/>
                <w:color w:val="000000"/>
                <w:kern w:val="0"/>
                <w:sz w:val="24"/>
              </w:rPr>
              <w:t>□行业内争议处理规则制定规范且以会员（代表）大会或理事会形式通过(5分)</w:t>
            </w:r>
            <w:r>
              <w:rPr>
                <w:rFonts w:ascii="宋体" w:hAnsi="宋体" w:cs="宋体" w:hint="eastAsia"/>
                <w:color w:val="000000"/>
                <w:kern w:val="0"/>
                <w:sz w:val="24"/>
              </w:rPr>
              <w:br/>
              <w:t>□制定了行业内争议处理规则(3分)</w:t>
            </w:r>
            <w:r>
              <w:rPr>
                <w:rFonts w:ascii="宋体" w:hAnsi="宋体" w:cs="宋体" w:hint="eastAsia"/>
                <w:color w:val="000000"/>
                <w:kern w:val="0"/>
                <w:sz w:val="24"/>
              </w:rPr>
              <w:br/>
            </w:r>
            <w:r>
              <w:rPr>
                <w:rFonts w:ascii="宋体" w:hAnsi="宋体" w:cs="宋体" w:hint="eastAsia"/>
                <w:color w:val="000000"/>
                <w:kern w:val="0"/>
                <w:sz w:val="24"/>
              </w:rPr>
              <w:lastRenderedPageBreak/>
              <w:t>□未制定行业内争议处理规则且相关材料不能体现该规则(0分)</w:t>
            </w:r>
            <w:r>
              <w:rPr>
                <w:rFonts w:ascii="宋体" w:hAnsi="宋体" w:cs="宋体" w:hint="eastAsia"/>
                <w:color w:val="000000"/>
                <w:kern w:val="0"/>
                <w:sz w:val="24"/>
              </w:rPr>
              <w:br/>
            </w:r>
            <w:r>
              <w:rPr>
                <w:rFonts w:ascii="宋体" w:hAnsi="宋体" w:cs="宋体" w:hint="eastAsia"/>
                <w:b/>
                <w:color w:val="000000"/>
                <w:kern w:val="0"/>
                <w:sz w:val="24"/>
              </w:rPr>
              <w:t>实施情况：</w:t>
            </w:r>
            <w:r>
              <w:rPr>
                <w:rFonts w:ascii="宋体" w:hAnsi="宋体" w:cs="宋体" w:hint="eastAsia"/>
                <w:b/>
                <w:color w:val="000000"/>
                <w:kern w:val="0"/>
                <w:sz w:val="24"/>
              </w:rPr>
              <w:br/>
            </w:r>
            <w:r>
              <w:rPr>
                <w:rFonts w:ascii="宋体" w:hAnsi="宋体" w:cs="宋体" w:hint="eastAsia"/>
                <w:color w:val="000000"/>
                <w:kern w:val="0"/>
                <w:sz w:val="24"/>
              </w:rPr>
              <w:t>□行业内争议处理规则对协调会员关系、缓解矛盾做出较大贡献(5分)</w:t>
            </w:r>
            <w:r>
              <w:rPr>
                <w:rFonts w:ascii="宋体" w:hAnsi="宋体" w:cs="宋体" w:hint="eastAsia"/>
                <w:color w:val="000000"/>
                <w:kern w:val="0"/>
                <w:sz w:val="24"/>
              </w:rPr>
              <w:br/>
              <w:t>□能提供实施行业内争议处理规则案例材料(3分)</w:t>
            </w:r>
            <w:r>
              <w:rPr>
                <w:rFonts w:ascii="宋体" w:hAnsi="宋体" w:cs="宋体" w:hint="eastAsia"/>
                <w:color w:val="000000"/>
                <w:kern w:val="0"/>
                <w:sz w:val="24"/>
              </w:rPr>
              <w:br/>
              <w:t>□未实施行业内争议处理规则(0分)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634"/>
        </w:trPr>
        <w:tc>
          <w:tcPr>
            <w:tcW w:w="1297" w:type="dxa"/>
            <w:vMerge/>
          </w:tcPr>
          <w:p w:rsidR="00BE7443" w:rsidRDefault="00BE7443">
            <w:pPr>
              <w:pStyle w:val="af2"/>
              <w:rPr>
                <w:szCs w:val="18"/>
              </w:rPr>
            </w:pPr>
          </w:p>
        </w:tc>
        <w:tc>
          <w:tcPr>
            <w:tcW w:w="1293" w:type="dxa"/>
            <w:vMerge/>
          </w:tcPr>
          <w:p w:rsidR="00BE7443" w:rsidRDefault="00BE7443">
            <w:pPr>
              <w:pStyle w:val="af2"/>
              <w:ind w:firstLineChars="0" w:firstLine="0"/>
              <w:jc w:val="center"/>
              <w:rPr>
                <w:szCs w:val="18"/>
              </w:rPr>
            </w:pPr>
          </w:p>
        </w:tc>
        <w:tc>
          <w:tcPr>
            <w:tcW w:w="1356" w:type="dxa"/>
            <w:vMerge/>
          </w:tcPr>
          <w:p w:rsidR="00BE7443" w:rsidRDefault="00BE7443">
            <w:pPr>
              <w:pStyle w:val="af2"/>
              <w:ind w:firstLineChars="0" w:firstLine="0"/>
              <w:jc w:val="center"/>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112</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制订并实施职业道德准则                   (10分)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b/>
                <w:color w:val="000000"/>
                <w:kern w:val="0"/>
                <w:sz w:val="24"/>
              </w:rPr>
              <w:t>行业职业道德准则制订情况：</w:t>
            </w:r>
            <w:r>
              <w:rPr>
                <w:rFonts w:ascii="宋体" w:hAnsi="宋体" w:cs="宋体" w:hint="eastAsia"/>
                <w:b/>
                <w:color w:val="000000"/>
                <w:kern w:val="0"/>
                <w:sz w:val="24"/>
              </w:rPr>
              <w:br/>
            </w:r>
            <w:r>
              <w:rPr>
                <w:rFonts w:ascii="宋体" w:hAnsi="宋体" w:cs="宋体" w:hint="eastAsia"/>
                <w:color w:val="000000"/>
                <w:kern w:val="0"/>
                <w:sz w:val="24"/>
              </w:rPr>
              <w:t>□行业职业道德准则制订详细、规范且以会员（代表）大会或理事会形式通过(5分)</w:t>
            </w:r>
            <w:r>
              <w:rPr>
                <w:rFonts w:ascii="宋体" w:hAnsi="宋体" w:cs="宋体" w:hint="eastAsia"/>
                <w:color w:val="000000"/>
                <w:kern w:val="0"/>
                <w:sz w:val="24"/>
              </w:rPr>
              <w:br/>
              <w:t>□制订行业职业道德准则(3分)</w:t>
            </w:r>
            <w:r>
              <w:rPr>
                <w:rFonts w:ascii="宋体" w:hAnsi="宋体" w:cs="宋体" w:hint="eastAsia"/>
                <w:color w:val="000000"/>
                <w:kern w:val="0"/>
                <w:sz w:val="24"/>
              </w:rPr>
              <w:br/>
              <w:t xml:space="preserve">□未制订行业职业道德准则(0分)   </w:t>
            </w:r>
            <w:r>
              <w:rPr>
                <w:rFonts w:ascii="宋体" w:hAnsi="宋体" w:cs="宋体" w:hint="eastAsia"/>
                <w:b/>
                <w:color w:val="000000"/>
                <w:kern w:val="0"/>
                <w:sz w:val="24"/>
              </w:rPr>
              <w:br/>
              <w:t>实施情况：</w:t>
            </w:r>
            <w:r>
              <w:rPr>
                <w:rFonts w:ascii="宋体" w:hAnsi="宋体" w:cs="宋体" w:hint="eastAsia"/>
                <w:b/>
                <w:color w:val="000000"/>
                <w:kern w:val="0"/>
                <w:sz w:val="24"/>
              </w:rPr>
              <w:br/>
            </w:r>
            <w:r>
              <w:rPr>
                <w:rFonts w:ascii="宋体" w:hAnsi="宋体" w:cs="宋体" w:hint="eastAsia"/>
                <w:color w:val="000000"/>
                <w:kern w:val="0"/>
                <w:sz w:val="24"/>
              </w:rPr>
              <w:t>□能提供实施行业职业道德准则对规范行业行为、维护行业权益做出较大贡献，社会反响较好相关证明材料(5分)</w:t>
            </w:r>
            <w:r>
              <w:rPr>
                <w:rFonts w:ascii="宋体" w:hAnsi="宋体" w:cs="宋体" w:hint="eastAsia"/>
                <w:color w:val="000000"/>
                <w:kern w:val="0"/>
                <w:sz w:val="24"/>
              </w:rPr>
              <w:br/>
              <w:t>□能提供实施行业职业道德准则证明材料（2分）</w:t>
            </w:r>
            <w:r>
              <w:rPr>
                <w:rFonts w:ascii="宋体" w:hAnsi="宋体" w:cs="宋体" w:hint="eastAsia"/>
                <w:color w:val="000000"/>
                <w:kern w:val="0"/>
                <w:sz w:val="24"/>
              </w:rPr>
              <w:br/>
              <w:t>□不能提供实施行业职业道德准则相关证明材料(0分)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463"/>
        </w:trPr>
        <w:tc>
          <w:tcPr>
            <w:tcW w:w="1297" w:type="dxa"/>
            <w:vMerge/>
          </w:tcPr>
          <w:p w:rsidR="00BE7443" w:rsidRDefault="00BE7443">
            <w:pPr>
              <w:pStyle w:val="af2"/>
              <w:ind w:firstLineChars="0" w:firstLine="0"/>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113</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制定并实施行业质量检查制度             (15分)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b/>
                <w:color w:val="000000"/>
                <w:kern w:val="0"/>
                <w:sz w:val="24"/>
              </w:rPr>
              <w:t>行业质量检查制度制定情况：</w:t>
            </w:r>
            <w:r>
              <w:rPr>
                <w:rFonts w:ascii="宋体" w:hAnsi="宋体" w:cs="宋体" w:hint="eastAsia"/>
                <w:b/>
                <w:color w:val="000000"/>
                <w:kern w:val="0"/>
                <w:sz w:val="24"/>
              </w:rPr>
              <w:br/>
            </w:r>
            <w:r>
              <w:rPr>
                <w:rFonts w:ascii="宋体" w:hAnsi="宋体" w:cs="宋体" w:hint="eastAsia"/>
                <w:color w:val="000000"/>
                <w:kern w:val="0"/>
                <w:sz w:val="24"/>
              </w:rPr>
              <w:t>□行业质量检查制度制定详细、规范且以会员（代表）大会或理事会形式通过(5分)</w:t>
            </w:r>
            <w:r>
              <w:rPr>
                <w:rFonts w:ascii="宋体" w:hAnsi="宋体" w:cs="宋体" w:hint="eastAsia"/>
                <w:color w:val="000000"/>
                <w:kern w:val="0"/>
                <w:sz w:val="24"/>
              </w:rPr>
              <w:br/>
              <w:t>□制定行业质量检查制度(2分)</w:t>
            </w:r>
            <w:r>
              <w:rPr>
                <w:rFonts w:ascii="宋体" w:hAnsi="宋体" w:cs="宋体" w:hint="eastAsia"/>
                <w:color w:val="000000"/>
                <w:kern w:val="0"/>
                <w:sz w:val="24"/>
              </w:rPr>
              <w:br/>
              <w:t xml:space="preserve">□未制定行业质量检查制度(0分)    </w:t>
            </w:r>
            <w:r>
              <w:rPr>
                <w:rFonts w:ascii="宋体" w:hAnsi="宋体" w:cs="宋体" w:hint="eastAsia"/>
                <w:b/>
                <w:color w:val="000000"/>
                <w:kern w:val="0"/>
                <w:sz w:val="24"/>
              </w:rPr>
              <w:br/>
              <w:t>实施情况：</w:t>
            </w:r>
            <w:r>
              <w:rPr>
                <w:rFonts w:ascii="宋体" w:hAnsi="宋体" w:cs="宋体" w:hint="eastAsia"/>
                <w:b/>
                <w:color w:val="000000"/>
                <w:kern w:val="0"/>
                <w:sz w:val="24"/>
              </w:rPr>
              <w:br/>
            </w:r>
            <w:r>
              <w:rPr>
                <w:rFonts w:ascii="宋体" w:hAnsi="宋体" w:cs="宋体" w:hint="eastAsia"/>
                <w:color w:val="000000"/>
                <w:kern w:val="0"/>
                <w:sz w:val="24"/>
              </w:rPr>
              <w:t>□实施行业质量检查制度对维护行业权益做出较大贡献，社会反响较好(10分)</w:t>
            </w:r>
            <w:r>
              <w:rPr>
                <w:rFonts w:ascii="宋体" w:hAnsi="宋体" w:cs="宋体" w:hint="eastAsia"/>
                <w:color w:val="000000"/>
                <w:kern w:val="0"/>
                <w:sz w:val="24"/>
              </w:rPr>
              <w:br/>
              <w:t>□能提供实施行业质量检查制度案例材料(5分)</w:t>
            </w:r>
            <w:r>
              <w:rPr>
                <w:rFonts w:ascii="宋体" w:hAnsi="宋体" w:cs="宋体" w:hint="eastAsia"/>
                <w:color w:val="000000"/>
                <w:kern w:val="0"/>
                <w:sz w:val="24"/>
              </w:rPr>
              <w:br/>
              <w:t>□未实施行业质量检查制度(0分)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2235"/>
        </w:trPr>
        <w:tc>
          <w:tcPr>
            <w:tcW w:w="1297" w:type="dxa"/>
            <w:vMerge/>
          </w:tcPr>
          <w:p w:rsidR="00BE7443" w:rsidRDefault="00BE7443">
            <w:pPr>
              <w:pStyle w:val="af2"/>
              <w:rPr>
                <w:szCs w:val="18"/>
              </w:rPr>
            </w:pPr>
          </w:p>
        </w:tc>
        <w:tc>
          <w:tcPr>
            <w:tcW w:w="1293" w:type="dxa"/>
          </w:tcPr>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Cs w:val="18"/>
              </w:rPr>
            </w:pPr>
            <w:r>
              <w:rPr>
                <w:rFonts w:hAnsi="宋体" w:cs="宋体" w:hint="eastAsia"/>
                <w:color w:val="000000"/>
                <w:kern w:val="0"/>
                <w:sz w:val="24"/>
              </w:rPr>
              <w:t>维护权益   （15分</w:t>
            </w:r>
          </w:p>
        </w:tc>
        <w:tc>
          <w:tcPr>
            <w:tcW w:w="1356" w:type="dxa"/>
            <w:vAlign w:val="center"/>
          </w:tcPr>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sz w:val="18"/>
              </w:rPr>
            </w:pPr>
            <w:r>
              <w:rPr>
                <w:rFonts w:ascii="宋体" w:hAnsi="宋体" w:cs="宋体" w:hint="eastAsia"/>
                <w:color w:val="000000"/>
                <w:kern w:val="0"/>
                <w:sz w:val="24"/>
              </w:rPr>
              <w:t>维护权益   （15分）</w:t>
            </w: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114</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维护行业权益  </w:t>
            </w:r>
            <w:r>
              <w:rPr>
                <w:rFonts w:ascii="宋体" w:hAnsi="宋体" w:cs="宋体" w:hint="eastAsia"/>
                <w:color w:val="000000"/>
                <w:kern w:val="0"/>
                <w:sz w:val="24"/>
              </w:rPr>
              <w:br/>
              <w:t xml:space="preserve"> （15分）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□能提供组织开展或配合有关部门打击假冒伪劣，对维护行业权益和整体利益做出较大贡献证明材料(15分)</w:t>
            </w:r>
            <w:r>
              <w:rPr>
                <w:rFonts w:ascii="宋体" w:hAnsi="宋体" w:cs="宋体" w:hint="eastAsia"/>
                <w:color w:val="000000"/>
                <w:kern w:val="0"/>
                <w:sz w:val="24"/>
              </w:rPr>
              <w:br/>
              <w:t>□能提供组织开展打击假冒伪劣，维护行业权益和整体利益证明材料(8分)</w:t>
            </w:r>
            <w:r>
              <w:rPr>
                <w:rFonts w:ascii="宋体" w:hAnsi="宋体" w:cs="宋体" w:hint="eastAsia"/>
                <w:color w:val="000000"/>
                <w:kern w:val="0"/>
                <w:sz w:val="24"/>
              </w:rPr>
              <w:br/>
              <w:t>□未配合有关部门打击假冒伪劣，维护行业权益和整体利益(0分)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1943"/>
        </w:trPr>
        <w:tc>
          <w:tcPr>
            <w:tcW w:w="1297" w:type="dxa"/>
            <w:vMerge/>
          </w:tcPr>
          <w:p w:rsidR="00BE7443" w:rsidRDefault="00BE7443">
            <w:pPr>
              <w:pStyle w:val="af2"/>
              <w:rPr>
                <w:szCs w:val="18"/>
              </w:rPr>
            </w:pPr>
          </w:p>
        </w:tc>
        <w:tc>
          <w:tcPr>
            <w:tcW w:w="1293" w:type="dxa"/>
            <w:vMerge w:val="restart"/>
          </w:tcPr>
          <w:p w:rsidR="00BE7443" w:rsidRDefault="00BE7443">
            <w:pPr>
              <w:pStyle w:val="af2"/>
              <w:ind w:firstLineChars="0" w:firstLine="0"/>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C00C84">
            <w:pPr>
              <w:pStyle w:val="af2"/>
              <w:ind w:firstLineChars="0" w:firstLine="0"/>
              <w:jc w:val="center"/>
              <w:rPr>
                <w:sz w:val="24"/>
                <w:szCs w:val="24"/>
              </w:rPr>
            </w:pPr>
            <w:r>
              <w:rPr>
                <w:rFonts w:hint="eastAsia"/>
                <w:sz w:val="24"/>
                <w:szCs w:val="24"/>
              </w:rPr>
              <w:t>诚信建设（50分）</w:t>
            </w: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C00C84">
            <w:pPr>
              <w:pStyle w:val="af2"/>
              <w:ind w:firstLineChars="0" w:firstLine="0"/>
              <w:jc w:val="center"/>
              <w:rPr>
                <w:sz w:val="24"/>
                <w:szCs w:val="24"/>
              </w:rPr>
            </w:pPr>
            <w:r>
              <w:rPr>
                <w:rFonts w:hint="eastAsia"/>
                <w:sz w:val="24"/>
                <w:szCs w:val="24"/>
              </w:rPr>
              <w:t>诚信建设（50分）</w:t>
            </w:r>
          </w:p>
          <w:p w:rsidR="00BE7443" w:rsidRDefault="00BE7443">
            <w:pPr>
              <w:pStyle w:val="af2"/>
              <w:rPr>
                <w:szCs w:val="18"/>
              </w:rPr>
            </w:pPr>
          </w:p>
        </w:tc>
        <w:tc>
          <w:tcPr>
            <w:tcW w:w="1356"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健全信用</w:t>
            </w:r>
            <w:r>
              <w:rPr>
                <w:rFonts w:ascii="宋体" w:hAnsi="宋体" w:cs="宋体" w:hint="eastAsia"/>
                <w:color w:val="000000"/>
                <w:kern w:val="0"/>
                <w:sz w:val="24"/>
              </w:rPr>
              <w:br/>
              <w:t>档案</w:t>
            </w:r>
            <w:r>
              <w:rPr>
                <w:rFonts w:ascii="宋体" w:hAnsi="宋体" w:cs="宋体" w:hint="eastAsia"/>
                <w:color w:val="000000"/>
                <w:kern w:val="0"/>
                <w:sz w:val="24"/>
              </w:rPr>
              <w:br/>
              <w:t>（10分）</w:t>
            </w:r>
          </w:p>
          <w:p w:rsidR="00BE7443" w:rsidRDefault="00BE7443">
            <w:pPr>
              <w:widowControl/>
              <w:jc w:val="center"/>
              <w:textAlignment w:val="center"/>
              <w:rPr>
                <w:rFonts w:ascii="宋体"/>
                <w:sz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115</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会员信用档案</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（5分）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□制定会员信用信息收集标准，且建立健全会员企业信用档案(5分)</w:t>
            </w:r>
            <w:r>
              <w:rPr>
                <w:rFonts w:ascii="宋体" w:hAnsi="宋体" w:cs="宋体" w:hint="eastAsia"/>
                <w:color w:val="000000"/>
                <w:kern w:val="0"/>
                <w:sz w:val="24"/>
              </w:rPr>
              <w:br/>
              <w:t>□制定了会员信用信息收集标准，但未建立健全会员企业信用档案(2分)</w:t>
            </w:r>
            <w:r>
              <w:rPr>
                <w:rFonts w:ascii="宋体" w:hAnsi="宋体" w:cs="宋体" w:hint="eastAsia"/>
                <w:color w:val="000000"/>
                <w:kern w:val="0"/>
                <w:sz w:val="24"/>
              </w:rPr>
              <w:br/>
              <w:t>□未制定会员信用信息收集标准，且未建立健全会员企业信用档案(0分)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1400"/>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vAlign w:val="center"/>
          </w:tcPr>
          <w:p w:rsidR="00BE7443" w:rsidRDefault="00BE7443">
            <w:pPr>
              <w:widowControl/>
              <w:jc w:val="center"/>
              <w:textAlignment w:val="center"/>
              <w:rPr>
                <w:rFonts w:ascii="宋体"/>
                <w:sz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116</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利用信用档案服务会员</w:t>
            </w:r>
            <w:r>
              <w:rPr>
                <w:rFonts w:ascii="宋体" w:hAnsi="宋体" w:cs="宋体" w:hint="eastAsia"/>
                <w:color w:val="000000"/>
                <w:kern w:val="0"/>
                <w:sz w:val="24"/>
              </w:rPr>
              <w:br/>
              <w:t>（5分）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□通过建设行业信用数据库和建立健全会员企业信用档案等方式服务会员(5分)</w:t>
            </w:r>
            <w:r>
              <w:rPr>
                <w:rFonts w:ascii="宋体" w:hAnsi="宋体" w:cs="宋体" w:hint="eastAsia"/>
                <w:color w:val="000000"/>
                <w:kern w:val="0"/>
                <w:sz w:val="24"/>
              </w:rPr>
              <w:br/>
              <w:t>□未通过建设行业信用数据库和建立健全会员企业信用档案等方式服务会员（0分）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ind w:firstLineChars="0" w:firstLine="0"/>
              <w:rPr>
                <w:szCs w:val="18"/>
              </w:rPr>
            </w:pPr>
          </w:p>
        </w:tc>
        <w:tc>
          <w:tcPr>
            <w:tcW w:w="1293" w:type="dxa"/>
            <w:vMerge/>
          </w:tcPr>
          <w:p w:rsidR="00BE7443" w:rsidRDefault="00BE7443">
            <w:pPr>
              <w:pStyle w:val="af2"/>
              <w:rPr>
                <w:szCs w:val="18"/>
              </w:rPr>
            </w:pPr>
          </w:p>
        </w:tc>
        <w:tc>
          <w:tcPr>
            <w:tcW w:w="1356"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sz w:val="18"/>
              </w:rPr>
            </w:pPr>
            <w:r>
              <w:rPr>
                <w:rFonts w:ascii="宋体" w:hAnsi="宋体" w:cs="宋体" w:hint="eastAsia"/>
                <w:color w:val="000000"/>
                <w:kern w:val="0"/>
                <w:sz w:val="24"/>
              </w:rPr>
              <w:t>开展信用</w:t>
            </w:r>
            <w:r>
              <w:rPr>
                <w:rFonts w:ascii="宋体" w:hAnsi="宋体" w:cs="宋体" w:hint="eastAsia"/>
                <w:color w:val="000000"/>
                <w:kern w:val="0"/>
                <w:sz w:val="24"/>
              </w:rPr>
              <w:br/>
              <w:t>评价</w:t>
            </w:r>
            <w:r>
              <w:rPr>
                <w:rFonts w:ascii="宋体" w:hAnsi="宋体" w:cs="宋体" w:hint="eastAsia"/>
                <w:color w:val="000000"/>
                <w:kern w:val="0"/>
                <w:sz w:val="24"/>
              </w:rPr>
              <w:br/>
              <w:t>（20分）</w:t>
            </w: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117</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依法开展信用评价</w:t>
            </w:r>
            <w:r>
              <w:rPr>
                <w:rFonts w:ascii="宋体" w:hAnsi="宋体" w:cs="宋体" w:hint="eastAsia"/>
                <w:color w:val="000000"/>
                <w:kern w:val="0"/>
                <w:sz w:val="24"/>
              </w:rPr>
              <w:br/>
              <w:t>（10分）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□与有资质的第三方信用服务机构合作，依法开展信用评价，一次2分，满分10分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118</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推广信用评价结果     （10分）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□依托新闻媒体、内部刊物或网站等方式宣传推广信用评价结果，一次2分，满分10分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完善诚信承诺体系（20分）</w:t>
            </w:r>
          </w:p>
          <w:p w:rsidR="00BE7443" w:rsidRDefault="00BE7443">
            <w:pPr>
              <w:widowControl/>
              <w:textAlignment w:val="center"/>
              <w:rPr>
                <w:rFonts w:ascii="宋体"/>
                <w:sz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119</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签署诚信承诺书</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（10分）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□签署诚信承诺书，并向社会公开诚信承诺书的内容(10分)</w:t>
            </w:r>
            <w:r>
              <w:rPr>
                <w:rFonts w:ascii="宋体" w:hAnsi="宋体" w:cs="宋体" w:hint="eastAsia"/>
                <w:color w:val="000000"/>
                <w:kern w:val="0"/>
                <w:sz w:val="24"/>
              </w:rPr>
              <w:br/>
              <w:t>□未签署诚信承诺书（0分）</w:t>
            </w:r>
            <w:r>
              <w:rPr>
                <w:rFonts w:ascii="宋体" w:hAnsi="宋体" w:cs="宋体" w:hint="eastAsia"/>
                <w:color w:val="000000"/>
                <w:kern w:val="0"/>
                <w:sz w:val="24"/>
              </w:rPr>
              <w:br/>
            </w:r>
            <w:r>
              <w:rPr>
                <w:rFonts w:ascii="宋体" w:hAnsi="宋体" w:cs="宋体" w:hint="eastAsia"/>
                <w:b/>
                <w:color w:val="000000"/>
                <w:kern w:val="0"/>
                <w:sz w:val="24"/>
              </w:rPr>
              <w:t>注：诚信承诺书重点围绕服务内容、服务方式、服务对象和收费标准，按章程规定的业务范围开展工作。</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120</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培育诚信服务品牌</w:t>
            </w:r>
            <w:r>
              <w:rPr>
                <w:rFonts w:ascii="宋体" w:hAnsi="宋体" w:cs="宋体" w:hint="eastAsia"/>
                <w:color w:val="000000"/>
                <w:kern w:val="0"/>
                <w:sz w:val="24"/>
              </w:rPr>
              <w:br/>
              <w:t>（10分）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□增强诚信服务意识，不断拓宽诚信服务内容，创新诚信服务方式(10分)</w:t>
            </w:r>
            <w:r>
              <w:rPr>
                <w:rFonts w:ascii="宋体" w:hAnsi="宋体" w:cs="宋体" w:hint="eastAsia"/>
                <w:color w:val="000000"/>
                <w:kern w:val="0"/>
                <w:sz w:val="24"/>
              </w:rPr>
              <w:br/>
              <w:t>□未增强诚信服务意识，拓宽诚信服务内容，创新诚信服务方式（0分）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val="restart"/>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行业</w:t>
            </w:r>
          </w:p>
          <w:p w:rsidR="00BE7443" w:rsidRDefault="00C00C84">
            <w:pPr>
              <w:widowControl/>
              <w:jc w:val="center"/>
              <w:textAlignment w:val="center"/>
              <w:rPr>
                <w:rFonts w:ascii="宋体"/>
                <w:sz w:val="18"/>
              </w:rPr>
            </w:pPr>
            <w:r>
              <w:rPr>
                <w:rFonts w:ascii="宋体" w:hAnsi="宋体" w:cs="宋体" w:hint="eastAsia"/>
                <w:color w:val="000000"/>
                <w:kern w:val="0"/>
                <w:sz w:val="24"/>
              </w:rPr>
              <w:t xml:space="preserve">影响力    （20分）   </w:t>
            </w:r>
          </w:p>
        </w:tc>
        <w:tc>
          <w:tcPr>
            <w:tcW w:w="1356"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行业</w:t>
            </w:r>
          </w:p>
          <w:p w:rsidR="00BE7443" w:rsidRDefault="00C00C84">
            <w:pPr>
              <w:widowControl/>
              <w:jc w:val="center"/>
              <w:textAlignment w:val="center"/>
              <w:rPr>
                <w:rFonts w:ascii="宋体"/>
                <w:sz w:val="18"/>
              </w:rPr>
            </w:pPr>
            <w:r>
              <w:rPr>
                <w:rFonts w:ascii="宋体" w:hAnsi="宋体" w:cs="宋体" w:hint="eastAsia"/>
                <w:color w:val="000000"/>
                <w:kern w:val="0"/>
                <w:sz w:val="24"/>
              </w:rPr>
              <w:t>覆盖率    (20)</w:t>
            </w: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121</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会员数量比例    (15分)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□单位会员数量占行业比例60%及以上(15分)</w:t>
            </w:r>
            <w:r>
              <w:rPr>
                <w:rFonts w:ascii="宋体" w:hAnsi="宋体" w:cs="宋体" w:hint="eastAsia"/>
                <w:color w:val="000000"/>
                <w:kern w:val="0"/>
                <w:sz w:val="24"/>
              </w:rPr>
              <w:br/>
              <w:t>□单位会员数量占行业比例40%及以上(10分)</w:t>
            </w:r>
            <w:r>
              <w:rPr>
                <w:rFonts w:ascii="宋体" w:hAnsi="宋体" w:cs="宋体" w:hint="eastAsia"/>
                <w:color w:val="000000"/>
                <w:kern w:val="0"/>
                <w:sz w:val="24"/>
              </w:rPr>
              <w:br/>
              <w:t>□单位会员数量占行业比例20%及以上（5分）</w:t>
            </w:r>
            <w:r>
              <w:rPr>
                <w:rFonts w:ascii="宋体" w:hAnsi="宋体" w:cs="宋体" w:hint="eastAsia"/>
                <w:color w:val="000000"/>
                <w:kern w:val="0"/>
                <w:sz w:val="24"/>
              </w:rPr>
              <w:br/>
              <w:t>□单位会员数量占行业比例低于20%（0分）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vAlign w:val="center"/>
          </w:tcPr>
          <w:p w:rsidR="00BE7443" w:rsidRDefault="00BE7443">
            <w:pPr>
              <w:widowControl/>
              <w:jc w:val="center"/>
              <w:textAlignment w:val="center"/>
              <w:rPr>
                <w:rFonts w:ascii="宋体"/>
                <w:sz w:val="18"/>
              </w:rPr>
            </w:pPr>
          </w:p>
        </w:tc>
        <w:tc>
          <w:tcPr>
            <w:tcW w:w="1356" w:type="dxa"/>
            <w:vMerge/>
            <w:vAlign w:val="center"/>
          </w:tcPr>
          <w:p w:rsidR="00BE7443" w:rsidRDefault="00BE7443">
            <w:pPr>
              <w:widowControl/>
              <w:jc w:val="center"/>
              <w:textAlignment w:val="center"/>
              <w:rPr>
                <w:rFonts w:ascii="宋体"/>
                <w:sz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122</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会员</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涵盖率        (5分)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□会员涵盖本行业涉及的全部所有制企业(5分)</w:t>
            </w:r>
            <w:r>
              <w:rPr>
                <w:rFonts w:ascii="宋体" w:hAnsi="宋体" w:cs="宋体" w:hint="eastAsia"/>
                <w:color w:val="000000"/>
                <w:kern w:val="0"/>
                <w:sz w:val="24"/>
              </w:rPr>
              <w:br/>
              <w:t>□会员不能涵盖本行业涉及的全部所有制企业(2分)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特色贡献</w:t>
            </w:r>
            <w:r>
              <w:rPr>
                <w:rFonts w:ascii="宋体" w:hAnsi="宋体" w:cs="宋体" w:hint="eastAsia"/>
                <w:color w:val="000000"/>
                <w:kern w:val="0"/>
                <w:sz w:val="24"/>
              </w:rPr>
              <w:br/>
              <w:t>（20分）</w:t>
            </w:r>
          </w:p>
        </w:tc>
        <w:tc>
          <w:tcPr>
            <w:tcW w:w="1356"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特色工作   （20分）</w:t>
            </w: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123</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特色项目     （20分）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□完成本指标未涵盖的其他事业，且业绩十分突出、代表某种发展方向的工作(20分)</w:t>
            </w:r>
            <w:r>
              <w:rPr>
                <w:rFonts w:ascii="宋体" w:hAnsi="宋体" w:cs="宋体" w:hint="eastAsia"/>
                <w:color w:val="000000"/>
                <w:kern w:val="0"/>
                <w:sz w:val="24"/>
              </w:rPr>
              <w:br/>
              <w:t>□完成本指标未涵盖其他事业，业绩较突出(10分)</w:t>
            </w:r>
            <w:r>
              <w:rPr>
                <w:rFonts w:ascii="宋体" w:hAnsi="宋体" w:cs="宋体" w:hint="eastAsia"/>
                <w:color w:val="000000"/>
                <w:kern w:val="0"/>
                <w:sz w:val="24"/>
              </w:rPr>
              <w:br/>
              <w:t xml:space="preserve">□没有完成本指标未涵盖部分(0分)                                                            </w:t>
            </w:r>
            <w:r>
              <w:rPr>
                <w:rFonts w:ascii="宋体" w:hAnsi="宋体" w:cs="宋体" w:hint="eastAsia"/>
                <w:b/>
                <w:bCs/>
                <w:color w:val="000000"/>
                <w:kern w:val="0"/>
                <w:sz w:val="24"/>
              </w:rPr>
              <w:t>注：由评估专家利用自身专业优势自行评定。</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val="restart"/>
          </w:tcPr>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 w:val="24"/>
                <w:szCs w:val="24"/>
              </w:rPr>
            </w:pPr>
            <w:r>
              <w:rPr>
                <w:rFonts w:hint="eastAsia"/>
                <w:sz w:val="24"/>
                <w:szCs w:val="24"/>
              </w:rPr>
              <w:t>社会评价 （80分）</w:t>
            </w: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tc>
        <w:tc>
          <w:tcPr>
            <w:tcW w:w="1293" w:type="dxa"/>
            <w:vMerge w:val="restart"/>
            <w:vAlign w:val="center"/>
          </w:tcPr>
          <w:p w:rsidR="004C3ED3" w:rsidRDefault="004C3ED3" w:rsidP="004C3ED3">
            <w:pPr>
              <w:widowControl/>
              <w:textAlignment w:val="center"/>
              <w:rPr>
                <w:rFonts w:ascii="宋体" w:hAnsi="宋体" w:cs="宋体" w:hint="eastAsia"/>
                <w:color w:val="000000"/>
                <w:kern w:val="0"/>
                <w:sz w:val="24"/>
              </w:rPr>
            </w:pPr>
          </w:p>
          <w:p w:rsidR="004C3ED3" w:rsidRDefault="004C3ED3">
            <w:pPr>
              <w:widowControl/>
              <w:jc w:val="center"/>
              <w:textAlignment w:val="center"/>
              <w:rPr>
                <w:rFonts w:ascii="宋体" w:hAnsi="宋体" w:cs="宋体" w:hint="eastAsia"/>
                <w:color w:val="000000"/>
                <w:kern w:val="0"/>
                <w:sz w:val="24"/>
              </w:rPr>
            </w:pPr>
          </w:p>
          <w:p w:rsidR="004C3ED3" w:rsidRDefault="004C3ED3">
            <w:pPr>
              <w:widowControl/>
              <w:jc w:val="center"/>
              <w:textAlignment w:val="center"/>
              <w:rPr>
                <w:rFonts w:ascii="宋体" w:hAnsi="宋体" w:cs="宋体" w:hint="eastAsia"/>
                <w:color w:val="000000"/>
                <w:kern w:val="0"/>
                <w:sz w:val="24"/>
              </w:rPr>
            </w:pPr>
          </w:p>
          <w:p w:rsidR="004C3ED3" w:rsidRDefault="004C3ED3">
            <w:pPr>
              <w:widowControl/>
              <w:jc w:val="center"/>
              <w:textAlignment w:val="center"/>
              <w:rPr>
                <w:rFonts w:ascii="宋体" w:hAnsi="宋体" w:cs="宋体" w:hint="eastAsia"/>
                <w:color w:val="000000"/>
                <w:kern w:val="0"/>
                <w:sz w:val="24"/>
              </w:rPr>
            </w:pPr>
          </w:p>
          <w:p w:rsidR="004C3ED3" w:rsidRDefault="004C3ED3">
            <w:pPr>
              <w:widowControl/>
              <w:jc w:val="center"/>
              <w:textAlignment w:val="center"/>
              <w:rPr>
                <w:rFonts w:ascii="宋体" w:hAnsi="宋体" w:cs="宋体" w:hint="eastAsia"/>
                <w:color w:val="000000"/>
                <w:kern w:val="0"/>
                <w:sz w:val="24"/>
              </w:rPr>
            </w:pPr>
          </w:p>
          <w:p w:rsidR="004C3ED3" w:rsidRDefault="004C3ED3">
            <w:pPr>
              <w:widowControl/>
              <w:jc w:val="center"/>
              <w:textAlignment w:val="center"/>
              <w:rPr>
                <w:rFonts w:ascii="宋体" w:hAnsi="宋体" w:cs="宋体" w:hint="eastAsia"/>
                <w:color w:val="000000"/>
                <w:kern w:val="0"/>
                <w:sz w:val="24"/>
              </w:rPr>
            </w:pPr>
          </w:p>
          <w:p w:rsidR="004C3ED3" w:rsidRDefault="004C3ED3">
            <w:pPr>
              <w:widowControl/>
              <w:jc w:val="center"/>
              <w:textAlignment w:val="center"/>
              <w:rPr>
                <w:rFonts w:ascii="宋体" w:hAnsi="宋体" w:cs="宋体" w:hint="eastAsia"/>
                <w:color w:val="000000"/>
                <w:kern w:val="0"/>
                <w:sz w:val="24"/>
              </w:rPr>
            </w:pPr>
          </w:p>
          <w:p w:rsidR="004C3ED3" w:rsidRDefault="004C3ED3">
            <w:pPr>
              <w:widowControl/>
              <w:jc w:val="center"/>
              <w:textAlignment w:val="center"/>
              <w:rPr>
                <w:rFonts w:ascii="宋体" w:hAnsi="宋体" w:cs="宋体" w:hint="eastAsia"/>
                <w:color w:val="000000"/>
                <w:kern w:val="0"/>
                <w:sz w:val="24"/>
              </w:rPr>
            </w:pPr>
          </w:p>
          <w:p w:rsidR="004C3ED3" w:rsidRDefault="004C3ED3">
            <w:pPr>
              <w:widowControl/>
              <w:jc w:val="center"/>
              <w:textAlignment w:val="center"/>
              <w:rPr>
                <w:rFonts w:ascii="宋体" w:hAnsi="宋体" w:cs="宋体" w:hint="eastAsia"/>
                <w:color w:val="000000"/>
                <w:kern w:val="0"/>
                <w:sz w:val="24"/>
              </w:rPr>
            </w:pPr>
          </w:p>
          <w:p w:rsidR="004C3ED3" w:rsidRDefault="004C3ED3">
            <w:pPr>
              <w:widowControl/>
              <w:jc w:val="center"/>
              <w:textAlignment w:val="center"/>
              <w:rPr>
                <w:rFonts w:ascii="宋体" w:hAnsi="宋体" w:cs="宋体" w:hint="eastAsia"/>
                <w:color w:val="000000"/>
                <w:kern w:val="0"/>
                <w:sz w:val="24"/>
              </w:rPr>
            </w:pPr>
          </w:p>
          <w:p w:rsidR="004C3ED3" w:rsidRDefault="004C3ED3">
            <w:pPr>
              <w:widowControl/>
              <w:jc w:val="center"/>
              <w:textAlignment w:val="center"/>
              <w:rPr>
                <w:rFonts w:ascii="宋体" w:hAnsi="宋体" w:cs="宋体" w:hint="eastAsia"/>
                <w:color w:val="000000"/>
                <w:kern w:val="0"/>
                <w:sz w:val="24"/>
              </w:rPr>
            </w:pPr>
          </w:p>
          <w:p w:rsidR="004C3ED3" w:rsidRDefault="004C3ED3">
            <w:pPr>
              <w:widowControl/>
              <w:jc w:val="center"/>
              <w:textAlignment w:val="center"/>
              <w:rPr>
                <w:rFonts w:ascii="宋体" w:hAnsi="宋体" w:cs="宋体" w:hint="eastAsia"/>
                <w:color w:val="000000"/>
                <w:kern w:val="0"/>
                <w:sz w:val="24"/>
              </w:rPr>
            </w:pPr>
          </w:p>
          <w:p w:rsidR="004C3ED3" w:rsidRDefault="004C3ED3">
            <w:pPr>
              <w:widowControl/>
              <w:jc w:val="center"/>
              <w:textAlignment w:val="center"/>
              <w:rPr>
                <w:rFonts w:ascii="宋体" w:hAnsi="宋体" w:cs="宋体" w:hint="eastAsia"/>
                <w:color w:val="000000"/>
                <w:kern w:val="0"/>
                <w:sz w:val="24"/>
              </w:rPr>
            </w:pPr>
          </w:p>
          <w:p w:rsidR="00BE7443" w:rsidRDefault="004C3ED3">
            <w:pPr>
              <w:widowControl/>
              <w:jc w:val="center"/>
              <w:textAlignment w:val="center"/>
              <w:rPr>
                <w:rFonts w:ascii="宋体" w:hAnsi="宋体" w:cs="宋体"/>
                <w:color w:val="000000"/>
                <w:kern w:val="0"/>
                <w:sz w:val="24"/>
              </w:rPr>
            </w:pPr>
            <w:r>
              <w:rPr>
                <w:rFonts w:ascii="宋体" w:hAnsi="宋体" w:cs="宋体" w:hint="eastAsia"/>
                <w:color w:val="000000"/>
                <w:kern w:val="0"/>
                <w:sz w:val="24"/>
              </w:rPr>
              <w:t>内</w:t>
            </w:r>
            <w:r w:rsidR="00C00C84">
              <w:rPr>
                <w:rFonts w:ascii="宋体" w:hAnsi="宋体" w:cs="宋体" w:hint="eastAsia"/>
                <w:color w:val="000000"/>
                <w:kern w:val="0"/>
                <w:sz w:val="24"/>
              </w:rPr>
              <w:t>外部评价</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（80分）</w:t>
            </w:r>
          </w:p>
        </w:tc>
        <w:tc>
          <w:tcPr>
            <w:tcW w:w="1356" w:type="dxa"/>
            <w:vMerge w:val="restart"/>
            <w:vAlign w:val="center"/>
          </w:tcPr>
          <w:p w:rsidR="00BE7443" w:rsidRDefault="00BE7443">
            <w:pPr>
              <w:widowControl/>
              <w:jc w:val="center"/>
              <w:textAlignment w:val="center"/>
              <w:rPr>
                <w:rFonts w:ascii="宋体" w:hAnsi="宋体" w:cs="宋体"/>
                <w:color w:val="000000"/>
                <w:kern w:val="0"/>
                <w:sz w:val="24"/>
              </w:rPr>
            </w:pPr>
          </w:p>
          <w:p w:rsidR="004C3ED3" w:rsidRDefault="004C3ED3">
            <w:pPr>
              <w:widowControl/>
              <w:jc w:val="center"/>
              <w:textAlignment w:val="center"/>
              <w:rPr>
                <w:rFonts w:ascii="宋体" w:hAnsi="宋体" w:cs="宋体" w:hint="eastAsia"/>
                <w:color w:val="000000"/>
                <w:kern w:val="0"/>
                <w:sz w:val="24"/>
              </w:rPr>
            </w:pPr>
          </w:p>
          <w:p w:rsidR="004C3ED3" w:rsidRDefault="004C3ED3">
            <w:pPr>
              <w:widowControl/>
              <w:jc w:val="center"/>
              <w:textAlignment w:val="center"/>
              <w:rPr>
                <w:rFonts w:ascii="宋体" w:hAnsi="宋体" w:cs="宋体" w:hint="eastAsia"/>
                <w:color w:val="000000"/>
                <w:kern w:val="0"/>
                <w:sz w:val="24"/>
              </w:rPr>
            </w:pPr>
          </w:p>
          <w:p w:rsidR="004C3ED3" w:rsidRDefault="004C3ED3">
            <w:pPr>
              <w:widowControl/>
              <w:jc w:val="center"/>
              <w:textAlignment w:val="center"/>
              <w:rPr>
                <w:rFonts w:ascii="宋体" w:hAnsi="宋体" w:cs="宋体" w:hint="eastAsia"/>
                <w:color w:val="000000"/>
                <w:kern w:val="0"/>
                <w:sz w:val="24"/>
              </w:rPr>
            </w:pPr>
          </w:p>
          <w:p w:rsidR="004C3ED3" w:rsidRDefault="004C3ED3">
            <w:pPr>
              <w:widowControl/>
              <w:jc w:val="center"/>
              <w:textAlignment w:val="center"/>
              <w:rPr>
                <w:rFonts w:ascii="宋体" w:hAnsi="宋体" w:cs="宋体" w:hint="eastAsia"/>
                <w:color w:val="000000"/>
                <w:kern w:val="0"/>
                <w:sz w:val="24"/>
              </w:rPr>
            </w:pPr>
          </w:p>
          <w:p w:rsidR="004C3ED3" w:rsidRDefault="004C3ED3">
            <w:pPr>
              <w:widowControl/>
              <w:jc w:val="center"/>
              <w:textAlignment w:val="center"/>
              <w:rPr>
                <w:rFonts w:ascii="宋体" w:hAnsi="宋体" w:cs="宋体" w:hint="eastAsia"/>
                <w:color w:val="000000"/>
                <w:kern w:val="0"/>
                <w:sz w:val="24"/>
              </w:rPr>
            </w:pPr>
          </w:p>
          <w:p w:rsidR="00BE7443" w:rsidRDefault="00C00C84">
            <w:pPr>
              <w:widowControl/>
              <w:jc w:val="center"/>
              <w:textAlignment w:val="center"/>
              <w:rPr>
                <w:rFonts w:ascii="宋体"/>
                <w:sz w:val="18"/>
              </w:rPr>
            </w:pPr>
            <w:r>
              <w:rPr>
                <w:rFonts w:ascii="宋体" w:hAnsi="宋体" w:cs="宋体" w:hint="eastAsia"/>
                <w:color w:val="000000"/>
                <w:kern w:val="0"/>
                <w:sz w:val="24"/>
              </w:rPr>
              <w:t>内部评价    （30分）</w:t>
            </w:r>
          </w:p>
        </w:tc>
        <w:tc>
          <w:tcPr>
            <w:tcW w:w="878" w:type="dxa"/>
            <w:vAlign w:val="center"/>
          </w:tcPr>
          <w:p w:rsidR="004C3ED3" w:rsidRDefault="004C3ED3">
            <w:pPr>
              <w:widowControl/>
              <w:jc w:val="center"/>
              <w:textAlignment w:val="center"/>
              <w:rPr>
                <w:rFonts w:ascii="宋体" w:hAnsi="宋体" w:cs="宋体" w:hint="eastAsia"/>
                <w:color w:val="000000"/>
                <w:kern w:val="0"/>
                <w:sz w:val="24"/>
              </w:rPr>
            </w:pPr>
          </w:p>
          <w:p w:rsidR="004C3ED3" w:rsidRDefault="004C3ED3">
            <w:pPr>
              <w:widowControl/>
              <w:jc w:val="center"/>
              <w:textAlignment w:val="center"/>
              <w:rPr>
                <w:rFonts w:ascii="宋体" w:hAnsi="宋体" w:cs="宋体" w:hint="eastAsia"/>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124</w:t>
            </w:r>
          </w:p>
        </w:tc>
        <w:tc>
          <w:tcPr>
            <w:tcW w:w="1398" w:type="dxa"/>
            <w:vAlign w:val="center"/>
          </w:tcPr>
          <w:p w:rsidR="004C3ED3" w:rsidRDefault="004C3ED3">
            <w:pPr>
              <w:widowControl/>
              <w:jc w:val="center"/>
              <w:textAlignment w:val="center"/>
              <w:rPr>
                <w:rFonts w:ascii="宋体" w:hAnsi="宋体" w:cs="宋体" w:hint="eastAsia"/>
                <w:color w:val="000000"/>
                <w:kern w:val="0"/>
                <w:sz w:val="24"/>
              </w:rPr>
            </w:pPr>
          </w:p>
          <w:p w:rsidR="004C3ED3" w:rsidRDefault="004C3ED3">
            <w:pPr>
              <w:widowControl/>
              <w:jc w:val="center"/>
              <w:textAlignment w:val="center"/>
              <w:rPr>
                <w:rFonts w:ascii="宋体" w:hAnsi="宋体" w:cs="宋体" w:hint="eastAsia"/>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会员评价      （10分）</w:t>
            </w:r>
          </w:p>
        </w:tc>
        <w:tc>
          <w:tcPr>
            <w:tcW w:w="6388" w:type="dxa"/>
            <w:vAlign w:val="center"/>
          </w:tcPr>
          <w:p w:rsidR="004C3ED3" w:rsidRDefault="004C3ED3">
            <w:pPr>
              <w:widowControl/>
              <w:jc w:val="left"/>
              <w:textAlignment w:val="center"/>
              <w:rPr>
                <w:rFonts w:ascii="宋体" w:hAnsi="宋体" w:cs="宋体" w:hint="eastAsia"/>
                <w:color w:val="000000"/>
                <w:kern w:val="0"/>
                <w:sz w:val="24"/>
              </w:rPr>
            </w:pPr>
          </w:p>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lastRenderedPageBreak/>
              <w:t>□会员对组织工作总体评价为非常满意（10分）</w:t>
            </w:r>
            <w:r>
              <w:rPr>
                <w:rFonts w:ascii="宋体" w:hAnsi="宋体" w:cs="宋体" w:hint="eastAsia"/>
                <w:color w:val="000000"/>
                <w:kern w:val="0"/>
                <w:sz w:val="24"/>
              </w:rPr>
              <w:br/>
              <w:t>□会员对组织工作总体评价为满意（6分）</w:t>
            </w:r>
            <w:r>
              <w:rPr>
                <w:rFonts w:ascii="宋体" w:hAnsi="宋体" w:cs="宋体" w:hint="eastAsia"/>
                <w:color w:val="000000"/>
                <w:kern w:val="0"/>
                <w:sz w:val="24"/>
              </w:rPr>
              <w:br/>
              <w:t xml:space="preserve">□会员对组织工作总体评价为比较满意（4分）                                             □会员对组织工作总体评价为不满意（0分）                                                      </w:t>
            </w:r>
          </w:p>
        </w:tc>
        <w:tc>
          <w:tcPr>
            <w:tcW w:w="889" w:type="dxa"/>
          </w:tcPr>
          <w:p w:rsidR="00BE7443" w:rsidRDefault="00BE7443">
            <w:pPr>
              <w:pStyle w:val="af2"/>
              <w:rPr>
                <w:szCs w:val="18"/>
              </w:rPr>
            </w:pPr>
          </w:p>
        </w:tc>
        <w:tc>
          <w:tcPr>
            <w:tcW w:w="888" w:type="dxa"/>
          </w:tcPr>
          <w:p w:rsidR="00BE7443" w:rsidRDefault="00BE7443" w:rsidP="004C3ED3">
            <w:pPr>
              <w:pStyle w:val="af2"/>
              <w:ind w:firstLineChars="0" w:firstLine="0"/>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125</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理事评价      （10分）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□理事对组织工作总体评价为非常满意（10分）</w:t>
            </w:r>
            <w:r>
              <w:rPr>
                <w:rFonts w:ascii="宋体" w:hAnsi="宋体" w:cs="宋体" w:hint="eastAsia"/>
                <w:color w:val="000000"/>
                <w:kern w:val="0"/>
                <w:sz w:val="24"/>
              </w:rPr>
              <w:br/>
              <w:t>□理事对组织工作总体评价为满意（6分）</w:t>
            </w:r>
            <w:r>
              <w:rPr>
                <w:rFonts w:ascii="宋体" w:hAnsi="宋体" w:cs="宋体" w:hint="eastAsia"/>
                <w:color w:val="000000"/>
                <w:kern w:val="0"/>
                <w:sz w:val="24"/>
              </w:rPr>
              <w:br/>
              <w:t>□理事对组织工作总体评价为比较满意（4分）                                                                                                   □理事对组织工作总体评价为不满意（0分）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126</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专职工作人员评价（10分）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□专职工作人员对组织工作总体评价为非常满意（10分）</w:t>
            </w:r>
            <w:r>
              <w:rPr>
                <w:rFonts w:ascii="宋体" w:hAnsi="宋体" w:cs="宋体" w:hint="eastAsia"/>
                <w:color w:val="000000"/>
                <w:kern w:val="0"/>
                <w:sz w:val="24"/>
              </w:rPr>
              <w:br/>
              <w:t>□专职工作人员对组织工作总体评价为满意（6分）</w:t>
            </w:r>
            <w:r>
              <w:rPr>
                <w:rFonts w:ascii="宋体" w:hAnsi="宋体" w:cs="宋体" w:hint="eastAsia"/>
                <w:color w:val="000000"/>
                <w:kern w:val="0"/>
                <w:sz w:val="24"/>
              </w:rPr>
              <w:br/>
              <w:t>□专职工作人员对组织工作总体评价为比较满意（4分）                                                                                                  □专职工作人员对组织工作总体评价为不满意（0分）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vAlign w:val="center"/>
          </w:tcPr>
          <w:p w:rsidR="00BE7443" w:rsidRDefault="00BE7443">
            <w:pPr>
              <w:jc w:val="center"/>
              <w:rPr>
                <w:rFonts w:ascii="宋体"/>
                <w:sz w:val="18"/>
              </w:rPr>
            </w:pPr>
          </w:p>
        </w:tc>
        <w:tc>
          <w:tcPr>
            <w:tcW w:w="1356" w:type="dxa"/>
            <w:vMerge w:val="restart"/>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外部评价    （50分）</w:t>
            </w: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127</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登记管理机关评价（15分）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□登记管理机关对组织工作总体评价为非常满意（15分）</w:t>
            </w:r>
            <w:r>
              <w:rPr>
                <w:rFonts w:ascii="宋体" w:hAnsi="宋体" w:cs="宋体" w:hint="eastAsia"/>
                <w:color w:val="000000"/>
                <w:kern w:val="0"/>
                <w:sz w:val="24"/>
              </w:rPr>
              <w:br/>
              <w:t>□登记管理机关对组织工作总体评价为满意（10分）</w:t>
            </w:r>
            <w:r>
              <w:rPr>
                <w:rFonts w:ascii="宋体" w:hAnsi="宋体" w:cs="宋体" w:hint="eastAsia"/>
                <w:color w:val="000000"/>
                <w:kern w:val="0"/>
                <w:sz w:val="24"/>
              </w:rPr>
              <w:br/>
              <w:t xml:space="preserve">□登记管理机关对组织工作总体评价为比较满意（5分）                                             □登记管理机关对组织工作总体评价为不满意（0分）                                                      </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128</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政府部门评价    （10分） </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 xml:space="preserve">□获得政府有关部门表彰一次以上，满分10 分                                                                         </w:t>
            </w:r>
            <w:r>
              <w:rPr>
                <w:rFonts w:ascii="宋体" w:hAnsi="宋体" w:cs="宋体" w:hint="eastAsia"/>
                <w:b/>
                <w:color w:val="000000"/>
                <w:kern w:val="0"/>
                <w:sz w:val="24"/>
              </w:rPr>
              <w:t>注：表彰需出示正式文件或证书。</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ind w:firstLineChars="0" w:firstLine="0"/>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129</w:t>
            </w:r>
          </w:p>
        </w:tc>
        <w:tc>
          <w:tcPr>
            <w:tcW w:w="1398" w:type="dxa"/>
            <w:vAlign w:val="center"/>
          </w:tcPr>
          <w:p w:rsidR="00BE7443" w:rsidRDefault="00BE7443">
            <w:pPr>
              <w:widowControl/>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业务主管单位评价       （15分）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□业务主管单位对组织工作总体评价为非常满意（15分）</w:t>
            </w:r>
            <w:r>
              <w:rPr>
                <w:rFonts w:ascii="宋体" w:hAnsi="宋体" w:cs="宋体" w:hint="eastAsia"/>
                <w:color w:val="000000"/>
                <w:kern w:val="0"/>
                <w:sz w:val="24"/>
              </w:rPr>
              <w:br/>
              <w:t>□业务主管单位对组织工作总体评价为满意（10分）</w:t>
            </w:r>
            <w:r>
              <w:rPr>
                <w:rFonts w:ascii="宋体" w:hAnsi="宋体" w:cs="宋体" w:hint="eastAsia"/>
                <w:color w:val="000000"/>
                <w:kern w:val="0"/>
                <w:sz w:val="24"/>
              </w:rPr>
              <w:br/>
              <w:t xml:space="preserve">□业务主管单位对组织工作总体评价为比较满意（5分）                                             □业务主管单位对组织工作总体评价为不满意（0分）                                                                                       </w:t>
            </w:r>
            <w:r>
              <w:rPr>
                <w:rFonts w:ascii="宋体" w:hAnsi="宋体" w:cs="宋体" w:hint="eastAsia"/>
                <w:b/>
                <w:color w:val="000000"/>
                <w:kern w:val="0"/>
                <w:sz w:val="24"/>
              </w:rPr>
              <w:t>注：若章程中载明无业务主管单位的，不扣分。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r w:rsidR="00BE7443" w:rsidTr="004C3ED3">
        <w:trPr>
          <w:trHeight w:val="374"/>
        </w:trPr>
        <w:tc>
          <w:tcPr>
            <w:tcW w:w="1297" w:type="dxa"/>
            <w:vMerge/>
          </w:tcPr>
          <w:p w:rsidR="00BE7443" w:rsidRDefault="00BE7443">
            <w:pPr>
              <w:pStyle w:val="af2"/>
              <w:rPr>
                <w:szCs w:val="18"/>
              </w:rPr>
            </w:pPr>
          </w:p>
        </w:tc>
        <w:tc>
          <w:tcPr>
            <w:tcW w:w="1293" w:type="dxa"/>
            <w:vMerge/>
          </w:tcPr>
          <w:p w:rsidR="00BE7443" w:rsidRDefault="00BE7443">
            <w:pPr>
              <w:pStyle w:val="af2"/>
              <w:rPr>
                <w:szCs w:val="18"/>
              </w:rPr>
            </w:pPr>
          </w:p>
        </w:tc>
        <w:tc>
          <w:tcPr>
            <w:tcW w:w="1356" w:type="dxa"/>
            <w:vMerge/>
          </w:tcPr>
          <w:p w:rsidR="00BE7443" w:rsidRDefault="00BE7443">
            <w:pPr>
              <w:pStyle w:val="af2"/>
              <w:rPr>
                <w:szCs w:val="18"/>
              </w:rPr>
            </w:pPr>
          </w:p>
        </w:tc>
        <w:tc>
          <w:tcPr>
            <w:tcW w:w="87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130</w:t>
            </w:r>
          </w:p>
        </w:tc>
        <w:tc>
          <w:tcPr>
            <w:tcW w:w="139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公众评价     （10分）</w:t>
            </w:r>
          </w:p>
        </w:tc>
        <w:tc>
          <w:tcPr>
            <w:tcW w:w="6388"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□获得省级以上部门对社会团体奖励表彰，或获得省级以上媒体的正面报道（10分）</w:t>
            </w:r>
            <w:r>
              <w:rPr>
                <w:rFonts w:ascii="宋体" w:hAnsi="宋体" w:cs="宋体" w:hint="eastAsia"/>
                <w:color w:val="000000"/>
                <w:kern w:val="0"/>
                <w:sz w:val="24"/>
              </w:rPr>
              <w:br/>
              <w:t>□未获得省级以上部门对社会团体奖励表彰，且未获得省级以上媒体的正面报道（0分）</w:t>
            </w:r>
          </w:p>
        </w:tc>
        <w:tc>
          <w:tcPr>
            <w:tcW w:w="889" w:type="dxa"/>
          </w:tcPr>
          <w:p w:rsidR="00BE7443" w:rsidRDefault="00BE7443">
            <w:pPr>
              <w:pStyle w:val="af2"/>
              <w:rPr>
                <w:szCs w:val="18"/>
              </w:rPr>
            </w:pPr>
          </w:p>
        </w:tc>
        <w:tc>
          <w:tcPr>
            <w:tcW w:w="888" w:type="dxa"/>
          </w:tcPr>
          <w:p w:rsidR="00BE7443" w:rsidRDefault="00BE7443">
            <w:pPr>
              <w:pStyle w:val="af2"/>
              <w:rPr>
                <w:szCs w:val="18"/>
              </w:rPr>
            </w:pPr>
          </w:p>
        </w:tc>
        <w:tc>
          <w:tcPr>
            <w:tcW w:w="966" w:type="dxa"/>
          </w:tcPr>
          <w:p w:rsidR="00BE7443" w:rsidRDefault="00BE7443">
            <w:pPr>
              <w:pStyle w:val="af2"/>
              <w:rPr>
                <w:szCs w:val="18"/>
              </w:rPr>
            </w:pPr>
          </w:p>
        </w:tc>
      </w:tr>
    </w:tbl>
    <w:p w:rsidR="00BE7443" w:rsidRDefault="00BE7443">
      <w:pPr>
        <w:rPr>
          <w:rFonts w:ascii="方正小标宋简体" w:eastAsia="方正小标宋简体"/>
          <w:sz w:val="44"/>
          <w:szCs w:val="44"/>
        </w:rPr>
        <w:sectPr w:rsidR="00BE7443">
          <w:headerReference w:type="even" r:id="rId8"/>
          <w:footerReference w:type="even" r:id="rId9"/>
          <w:footerReference w:type="default" r:id="rId10"/>
          <w:pgSz w:w="16838" w:h="11906" w:orient="landscape"/>
          <w:pgMar w:top="1417" w:right="567" w:bottom="1134" w:left="1134" w:header="964" w:footer="850" w:gutter="0"/>
          <w:cols w:space="720"/>
          <w:formProt w:val="0"/>
          <w:docGrid w:type="lines" w:linePitch="312"/>
        </w:sectPr>
      </w:pPr>
    </w:p>
    <w:p w:rsidR="004C3ED3" w:rsidRDefault="004C3ED3"/>
    <w:p w:rsidR="00BE7443" w:rsidRPr="004C3ED3" w:rsidRDefault="00BE7443" w:rsidP="004C3ED3">
      <w:pPr>
        <w:jc w:val="right"/>
      </w:pPr>
    </w:p>
    <w:sectPr w:rsidR="00BE7443" w:rsidRPr="004C3ED3" w:rsidSect="004C3ED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DCF" w:rsidRDefault="009D1DCF" w:rsidP="00BE7443">
      <w:r>
        <w:separator/>
      </w:r>
    </w:p>
  </w:endnote>
  <w:endnote w:type="continuationSeparator" w:id="1">
    <w:p w:rsidR="009D1DCF" w:rsidRDefault="009D1DCF" w:rsidP="00BE74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43" w:rsidRDefault="00032534">
    <w:pPr>
      <w:pStyle w:val="affffff7"/>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1312;mso-wrap-style:none;mso-position-horizontal:center;mso-position-horizontal-relative:margin" filled="f" stroked="f" strokeweight="1.25pt">
          <v:textbox style="mso-fit-shape-to-text:t" inset="0,0,0,0">
            <w:txbxContent>
              <w:p w:rsidR="00BE7443" w:rsidRDefault="00032534">
                <w:pPr>
                  <w:pStyle w:val="affffff7"/>
                </w:pPr>
                <w:r>
                  <w:fldChar w:fldCharType="begin"/>
                </w:r>
                <w:r w:rsidR="00C00C84">
                  <w:instrText xml:space="preserve"> PAGE  \* MERGEFORMAT </w:instrText>
                </w:r>
                <w:r>
                  <w:fldChar w:fldCharType="separate"/>
                </w:r>
                <w:r w:rsidR="00C00C84">
                  <w:t>2</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43" w:rsidRDefault="00032534">
    <w:pPr>
      <w:pStyle w:val="affffa"/>
    </w:pPr>
    <w:r>
      <w:pict>
        <v:shapetype id="_x0000_t202" coordsize="21600,21600" o:spt="202" path="m,l,21600r21600,l21600,xe">
          <v:stroke joinstyle="miter"/>
          <v:path gradientshapeok="t" o:connecttype="rect"/>
        </v:shapetype>
        <v:shape id="_x0000_s1025" type="#_x0000_t202" style="position:absolute;left:0;text-align:left;margin-left:0;margin-top:0;width:2in;height:2in;z-index:251660288;mso-wrap-style:none;mso-position-horizontal:center;mso-position-horizontal-relative:margin" filled="f" stroked="f" strokeweight="1.25pt">
          <v:textbox style="mso-next-textbox:#_x0000_s1025;mso-fit-shape-to-text:t" inset="0,0,0,0">
            <w:txbxContent>
              <w:p w:rsidR="00BE7443" w:rsidRDefault="00032534">
                <w:pPr>
                  <w:pStyle w:val="affffa"/>
                </w:pPr>
                <w:r>
                  <w:fldChar w:fldCharType="begin"/>
                </w:r>
                <w:r w:rsidR="00C00C84">
                  <w:instrText xml:space="preserve"> PAGE  \* MERGEFORMAT </w:instrText>
                </w:r>
                <w:r>
                  <w:fldChar w:fldCharType="separate"/>
                </w:r>
                <w:r w:rsidR="004C3ED3">
                  <w:rPr>
                    <w:noProof/>
                  </w:rPr>
                  <w:t>22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DCF" w:rsidRDefault="009D1DCF" w:rsidP="00BE7443">
      <w:r>
        <w:separator/>
      </w:r>
    </w:p>
  </w:footnote>
  <w:footnote w:type="continuationSeparator" w:id="1">
    <w:p w:rsidR="009D1DCF" w:rsidRDefault="009D1DCF" w:rsidP="00BE74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43" w:rsidRDefault="00C00C84">
    <w:pPr>
      <w:pStyle w:val="afffff1"/>
      <w:tabs>
        <w:tab w:val="clear" w:pos="4154"/>
        <w:tab w:val="clear" w:pos="8306"/>
      </w:tabs>
    </w:pPr>
    <w:r>
      <w:t>DB34/T XXXXX</w:t>
    </w:r>
    <w:r>
      <w:t>—</w:t>
    </w:r>
    <w:r>
      <w:t>201</w:t>
    </w:r>
    <w:r>
      <w:rPr>
        <w:rFonts w:hint="eastAsia"/>
      </w:rPr>
      <w:t>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36FC"/>
    <w:rsid w:val="00017029"/>
    <w:rsid w:val="00032534"/>
    <w:rsid w:val="00036D41"/>
    <w:rsid w:val="0005553A"/>
    <w:rsid w:val="000721A9"/>
    <w:rsid w:val="000905A2"/>
    <w:rsid w:val="000C1BE6"/>
    <w:rsid w:val="000C5E72"/>
    <w:rsid w:val="000C68D9"/>
    <w:rsid w:val="000E149F"/>
    <w:rsid w:val="00115642"/>
    <w:rsid w:val="00156C54"/>
    <w:rsid w:val="001A0F1E"/>
    <w:rsid w:val="001B69B9"/>
    <w:rsid w:val="001C7B5F"/>
    <w:rsid w:val="001D7B48"/>
    <w:rsid w:val="0026454B"/>
    <w:rsid w:val="002760F1"/>
    <w:rsid w:val="002C17AE"/>
    <w:rsid w:val="0034368E"/>
    <w:rsid w:val="00364E54"/>
    <w:rsid w:val="003A3CE3"/>
    <w:rsid w:val="003A4DDE"/>
    <w:rsid w:val="003D4440"/>
    <w:rsid w:val="003F1A54"/>
    <w:rsid w:val="004320DA"/>
    <w:rsid w:val="0043215B"/>
    <w:rsid w:val="00432968"/>
    <w:rsid w:val="004674A6"/>
    <w:rsid w:val="00497CD9"/>
    <w:rsid w:val="004C3ED3"/>
    <w:rsid w:val="00525A06"/>
    <w:rsid w:val="005406BB"/>
    <w:rsid w:val="00567328"/>
    <w:rsid w:val="00595BBD"/>
    <w:rsid w:val="005C1B8A"/>
    <w:rsid w:val="005E36FC"/>
    <w:rsid w:val="00602BC0"/>
    <w:rsid w:val="00614230"/>
    <w:rsid w:val="00626A1A"/>
    <w:rsid w:val="00644EBC"/>
    <w:rsid w:val="006B0A77"/>
    <w:rsid w:val="006B23FD"/>
    <w:rsid w:val="00710D4C"/>
    <w:rsid w:val="00774621"/>
    <w:rsid w:val="00785DDF"/>
    <w:rsid w:val="007965A7"/>
    <w:rsid w:val="007A354E"/>
    <w:rsid w:val="007E20E9"/>
    <w:rsid w:val="007F2D1A"/>
    <w:rsid w:val="00820882"/>
    <w:rsid w:val="008371A2"/>
    <w:rsid w:val="00844764"/>
    <w:rsid w:val="00845010"/>
    <w:rsid w:val="008726DA"/>
    <w:rsid w:val="008A301E"/>
    <w:rsid w:val="00900B68"/>
    <w:rsid w:val="00963AEE"/>
    <w:rsid w:val="009D1DCF"/>
    <w:rsid w:val="009D49B7"/>
    <w:rsid w:val="00A1686B"/>
    <w:rsid w:val="00A52769"/>
    <w:rsid w:val="00A5330A"/>
    <w:rsid w:val="00A81F7B"/>
    <w:rsid w:val="00A92910"/>
    <w:rsid w:val="00AB734D"/>
    <w:rsid w:val="00B335F8"/>
    <w:rsid w:val="00B35DA3"/>
    <w:rsid w:val="00B40346"/>
    <w:rsid w:val="00B43F94"/>
    <w:rsid w:val="00B51311"/>
    <w:rsid w:val="00B551DC"/>
    <w:rsid w:val="00B62720"/>
    <w:rsid w:val="00BB4385"/>
    <w:rsid w:val="00BE7443"/>
    <w:rsid w:val="00C00C84"/>
    <w:rsid w:val="00C2513E"/>
    <w:rsid w:val="00C378F3"/>
    <w:rsid w:val="00C51C2C"/>
    <w:rsid w:val="00C74CF3"/>
    <w:rsid w:val="00C76992"/>
    <w:rsid w:val="00C87D87"/>
    <w:rsid w:val="00D322A4"/>
    <w:rsid w:val="00D54E51"/>
    <w:rsid w:val="00DC6394"/>
    <w:rsid w:val="00DD3D2F"/>
    <w:rsid w:val="00E27CD0"/>
    <w:rsid w:val="00E43F20"/>
    <w:rsid w:val="00EA0850"/>
    <w:rsid w:val="00EC04AE"/>
    <w:rsid w:val="00EC6D79"/>
    <w:rsid w:val="00EE30F9"/>
    <w:rsid w:val="00EE35CA"/>
    <w:rsid w:val="00F05E47"/>
    <w:rsid w:val="00F153B7"/>
    <w:rsid w:val="00F15FD8"/>
    <w:rsid w:val="00F172F3"/>
    <w:rsid w:val="00F72F31"/>
    <w:rsid w:val="00FA6C43"/>
    <w:rsid w:val="00FB15C8"/>
    <w:rsid w:val="00FD0150"/>
    <w:rsid w:val="00FF4941"/>
    <w:rsid w:val="056D7A14"/>
    <w:rsid w:val="0596653B"/>
    <w:rsid w:val="07C02C51"/>
    <w:rsid w:val="08ED7903"/>
    <w:rsid w:val="097F6010"/>
    <w:rsid w:val="1DB56356"/>
    <w:rsid w:val="28667192"/>
    <w:rsid w:val="36CD556D"/>
    <w:rsid w:val="38FE3C72"/>
    <w:rsid w:val="3BFE168A"/>
    <w:rsid w:val="41154E0C"/>
    <w:rsid w:val="416A64B6"/>
    <w:rsid w:val="461058FD"/>
    <w:rsid w:val="4A01224F"/>
    <w:rsid w:val="4D305B2B"/>
    <w:rsid w:val="52996C5D"/>
    <w:rsid w:val="56354481"/>
    <w:rsid w:val="5C7D4BF8"/>
    <w:rsid w:val="5D201193"/>
    <w:rsid w:val="663E69BF"/>
    <w:rsid w:val="70C20EAF"/>
    <w:rsid w:val="73D24D22"/>
    <w:rsid w:val="74134674"/>
    <w:rsid w:val="75FF36DC"/>
    <w:rsid w:val="76356663"/>
    <w:rsid w:val="79D75430"/>
    <w:rsid w:val="7AD878D8"/>
    <w:rsid w:val="7B61372F"/>
    <w:rsid w:val="7CED1E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0" w:uiPriority="0" w:unhideWhenUsed="1" w:qFormat="1"/>
    <w:lsdException w:name="index 2" w:semiHidden="0" w:uiPriority="0" w:qFormat="1"/>
    <w:lsdException w:name="index 3" w:semiHidden="0" w:uiPriority="0" w:qFormat="1"/>
    <w:lsdException w:name="index 4" w:semiHidden="0" w:uiPriority="0" w:qFormat="1"/>
    <w:lsdException w:name="index 5" w:semiHidden="0" w:uiPriority="0" w:qFormat="1"/>
    <w:lsdException w:name="index 6" w:semiHidden="0" w:uiPriority="0" w:qFormat="1"/>
    <w:lsdException w:name="index 7" w:semiHidden="0" w:uiPriority="0" w:qFormat="1"/>
    <w:lsdException w:name="index 8" w:semiHidden="0" w:uiPriority="0" w:qFormat="1"/>
    <w:lsdException w:name="index 9" w:semiHidden="0"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lsdException w:name="footnote text" w:semiHidden="0" w:uiPriority="0" w:qFormat="1"/>
    <w:lsdException w:name="annotation text" w:unhideWhenUsed="1"/>
    <w:lsdException w:name="header" w:semiHidden="0" w:uiPriority="0" w:qFormat="1"/>
    <w:lsdException w:name="footer" w:semiHidden="0" w:uiPriority="0" w:qFormat="1"/>
    <w:lsdException w:name="index heading" w:semiHidden="0" w:uiPriority="0" w:qFormat="1"/>
    <w:lsdException w:name="caption" w:semiHidden="0" w:uiPriority="0" w:qFormat="1"/>
    <w:lsdException w:name="table of figures" w:unhideWhenUsed="1"/>
    <w:lsdException w:name="envelope address" w:unhideWhenUsed="1"/>
    <w:lsdException w:name="envelope return" w:unhideWhenUsed="1"/>
    <w:lsdException w:name="footnote reference" w:uiPriority="0" w:qFormat="1"/>
    <w:lsdException w:name="annotation reference" w:unhideWhenUsed="1"/>
    <w:lsdException w:name="line number" w:unhideWhenUsed="1"/>
    <w:lsdException w:name="page number" w:semiHidden="0" w:uiPriority="0" w:qFormat="1"/>
    <w:lsdException w:name="endnote reference" w:uiPriority="0" w:qFormat="1"/>
    <w:lsdException w:name="endnote text" w:uiPriority="0" w:qFormat="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qFormat="1"/>
    <w:lsdException w:name="FollowedHyperlink" w:semiHidden="0" w:uiPriority="0" w:qFormat="1"/>
    <w:lsdException w:name="Strong" w:semiHidden="0" w:uiPriority="22" w:qFormat="1"/>
    <w:lsdException w:name="Emphasis" w:semiHidden="0" w:uiPriority="20" w:qFormat="1"/>
    <w:lsdException w:name="Document Map" w:uiPriority="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uiPriority="59"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BE7443"/>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BE744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qFormat/>
    <w:rsid w:val="00BE7443"/>
    <w:pPr>
      <w:tabs>
        <w:tab w:val="right" w:leader="dot" w:pos="9241"/>
      </w:tabs>
      <w:ind w:firstLineChars="500" w:firstLine="505"/>
      <w:jc w:val="left"/>
    </w:pPr>
    <w:rPr>
      <w:rFonts w:ascii="宋体"/>
      <w:szCs w:val="21"/>
    </w:rPr>
  </w:style>
  <w:style w:type="paragraph" w:styleId="8">
    <w:name w:val="index 8"/>
    <w:basedOn w:val="a"/>
    <w:next w:val="a"/>
    <w:qFormat/>
    <w:rsid w:val="00BE7443"/>
    <w:pPr>
      <w:ind w:left="1680" w:hanging="210"/>
      <w:jc w:val="left"/>
    </w:pPr>
    <w:rPr>
      <w:rFonts w:ascii="Calibri" w:hAnsi="Calibri"/>
      <w:sz w:val="20"/>
      <w:szCs w:val="20"/>
    </w:rPr>
  </w:style>
  <w:style w:type="paragraph" w:styleId="a3">
    <w:name w:val="caption"/>
    <w:basedOn w:val="a"/>
    <w:next w:val="a"/>
    <w:qFormat/>
    <w:rsid w:val="00BE7443"/>
    <w:pPr>
      <w:spacing w:before="152" w:after="160"/>
    </w:pPr>
    <w:rPr>
      <w:rFonts w:ascii="Arial" w:eastAsia="黑体" w:hAnsi="Arial" w:cs="Arial"/>
      <w:sz w:val="20"/>
      <w:szCs w:val="20"/>
    </w:rPr>
  </w:style>
  <w:style w:type="paragraph" w:styleId="5">
    <w:name w:val="index 5"/>
    <w:basedOn w:val="a"/>
    <w:next w:val="a"/>
    <w:qFormat/>
    <w:rsid w:val="00BE7443"/>
    <w:pPr>
      <w:ind w:left="1050" w:hanging="210"/>
      <w:jc w:val="left"/>
    </w:pPr>
    <w:rPr>
      <w:rFonts w:ascii="Calibri" w:hAnsi="Calibri"/>
      <w:sz w:val="20"/>
      <w:szCs w:val="20"/>
    </w:rPr>
  </w:style>
  <w:style w:type="paragraph" w:styleId="a4">
    <w:name w:val="Document Map"/>
    <w:basedOn w:val="a"/>
    <w:link w:val="Char"/>
    <w:semiHidden/>
    <w:qFormat/>
    <w:rsid w:val="00BE7443"/>
    <w:pPr>
      <w:shd w:val="clear" w:color="auto" w:fill="000080"/>
    </w:pPr>
  </w:style>
  <w:style w:type="paragraph" w:styleId="6">
    <w:name w:val="index 6"/>
    <w:basedOn w:val="a"/>
    <w:next w:val="a"/>
    <w:qFormat/>
    <w:rsid w:val="00BE7443"/>
    <w:pPr>
      <w:ind w:left="1260" w:hanging="210"/>
      <w:jc w:val="left"/>
    </w:pPr>
    <w:rPr>
      <w:rFonts w:ascii="Calibri" w:hAnsi="Calibri"/>
      <w:sz w:val="20"/>
      <w:szCs w:val="20"/>
    </w:rPr>
  </w:style>
  <w:style w:type="paragraph" w:styleId="4">
    <w:name w:val="index 4"/>
    <w:basedOn w:val="a"/>
    <w:next w:val="a"/>
    <w:qFormat/>
    <w:rsid w:val="00BE7443"/>
    <w:pPr>
      <w:ind w:left="840" w:hanging="210"/>
      <w:jc w:val="left"/>
    </w:pPr>
    <w:rPr>
      <w:rFonts w:ascii="Calibri" w:hAnsi="Calibri"/>
      <w:sz w:val="20"/>
      <w:szCs w:val="20"/>
    </w:rPr>
  </w:style>
  <w:style w:type="paragraph" w:styleId="50">
    <w:name w:val="toc 5"/>
    <w:basedOn w:val="a"/>
    <w:next w:val="a"/>
    <w:semiHidden/>
    <w:qFormat/>
    <w:rsid w:val="00BE7443"/>
    <w:pPr>
      <w:tabs>
        <w:tab w:val="right" w:leader="dot" w:pos="9241"/>
      </w:tabs>
      <w:ind w:firstLineChars="300" w:firstLine="300"/>
      <w:jc w:val="left"/>
    </w:pPr>
    <w:rPr>
      <w:rFonts w:ascii="宋体"/>
      <w:szCs w:val="21"/>
    </w:rPr>
  </w:style>
  <w:style w:type="paragraph" w:styleId="3">
    <w:name w:val="toc 3"/>
    <w:basedOn w:val="a"/>
    <w:next w:val="a"/>
    <w:semiHidden/>
    <w:qFormat/>
    <w:rsid w:val="00BE7443"/>
    <w:pPr>
      <w:tabs>
        <w:tab w:val="right" w:leader="dot" w:pos="9241"/>
      </w:tabs>
      <w:ind w:firstLineChars="100" w:firstLine="102"/>
      <w:jc w:val="left"/>
    </w:pPr>
    <w:rPr>
      <w:rFonts w:ascii="宋体"/>
      <w:szCs w:val="21"/>
    </w:rPr>
  </w:style>
  <w:style w:type="paragraph" w:styleId="80">
    <w:name w:val="toc 8"/>
    <w:basedOn w:val="a"/>
    <w:next w:val="a"/>
    <w:semiHidden/>
    <w:qFormat/>
    <w:rsid w:val="00BE7443"/>
    <w:pPr>
      <w:tabs>
        <w:tab w:val="right" w:leader="dot" w:pos="9241"/>
      </w:tabs>
      <w:ind w:firstLineChars="600" w:firstLine="607"/>
      <w:jc w:val="left"/>
    </w:pPr>
    <w:rPr>
      <w:rFonts w:ascii="宋体"/>
      <w:szCs w:val="21"/>
    </w:rPr>
  </w:style>
  <w:style w:type="paragraph" w:styleId="30">
    <w:name w:val="index 3"/>
    <w:basedOn w:val="a"/>
    <w:next w:val="a"/>
    <w:qFormat/>
    <w:rsid w:val="00BE7443"/>
    <w:pPr>
      <w:ind w:left="630" w:hanging="210"/>
      <w:jc w:val="left"/>
    </w:pPr>
    <w:rPr>
      <w:rFonts w:ascii="Calibri" w:hAnsi="Calibri"/>
      <w:sz w:val="20"/>
      <w:szCs w:val="20"/>
    </w:rPr>
  </w:style>
  <w:style w:type="paragraph" w:styleId="a5">
    <w:name w:val="endnote text"/>
    <w:basedOn w:val="a"/>
    <w:link w:val="Char0"/>
    <w:semiHidden/>
    <w:qFormat/>
    <w:rsid w:val="00BE7443"/>
    <w:pPr>
      <w:snapToGrid w:val="0"/>
      <w:jc w:val="left"/>
    </w:pPr>
  </w:style>
  <w:style w:type="paragraph" w:styleId="a6">
    <w:name w:val="Balloon Text"/>
    <w:basedOn w:val="a"/>
    <w:link w:val="Char1"/>
    <w:uiPriority w:val="99"/>
    <w:unhideWhenUsed/>
    <w:qFormat/>
    <w:rsid w:val="00BE7443"/>
    <w:rPr>
      <w:sz w:val="18"/>
      <w:szCs w:val="18"/>
    </w:rPr>
  </w:style>
  <w:style w:type="paragraph" w:styleId="a7">
    <w:name w:val="footer"/>
    <w:basedOn w:val="a"/>
    <w:link w:val="Char2"/>
    <w:qFormat/>
    <w:rsid w:val="00BE7443"/>
    <w:pPr>
      <w:snapToGrid w:val="0"/>
      <w:ind w:rightChars="100" w:right="210"/>
      <w:jc w:val="right"/>
    </w:pPr>
    <w:rPr>
      <w:sz w:val="18"/>
      <w:szCs w:val="18"/>
    </w:rPr>
  </w:style>
  <w:style w:type="paragraph" w:styleId="a8">
    <w:name w:val="header"/>
    <w:basedOn w:val="a"/>
    <w:link w:val="Char3"/>
    <w:qFormat/>
    <w:rsid w:val="00BE7443"/>
    <w:pPr>
      <w:snapToGrid w:val="0"/>
      <w:jc w:val="left"/>
    </w:pPr>
    <w:rPr>
      <w:sz w:val="18"/>
      <w:szCs w:val="18"/>
    </w:rPr>
  </w:style>
  <w:style w:type="paragraph" w:styleId="10">
    <w:name w:val="toc 1"/>
    <w:basedOn w:val="a"/>
    <w:next w:val="a"/>
    <w:semiHidden/>
    <w:qFormat/>
    <w:rsid w:val="00BE7443"/>
    <w:pPr>
      <w:tabs>
        <w:tab w:val="right" w:leader="dot" w:pos="9241"/>
      </w:tabs>
      <w:spacing w:beforeLines="25" w:afterLines="25"/>
      <w:jc w:val="left"/>
    </w:pPr>
    <w:rPr>
      <w:rFonts w:ascii="宋体"/>
      <w:szCs w:val="21"/>
    </w:rPr>
  </w:style>
  <w:style w:type="paragraph" w:styleId="40">
    <w:name w:val="toc 4"/>
    <w:basedOn w:val="a"/>
    <w:next w:val="a"/>
    <w:semiHidden/>
    <w:qFormat/>
    <w:rsid w:val="00BE7443"/>
    <w:pPr>
      <w:tabs>
        <w:tab w:val="right" w:leader="dot" w:pos="9241"/>
      </w:tabs>
      <w:ind w:firstLineChars="200" w:firstLine="198"/>
      <w:jc w:val="left"/>
    </w:pPr>
    <w:rPr>
      <w:rFonts w:ascii="宋体"/>
      <w:szCs w:val="21"/>
    </w:rPr>
  </w:style>
  <w:style w:type="paragraph" w:styleId="a9">
    <w:name w:val="index heading"/>
    <w:basedOn w:val="a"/>
    <w:next w:val="11"/>
    <w:qFormat/>
    <w:rsid w:val="00BE7443"/>
    <w:pPr>
      <w:spacing w:before="120" w:after="120"/>
      <w:jc w:val="center"/>
    </w:pPr>
    <w:rPr>
      <w:rFonts w:ascii="Calibri" w:hAnsi="Calibri"/>
      <w:b/>
      <w:bCs/>
      <w:iCs/>
      <w:szCs w:val="20"/>
    </w:rPr>
  </w:style>
  <w:style w:type="paragraph" w:styleId="11">
    <w:name w:val="index 1"/>
    <w:basedOn w:val="a"/>
    <w:next w:val="a"/>
    <w:unhideWhenUsed/>
    <w:qFormat/>
    <w:rsid w:val="00BE7443"/>
  </w:style>
  <w:style w:type="paragraph" w:styleId="aa">
    <w:name w:val="footnote text"/>
    <w:basedOn w:val="a"/>
    <w:link w:val="Char4"/>
    <w:qFormat/>
    <w:rsid w:val="00BE7443"/>
    <w:pPr>
      <w:tabs>
        <w:tab w:val="left" w:pos="0"/>
      </w:tabs>
      <w:snapToGrid w:val="0"/>
      <w:ind w:left="720" w:hanging="357"/>
      <w:jc w:val="left"/>
    </w:pPr>
    <w:rPr>
      <w:rFonts w:ascii="宋体"/>
      <w:sz w:val="18"/>
      <w:szCs w:val="18"/>
    </w:rPr>
  </w:style>
  <w:style w:type="paragraph" w:styleId="60">
    <w:name w:val="toc 6"/>
    <w:basedOn w:val="a"/>
    <w:next w:val="a"/>
    <w:semiHidden/>
    <w:qFormat/>
    <w:rsid w:val="00BE7443"/>
    <w:pPr>
      <w:tabs>
        <w:tab w:val="right" w:leader="dot" w:pos="9241"/>
      </w:tabs>
      <w:ind w:firstLineChars="400" w:firstLine="403"/>
      <w:jc w:val="left"/>
    </w:pPr>
    <w:rPr>
      <w:rFonts w:ascii="宋体"/>
      <w:szCs w:val="21"/>
    </w:rPr>
  </w:style>
  <w:style w:type="paragraph" w:styleId="70">
    <w:name w:val="index 7"/>
    <w:basedOn w:val="a"/>
    <w:next w:val="a"/>
    <w:qFormat/>
    <w:rsid w:val="00BE7443"/>
    <w:pPr>
      <w:ind w:left="1470" w:hanging="210"/>
      <w:jc w:val="left"/>
    </w:pPr>
    <w:rPr>
      <w:rFonts w:ascii="Calibri" w:hAnsi="Calibri"/>
      <w:sz w:val="20"/>
      <w:szCs w:val="20"/>
    </w:rPr>
  </w:style>
  <w:style w:type="paragraph" w:styleId="9">
    <w:name w:val="index 9"/>
    <w:basedOn w:val="a"/>
    <w:next w:val="a"/>
    <w:qFormat/>
    <w:rsid w:val="00BE7443"/>
    <w:pPr>
      <w:ind w:left="1890" w:hanging="210"/>
      <w:jc w:val="left"/>
    </w:pPr>
    <w:rPr>
      <w:rFonts w:ascii="Calibri" w:hAnsi="Calibri"/>
      <w:sz w:val="20"/>
      <w:szCs w:val="20"/>
    </w:rPr>
  </w:style>
  <w:style w:type="paragraph" w:styleId="2">
    <w:name w:val="toc 2"/>
    <w:basedOn w:val="a"/>
    <w:next w:val="a"/>
    <w:semiHidden/>
    <w:qFormat/>
    <w:rsid w:val="00BE7443"/>
    <w:pPr>
      <w:tabs>
        <w:tab w:val="right" w:leader="dot" w:pos="9241"/>
      </w:tabs>
    </w:pPr>
    <w:rPr>
      <w:rFonts w:ascii="宋体"/>
      <w:szCs w:val="21"/>
    </w:rPr>
  </w:style>
  <w:style w:type="paragraph" w:styleId="90">
    <w:name w:val="toc 9"/>
    <w:basedOn w:val="a"/>
    <w:next w:val="a"/>
    <w:semiHidden/>
    <w:qFormat/>
    <w:rsid w:val="00BE7443"/>
    <w:pPr>
      <w:ind w:left="1470"/>
      <w:jc w:val="left"/>
    </w:pPr>
    <w:rPr>
      <w:sz w:val="20"/>
      <w:szCs w:val="20"/>
    </w:rPr>
  </w:style>
  <w:style w:type="paragraph" w:styleId="20">
    <w:name w:val="index 2"/>
    <w:basedOn w:val="a"/>
    <w:next w:val="a"/>
    <w:qFormat/>
    <w:rsid w:val="00BE7443"/>
    <w:pPr>
      <w:ind w:left="420" w:hanging="210"/>
      <w:jc w:val="left"/>
    </w:pPr>
    <w:rPr>
      <w:rFonts w:ascii="Calibri" w:hAnsi="Calibri"/>
      <w:sz w:val="20"/>
      <w:szCs w:val="20"/>
    </w:rPr>
  </w:style>
  <w:style w:type="character" w:styleId="ab">
    <w:name w:val="endnote reference"/>
    <w:basedOn w:val="a0"/>
    <w:semiHidden/>
    <w:qFormat/>
    <w:rsid w:val="00BE7443"/>
    <w:rPr>
      <w:vertAlign w:val="superscript"/>
    </w:rPr>
  </w:style>
  <w:style w:type="character" w:styleId="ac">
    <w:name w:val="page number"/>
    <w:basedOn w:val="a0"/>
    <w:qFormat/>
    <w:rsid w:val="00BE7443"/>
    <w:rPr>
      <w:rFonts w:ascii="Times New Roman" w:eastAsia="宋体" w:hAnsi="Times New Roman"/>
      <w:sz w:val="18"/>
    </w:rPr>
  </w:style>
  <w:style w:type="character" w:styleId="ad">
    <w:name w:val="FollowedHyperlink"/>
    <w:basedOn w:val="a0"/>
    <w:qFormat/>
    <w:rsid w:val="00BE7443"/>
    <w:rPr>
      <w:color w:val="800080"/>
      <w:u w:val="single"/>
    </w:rPr>
  </w:style>
  <w:style w:type="character" w:styleId="ae">
    <w:name w:val="Hyperlink"/>
    <w:basedOn w:val="a0"/>
    <w:qFormat/>
    <w:rsid w:val="00BE7443"/>
    <w:rPr>
      <w:color w:val="0000FF"/>
      <w:spacing w:val="0"/>
      <w:w w:val="100"/>
      <w:szCs w:val="21"/>
      <w:u w:val="single"/>
      <w:lang w:val="en-US" w:eastAsia="zh-CN"/>
    </w:rPr>
  </w:style>
  <w:style w:type="character" w:styleId="af">
    <w:name w:val="footnote reference"/>
    <w:basedOn w:val="a0"/>
    <w:semiHidden/>
    <w:qFormat/>
    <w:rsid w:val="00BE7443"/>
    <w:rPr>
      <w:vertAlign w:val="superscript"/>
    </w:rPr>
  </w:style>
  <w:style w:type="table" w:styleId="af0">
    <w:name w:val="Table Grid"/>
    <w:basedOn w:val="a1"/>
    <w:uiPriority w:val="59"/>
    <w:qFormat/>
    <w:rsid w:val="00BE7443"/>
    <w:rPr>
      <w:rFonts w:ascii="宋体" w:eastAsia="宋体" w:hAnsi="Times New Roman" w:cs="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qFormat/>
    <w:rsid w:val="00BE7443"/>
    <w:rPr>
      <w:rFonts w:ascii="Times New Roman" w:eastAsia="宋体" w:hAnsi="Times New Roman" w:cs="Times New Roman"/>
      <w:b/>
      <w:bCs/>
      <w:kern w:val="44"/>
      <w:sz w:val="44"/>
      <w:szCs w:val="44"/>
    </w:rPr>
  </w:style>
  <w:style w:type="character" w:customStyle="1" w:styleId="font51">
    <w:name w:val="font51"/>
    <w:basedOn w:val="a0"/>
    <w:qFormat/>
    <w:rsid w:val="00BE7443"/>
    <w:rPr>
      <w:rFonts w:ascii="宋体" w:eastAsia="宋体" w:hAnsi="宋体" w:cs="宋体" w:hint="eastAsia"/>
      <w:color w:val="000000"/>
      <w:sz w:val="24"/>
      <w:szCs w:val="24"/>
      <w:u w:val="none"/>
    </w:rPr>
  </w:style>
  <w:style w:type="character" w:customStyle="1" w:styleId="font31">
    <w:name w:val="font31"/>
    <w:basedOn w:val="a0"/>
    <w:qFormat/>
    <w:rsid w:val="00BE7443"/>
    <w:rPr>
      <w:rFonts w:ascii="宋体" w:eastAsia="宋体" w:hAnsi="宋体" w:cs="宋体" w:hint="eastAsia"/>
      <w:b/>
      <w:color w:val="000000"/>
      <w:sz w:val="24"/>
      <w:szCs w:val="24"/>
      <w:u w:val="none"/>
    </w:rPr>
  </w:style>
  <w:style w:type="character" w:customStyle="1" w:styleId="Char5">
    <w:name w:val="首示例 Char"/>
    <w:basedOn w:val="a0"/>
    <w:link w:val="af1"/>
    <w:qFormat/>
    <w:rsid w:val="00BE7443"/>
    <w:rPr>
      <w:rFonts w:ascii="宋体" w:hAnsi="宋体"/>
      <w:sz w:val="18"/>
      <w:szCs w:val="18"/>
    </w:rPr>
  </w:style>
  <w:style w:type="paragraph" w:customStyle="1" w:styleId="af1">
    <w:name w:val="首示例"/>
    <w:next w:val="af2"/>
    <w:link w:val="Char5"/>
    <w:qFormat/>
    <w:rsid w:val="00BE7443"/>
    <w:pPr>
      <w:tabs>
        <w:tab w:val="left" w:pos="360"/>
      </w:tabs>
    </w:pPr>
    <w:rPr>
      <w:rFonts w:ascii="宋体" w:hAnsi="宋体"/>
      <w:kern w:val="2"/>
      <w:sz w:val="18"/>
      <w:szCs w:val="18"/>
    </w:rPr>
  </w:style>
  <w:style w:type="paragraph" w:customStyle="1" w:styleId="af2">
    <w:name w:val="段"/>
    <w:link w:val="Char6"/>
    <w:qFormat/>
    <w:rsid w:val="00BE7443"/>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font01">
    <w:name w:val="font01"/>
    <w:basedOn w:val="a0"/>
    <w:qFormat/>
    <w:rsid w:val="00BE7443"/>
    <w:rPr>
      <w:rFonts w:ascii="宋体" w:eastAsia="宋体" w:hAnsi="宋体" w:cs="宋体" w:hint="eastAsia"/>
      <w:color w:val="000000"/>
      <w:sz w:val="24"/>
      <w:szCs w:val="24"/>
      <w:u w:val="none"/>
    </w:rPr>
  </w:style>
  <w:style w:type="character" w:customStyle="1" w:styleId="font91">
    <w:name w:val="font91"/>
    <w:basedOn w:val="a0"/>
    <w:qFormat/>
    <w:rsid w:val="00BE7443"/>
    <w:rPr>
      <w:rFonts w:ascii="宋体" w:eastAsia="宋体" w:hAnsi="宋体" w:cs="宋体" w:hint="eastAsia"/>
      <w:color w:val="000000"/>
      <w:sz w:val="24"/>
      <w:szCs w:val="24"/>
      <w:u w:val="none"/>
    </w:rPr>
  </w:style>
  <w:style w:type="character" w:customStyle="1" w:styleId="font21">
    <w:name w:val="font21"/>
    <w:basedOn w:val="a0"/>
    <w:qFormat/>
    <w:rsid w:val="00BE7443"/>
    <w:rPr>
      <w:rFonts w:ascii="宋体" w:eastAsia="宋体" w:hAnsi="宋体" w:cs="宋体" w:hint="eastAsia"/>
      <w:b/>
      <w:color w:val="000000"/>
      <w:sz w:val="24"/>
      <w:szCs w:val="24"/>
      <w:u w:val="none"/>
    </w:rPr>
  </w:style>
  <w:style w:type="character" w:customStyle="1" w:styleId="Char7">
    <w:name w:val="附录公式 Char"/>
    <w:basedOn w:val="Char6"/>
    <w:link w:val="af3"/>
    <w:qFormat/>
    <w:rsid w:val="00BE7443"/>
  </w:style>
  <w:style w:type="character" w:customStyle="1" w:styleId="Char6">
    <w:name w:val="段 Char"/>
    <w:basedOn w:val="a0"/>
    <w:link w:val="af2"/>
    <w:qFormat/>
    <w:rsid w:val="00BE7443"/>
    <w:rPr>
      <w:rFonts w:ascii="宋体"/>
    </w:rPr>
  </w:style>
  <w:style w:type="paragraph" w:customStyle="1" w:styleId="af3">
    <w:name w:val="附录公式"/>
    <w:basedOn w:val="af2"/>
    <w:next w:val="af2"/>
    <w:link w:val="Char7"/>
    <w:qFormat/>
    <w:rsid w:val="00BE7443"/>
  </w:style>
  <w:style w:type="character" w:customStyle="1" w:styleId="font41">
    <w:name w:val="font41"/>
    <w:basedOn w:val="a0"/>
    <w:qFormat/>
    <w:rsid w:val="00BE7443"/>
    <w:rPr>
      <w:rFonts w:ascii="宋体" w:eastAsia="宋体" w:hAnsi="宋体" w:cs="宋体" w:hint="eastAsia"/>
      <w:b/>
      <w:color w:val="000000"/>
      <w:sz w:val="24"/>
      <w:szCs w:val="24"/>
      <w:u w:val="none"/>
    </w:rPr>
  </w:style>
  <w:style w:type="character" w:customStyle="1" w:styleId="af4">
    <w:name w:val="发布"/>
    <w:basedOn w:val="a0"/>
    <w:qFormat/>
    <w:rsid w:val="00BE7443"/>
    <w:rPr>
      <w:rFonts w:ascii="黑体" w:eastAsia="黑体"/>
      <w:spacing w:val="85"/>
      <w:w w:val="100"/>
      <w:position w:val="3"/>
      <w:sz w:val="28"/>
      <w:szCs w:val="28"/>
    </w:rPr>
  </w:style>
  <w:style w:type="character" w:customStyle="1" w:styleId="font81">
    <w:name w:val="font81"/>
    <w:basedOn w:val="a0"/>
    <w:qFormat/>
    <w:rsid w:val="00BE7443"/>
    <w:rPr>
      <w:rFonts w:ascii="宋体" w:eastAsia="宋体" w:hAnsi="宋体" w:cs="宋体" w:hint="eastAsia"/>
      <w:b/>
      <w:color w:val="000000"/>
      <w:sz w:val="24"/>
      <w:szCs w:val="24"/>
      <w:u w:val="none"/>
    </w:rPr>
  </w:style>
  <w:style w:type="character" w:customStyle="1" w:styleId="font61">
    <w:name w:val="font61"/>
    <w:basedOn w:val="a0"/>
    <w:qFormat/>
    <w:rsid w:val="00BE7443"/>
    <w:rPr>
      <w:rFonts w:ascii="宋体" w:eastAsia="宋体" w:hAnsi="宋体" w:cs="宋体" w:hint="eastAsia"/>
      <w:b/>
      <w:color w:val="000000"/>
      <w:sz w:val="24"/>
      <w:szCs w:val="24"/>
      <w:u w:val="none"/>
    </w:rPr>
  </w:style>
  <w:style w:type="character" w:customStyle="1" w:styleId="font71">
    <w:name w:val="font71"/>
    <w:basedOn w:val="a0"/>
    <w:qFormat/>
    <w:rsid w:val="00BE7443"/>
    <w:rPr>
      <w:rFonts w:ascii="宋体" w:eastAsia="宋体" w:hAnsi="宋体" w:cs="宋体" w:hint="eastAsia"/>
      <w:b/>
      <w:color w:val="000000"/>
      <w:sz w:val="24"/>
      <w:szCs w:val="24"/>
      <w:u w:val="none"/>
    </w:rPr>
  </w:style>
  <w:style w:type="character" w:customStyle="1" w:styleId="font101">
    <w:name w:val="font101"/>
    <w:basedOn w:val="a0"/>
    <w:qFormat/>
    <w:rsid w:val="00BE7443"/>
    <w:rPr>
      <w:rFonts w:ascii="宋体" w:eastAsia="宋体" w:hAnsi="宋体" w:cs="宋体" w:hint="eastAsia"/>
      <w:color w:val="000000"/>
      <w:sz w:val="24"/>
      <w:szCs w:val="24"/>
      <w:u w:val="none"/>
    </w:rPr>
  </w:style>
  <w:style w:type="character" w:customStyle="1" w:styleId="font11">
    <w:name w:val="font11"/>
    <w:basedOn w:val="a0"/>
    <w:qFormat/>
    <w:rsid w:val="00BE7443"/>
    <w:rPr>
      <w:rFonts w:ascii="宋体" w:eastAsia="宋体" w:hAnsi="宋体" w:cs="宋体" w:hint="eastAsia"/>
      <w:b/>
      <w:color w:val="000000"/>
      <w:sz w:val="24"/>
      <w:szCs w:val="24"/>
      <w:u w:val="none"/>
    </w:rPr>
  </w:style>
  <w:style w:type="character" w:customStyle="1" w:styleId="Char3">
    <w:name w:val="页眉 Char"/>
    <w:basedOn w:val="a0"/>
    <w:link w:val="a8"/>
    <w:qFormat/>
    <w:rsid w:val="00BE7443"/>
    <w:rPr>
      <w:rFonts w:ascii="Times New Roman" w:eastAsia="宋体" w:hAnsi="Times New Roman" w:cs="Times New Roman"/>
      <w:sz w:val="18"/>
      <w:szCs w:val="18"/>
    </w:rPr>
  </w:style>
  <w:style w:type="character" w:customStyle="1" w:styleId="Char">
    <w:name w:val="文档结构图 Char"/>
    <w:basedOn w:val="a0"/>
    <w:link w:val="a4"/>
    <w:semiHidden/>
    <w:qFormat/>
    <w:rsid w:val="00BE7443"/>
    <w:rPr>
      <w:rFonts w:ascii="Times New Roman" w:eastAsia="宋体" w:hAnsi="Times New Roman" w:cs="Times New Roman"/>
      <w:szCs w:val="24"/>
      <w:shd w:val="clear" w:color="auto" w:fill="000080"/>
    </w:rPr>
  </w:style>
  <w:style w:type="character" w:customStyle="1" w:styleId="Char4">
    <w:name w:val="脚注文本 Char"/>
    <w:basedOn w:val="a0"/>
    <w:link w:val="aa"/>
    <w:qFormat/>
    <w:rsid w:val="00BE7443"/>
    <w:rPr>
      <w:rFonts w:ascii="宋体" w:eastAsia="宋体" w:hAnsi="Times New Roman" w:cs="Times New Roman"/>
      <w:sz w:val="18"/>
      <w:szCs w:val="18"/>
    </w:rPr>
  </w:style>
  <w:style w:type="character" w:customStyle="1" w:styleId="Char2">
    <w:name w:val="页脚 Char"/>
    <w:basedOn w:val="a0"/>
    <w:link w:val="a7"/>
    <w:qFormat/>
    <w:rsid w:val="00BE7443"/>
    <w:rPr>
      <w:rFonts w:ascii="Times New Roman" w:eastAsia="宋体" w:hAnsi="Times New Roman" w:cs="Times New Roman"/>
      <w:sz w:val="18"/>
      <w:szCs w:val="18"/>
    </w:rPr>
  </w:style>
  <w:style w:type="character" w:customStyle="1" w:styleId="Char0">
    <w:name w:val="尾注文本 Char"/>
    <w:basedOn w:val="a0"/>
    <w:link w:val="a5"/>
    <w:semiHidden/>
    <w:qFormat/>
    <w:rsid w:val="00BE7443"/>
    <w:rPr>
      <w:rFonts w:ascii="Times New Roman" w:eastAsia="宋体" w:hAnsi="Times New Roman" w:cs="Times New Roman"/>
      <w:szCs w:val="24"/>
    </w:rPr>
  </w:style>
  <w:style w:type="paragraph" w:customStyle="1" w:styleId="af5">
    <w:name w:val="附录三级无"/>
    <w:basedOn w:val="af6"/>
    <w:qFormat/>
    <w:rsid w:val="00BE7443"/>
    <w:pPr>
      <w:spacing w:beforeLines="0" w:afterLines="0"/>
    </w:pPr>
    <w:rPr>
      <w:rFonts w:ascii="宋体" w:eastAsia="宋体"/>
      <w:szCs w:val="21"/>
    </w:rPr>
  </w:style>
  <w:style w:type="paragraph" w:customStyle="1" w:styleId="af6">
    <w:name w:val="附录三级条标题"/>
    <w:basedOn w:val="af7"/>
    <w:next w:val="af2"/>
    <w:qFormat/>
    <w:rsid w:val="00BE7443"/>
    <w:pPr>
      <w:outlineLvl w:val="4"/>
    </w:pPr>
  </w:style>
  <w:style w:type="paragraph" w:customStyle="1" w:styleId="af7">
    <w:name w:val="附录二级条标题"/>
    <w:basedOn w:val="a"/>
    <w:next w:val="af2"/>
    <w:qFormat/>
    <w:rsid w:val="00BE7443"/>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8">
    <w:name w:val="目次、索引正文"/>
    <w:qFormat/>
    <w:rsid w:val="00BE7443"/>
    <w:pPr>
      <w:spacing w:line="320" w:lineRule="exact"/>
      <w:jc w:val="both"/>
    </w:pPr>
    <w:rPr>
      <w:rFonts w:ascii="宋体" w:eastAsia="宋体" w:hAnsi="Times New Roman" w:cs="Times New Roman"/>
      <w:sz w:val="21"/>
    </w:rPr>
  </w:style>
  <w:style w:type="paragraph" w:customStyle="1" w:styleId="af9">
    <w:name w:val="附录四级条标题"/>
    <w:basedOn w:val="af6"/>
    <w:next w:val="af2"/>
    <w:qFormat/>
    <w:rsid w:val="00BE7443"/>
    <w:pPr>
      <w:outlineLvl w:val="5"/>
    </w:pPr>
  </w:style>
  <w:style w:type="paragraph" w:customStyle="1" w:styleId="afa">
    <w:name w:val="标准书眉_奇数页"/>
    <w:next w:val="a"/>
    <w:qFormat/>
    <w:rsid w:val="00BE7443"/>
    <w:pPr>
      <w:tabs>
        <w:tab w:val="center" w:pos="4154"/>
        <w:tab w:val="right" w:pos="8306"/>
      </w:tabs>
      <w:spacing w:after="220"/>
      <w:jc w:val="right"/>
    </w:pPr>
    <w:rPr>
      <w:rFonts w:ascii="黑体" w:eastAsia="黑体" w:hAnsi="Times New Roman" w:cs="Times New Roman"/>
      <w:sz w:val="21"/>
      <w:szCs w:val="21"/>
    </w:rPr>
  </w:style>
  <w:style w:type="paragraph" w:customStyle="1" w:styleId="afb">
    <w:name w:val="示例后文字"/>
    <w:basedOn w:val="af2"/>
    <w:next w:val="af2"/>
    <w:qFormat/>
    <w:rsid w:val="00BE7443"/>
    <w:pPr>
      <w:ind w:firstLine="360"/>
    </w:pPr>
    <w:rPr>
      <w:sz w:val="18"/>
    </w:rPr>
  </w:style>
  <w:style w:type="paragraph" w:customStyle="1" w:styleId="afc">
    <w:name w:val="附录一级无"/>
    <w:basedOn w:val="afd"/>
    <w:qFormat/>
    <w:rsid w:val="00BE7443"/>
    <w:pPr>
      <w:spacing w:beforeLines="0" w:afterLines="0"/>
    </w:pPr>
    <w:rPr>
      <w:rFonts w:ascii="宋体" w:eastAsia="宋体"/>
      <w:szCs w:val="21"/>
    </w:rPr>
  </w:style>
  <w:style w:type="paragraph" w:customStyle="1" w:styleId="afd">
    <w:name w:val="附录一级条标题"/>
    <w:basedOn w:val="afe"/>
    <w:next w:val="af2"/>
    <w:qFormat/>
    <w:rsid w:val="00BE7443"/>
    <w:pPr>
      <w:autoSpaceDN w:val="0"/>
      <w:spacing w:beforeLines="50" w:afterLines="50"/>
      <w:outlineLvl w:val="2"/>
    </w:pPr>
  </w:style>
  <w:style w:type="paragraph" w:customStyle="1" w:styleId="afe">
    <w:name w:val="附录章标题"/>
    <w:next w:val="af2"/>
    <w:qFormat/>
    <w:rsid w:val="00BE7443"/>
    <w:pPr>
      <w:tabs>
        <w:tab w:val="left" w:pos="360"/>
      </w:tabs>
      <w:wordWrap w:val="0"/>
      <w:overflowPunct w:val="0"/>
      <w:autoSpaceDE w:val="0"/>
      <w:spacing w:beforeLines="100" w:afterLines="100"/>
      <w:ind w:left="210"/>
      <w:jc w:val="both"/>
      <w:textAlignment w:val="baseline"/>
      <w:outlineLvl w:val="1"/>
    </w:pPr>
    <w:rPr>
      <w:rFonts w:ascii="黑体" w:eastAsia="黑体" w:hAnsi="Times New Roman" w:cs="Times New Roman"/>
      <w:kern w:val="21"/>
      <w:sz w:val="21"/>
    </w:rPr>
  </w:style>
  <w:style w:type="paragraph" w:customStyle="1" w:styleId="aff">
    <w:name w:val="实施日期"/>
    <w:basedOn w:val="aff0"/>
    <w:qFormat/>
    <w:rsid w:val="00BE7443"/>
    <w:pPr>
      <w:framePr w:wrap="around" w:vAnchor="page" w:hAnchor="text"/>
      <w:jc w:val="right"/>
    </w:pPr>
  </w:style>
  <w:style w:type="paragraph" w:customStyle="1" w:styleId="aff0">
    <w:name w:val="发布日期"/>
    <w:qFormat/>
    <w:rsid w:val="00BE7443"/>
    <w:pPr>
      <w:framePr w:w="3997" w:h="471" w:hRule="exact" w:vSpace="181" w:wrap="around" w:hAnchor="page" w:x="7089" w:y="14097" w:anchorLock="1"/>
    </w:pPr>
    <w:rPr>
      <w:rFonts w:ascii="Times New Roman" w:eastAsia="黑体" w:hAnsi="Times New Roman" w:cs="Times New Roman"/>
      <w:sz w:val="28"/>
    </w:rPr>
  </w:style>
  <w:style w:type="paragraph" w:customStyle="1" w:styleId="aff1">
    <w:name w:val="附录二级无"/>
    <w:basedOn w:val="af7"/>
    <w:qFormat/>
    <w:rsid w:val="00BE7443"/>
    <w:pPr>
      <w:tabs>
        <w:tab w:val="clear" w:pos="360"/>
      </w:tabs>
      <w:spacing w:beforeLines="0" w:afterLines="0"/>
    </w:pPr>
    <w:rPr>
      <w:rFonts w:ascii="宋体" w:eastAsia="宋体"/>
      <w:szCs w:val="21"/>
    </w:rPr>
  </w:style>
  <w:style w:type="paragraph" w:customStyle="1" w:styleId="aff2">
    <w:name w:val="二级无"/>
    <w:basedOn w:val="aff3"/>
    <w:qFormat/>
    <w:rsid w:val="00BE7443"/>
    <w:pPr>
      <w:spacing w:beforeLines="0" w:afterLines="0"/>
    </w:pPr>
    <w:rPr>
      <w:rFonts w:ascii="宋体" w:eastAsia="宋体"/>
    </w:rPr>
  </w:style>
  <w:style w:type="paragraph" w:customStyle="1" w:styleId="aff3">
    <w:name w:val="二级条标题"/>
    <w:basedOn w:val="aff4"/>
    <w:next w:val="af2"/>
    <w:qFormat/>
    <w:rsid w:val="00BE7443"/>
    <w:pPr>
      <w:spacing w:before="50" w:after="50"/>
      <w:outlineLvl w:val="3"/>
    </w:pPr>
  </w:style>
  <w:style w:type="paragraph" w:customStyle="1" w:styleId="aff4">
    <w:name w:val="一级条标题"/>
    <w:next w:val="af2"/>
    <w:qFormat/>
    <w:rsid w:val="00BE7443"/>
    <w:pPr>
      <w:spacing w:beforeLines="50" w:afterLines="50"/>
      <w:outlineLvl w:val="2"/>
    </w:pPr>
    <w:rPr>
      <w:rFonts w:ascii="黑体" w:eastAsia="黑体" w:hAnsi="Times New Roman" w:cs="Times New Roman"/>
      <w:sz w:val="21"/>
      <w:szCs w:val="21"/>
    </w:rPr>
  </w:style>
  <w:style w:type="paragraph" w:customStyle="1" w:styleId="aff5">
    <w:name w:val="其他标准称谓"/>
    <w:next w:val="a"/>
    <w:qFormat/>
    <w:rsid w:val="00BE7443"/>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6">
    <w:name w:val="章标题"/>
    <w:next w:val="af2"/>
    <w:qFormat/>
    <w:rsid w:val="00BE7443"/>
    <w:pPr>
      <w:spacing w:beforeLines="100" w:afterLines="100"/>
      <w:jc w:val="both"/>
      <w:outlineLvl w:val="1"/>
    </w:pPr>
    <w:rPr>
      <w:rFonts w:ascii="黑体" w:eastAsia="黑体" w:hAnsi="Times New Roman" w:cs="Times New Roman"/>
      <w:sz w:val="21"/>
    </w:rPr>
  </w:style>
  <w:style w:type="paragraph" w:customStyle="1" w:styleId="aff7">
    <w:name w:val="附录图标号"/>
    <w:basedOn w:val="a"/>
    <w:qFormat/>
    <w:rsid w:val="00BE7443"/>
    <w:pPr>
      <w:keepNext/>
      <w:pageBreakBefore/>
      <w:widowControl/>
      <w:spacing w:line="14" w:lineRule="exact"/>
      <w:ind w:firstLine="363"/>
      <w:jc w:val="center"/>
      <w:outlineLvl w:val="0"/>
    </w:pPr>
    <w:rPr>
      <w:color w:val="FFFFFF"/>
    </w:rPr>
  </w:style>
  <w:style w:type="paragraph" w:customStyle="1" w:styleId="aff8">
    <w:name w:val="封面正文"/>
    <w:qFormat/>
    <w:rsid w:val="00BE7443"/>
    <w:pPr>
      <w:jc w:val="both"/>
    </w:pPr>
    <w:rPr>
      <w:rFonts w:ascii="Times New Roman" w:eastAsia="宋体" w:hAnsi="Times New Roman" w:cs="Times New Roman"/>
    </w:rPr>
  </w:style>
  <w:style w:type="paragraph" w:customStyle="1" w:styleId="aff9">
    <w:name w:val="封面标准文稿编辑信息"/>
    <w:basedOn w:val="affa"/>
    <w:qFormat/>
    <w:rsid w:val="00BE7443"/>
    <w:pPr>
      <w:framePr w:wrap="around"/>
      <w:spacing w:before="180" w:line="180" w:lineRule="exact"/>
    </w:pPr>
    <w:rPr>
      <w:sz w:val="21"/>
    </w:rPr>
  </w:style>
  <w:style w:type="paragraph" w:customStyle="1" w:styleId="affa">
    <w:name w:val="封面标准文稿类别"/>
    <w:basedOn w:val="affb"/>
    <w:qFormat/>
    <w:rsid w:val="00BE7443"/>
    <w:pPr>
      <w:framePr w:wrap="around"/>
      <w:spacing w:after="160" w:line="240" w:lineRule="auto"/>
    </w:pPr>
    <w:rPr>
      <w:sz w:val="24"/>
    </w:rPr>
  </w:style>
  <w:style w:type="paragraph" w:customStyle="1" w:styleId="affb">
    <w:name w:val="封面一致性程度标识"/>
    <w:basedOn w:val="affc"/>
    <w:qFormat/>
    <w:rsid w:val="00BE7443"/>
    <w:pPr>
      <w:framePr w:wrap="around"/>
      <w:spacing w:before="440"/>
    </w:pPr>
    <w:rPr>
      <w:rFonts w:ascii="宋体" w:eastAsia="宋体"/>
    </w:rPr>
  </w:style>
  <w:style w:type="paragraph" w:customStyle="1" w:styleId="affc">
    <w:name w:val="封面标准英文名称"/>
    <w:basedOn w:val="affd"/>
    <w:qFormat/>
    <w:rsid w:val="00BE7443"/>
    <w:pPr>
      <w:framePr w:wrap="around"/>
      <w:spacing w:before="370" w:line="400" w:lineRule="exact"/>
    </w:pPr>
    <w:rPr>
      <w:rFonts w:ascii="Times New Roman"/>
      <w:sz w:val="28"/>
      <w:szCs w:val="28"/>
    </w:rPr>
  </w:style>
  <w:style w:type="paragraph" w:customStyle="1" w:styleId="affd">
    <w:name w:val="封面标准名称"/>
    <w:qFormat/>
    <w:rsid w:val="00BE7443"/>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e">
    <w:name w:val="附录字母编号列项（一级）"/>
    <w:qFormat/>
    <w:rsid w:val="00BE7443"/>
    <w:pPr>
      <w:tabs>
        <w:tab w:val="left" w:pos="839"/>
      </w:tabs>
      <w:ind w:left="839" w:hanging="419"/>
    </w:pPr>
    <w:rPr>
      <w:rFonts w:ascii="宋体" w:eastAsia="宋体" w:hAnsi="Times New Roman" w:cs="Times New Roman"/>
      <w:sz w:val="21"/>
    </w:rPr>
  </w:style>
  <w:style w:type="paragraph" w:customStyle="1" w:styleId="afff">
    <w:name w:val="标准称谓"/>
    <w:next w:val="a"/>
    <w:qFormat/>
    <w:rsid w:val="00BE7443"/>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customStyle="1" w:styleId="afff0">
    <w:name w:val="封面标准代替信息"/>
    <w:qFormat/>
    <w:rsid w:val="00BE7443"/>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afff1">
    <w:name w:val="图表脚注说明"/>
    <w:basedOn w:val="a"/>
    <w:qFormat/>
    <w:rsid w:val="00BE7443"/>
    <w:pPr>
      <w:ind w:left="544" w:hanging="181"/>
    </w:pPr>
    <w:rPr>
      <w:rFonts w:ascii="宋体"/>
      <w:sz w:val="18"/>
      <w:szCs w:val="18"/>
    </w:rPr>
  </w:style>
  <w:style w:type="paragraph" w:customStyle="1" w:styleId="afff2">
    <w:name w:val="附录公式编号制表符"/>
    <w:basedOn w:val="a"/>
    <w:next w:val="af2"/>
    <w:qFormat/>
    <w:rsid w:val="00BE7443"/>
    <w:pPr>
      <w:widowControl/>
      <w:tabs>
        <w:tab w:val="center" w:pos="4201"/>
        <w:tab w:val="right" w:leader="dot" w:pos="9298"/>
      </w:tabs>
      <w:autoSpaceDE w:val="0"/>
      <w:autoSpaceDN w:val="0"/>
    </w:pPr>
    <w:rPr>
      <w:rFonts w:ascii="宋体"/>
      <w:kern w:val="0"/>
      <w:szCs w:val="20"/>
    </w:rPr>
  </w:style>
  <w:style w:type="paragraph" w:customStyle="1" w:styleId="afff3">
    <w:name w:val="附录标题"/>
    <w:basedOn w:val="af2"/>
    <w:next w:val="af2"/>
    <w:qFormat/>
    <w:rsid w:val="00BE7443"/>
    <w:pPr>
      <w:ind w:firstLineChars="0" w:firstLine="0"/>
      <w:jc w:val="center"/>
    </w:pPr>
    <w:rPr>
      <w:rFonts w:ascii="黑体" w:eastAsia="黑体"/>
    </w:rPr>
  </w:style>
  <w:style w:type="paragraph" w:customStyle="1" w:styleId="afff4">
    <w:name w:val="图的脚注"/>
    <w:next w:val="af2"/>
    <w:qFormat/>
    <w:rsid w:val="00BE7443"/>
    <w:pPr>
      <w:widowControl w:val="0"/>
      <w:ind w:leftChars="200" w:left="840" w:hangingChars="200" w:hanging="420"/>
      <w:jc w:val="both"/>
    </w:pPr>
    <w:rPr>
      <w:rFonts w:ascii="宋体" w:eastAsia="宋体" w:hAnsi="Times New Roman" w:cs="Times New Roman"/>
      <w:sz w:val="18"/>
    </w:rPr>
  </w:style>
  <w:style w:type="paragraph" w:customStyle="1" w:styleId="afff5">
    <w:name w:val="列项——（一级）"/>
    <w:qFormat/>
    <w:rsid w:val="00BE7443"/>
    <w:pPr>
      <w:widowControl w:val="0"/>
      <w:ind w:left="833" w:hanging="408"/>
      <w:jc w:val="both"/>
    </w:pPr>
    <w:rPr>
      <w:rFonts w:ascii="宋体" w:eastAsia="宋体" w:hAnsi="Times New Roman" w:cs="Times New Roman"/>
      <w:sz w:val="21"/>
    </w:rPr>
  </w:style>
  <w:style w:type="paragraph" w:customStyle="1" w:styleId="afff6">
    <w:name w:val="三级无"/>
    <w:basedOn w:val="afff7"/>
    <w:qFormat/>
    <w:rsid w:val="00BE7443"/>
    <w:pPr>
      <w:spacing w:beforeLines="0" w:afterLines="0"/>
    </w:pPr>
    <w:rPr>
      <w:rFonts w:ascii="宋体" w:eastAsia="宋体"/>
    </w:rPr>
  </w:style>
  <w:style w:type="paragraph" w:customStyle="1" w:styleId="afff7">
    <w:name w:val="三级条标题"/>
    <w:basedOn w:val="aff3"/>
    <w:next w:val="af2"/>
    <w:qFormat/>
    <w:rsid w:val="00BE7443"/>
    <w:pPr>
      <w:outlineLvl w:val="4"/>
    </w:pPr>
  </w:style>
  <w:style w:type="paragraph" w:customStyle="1" w:styleId="afff8">
    <w:name w:val="其他发布部门"/>
    <w:basedOn w:val="afff9"/>
    <w:qFormat/>
    <w:rsid w:val="00BE7443"/>
    <w:pPr>
      <w:framePr w:wrap="around" w:y="15310"/>
      <w:spacing w:line="0" w:lineRule="atLeast"/>
    </w:pPr>
    <w:rPr>
      <w:rFonts w:ascii="黑体" w:eastAsia="黑体"/>
      <w:b w:val="0"/>
    </w:rPr>
  </w:style>
  <w:style w:type="paragraph" w:customStyle="1" w:styleId="afff9">
    <w:name w:val="发布部门"/>
    <w:next w:val="af2"/>
    <w:qFormat/>
    <w:rsid w:val="00BE7443"/>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afffa">
    <w:name w:val="附录图标题"/>
    <w:basedOn w:val="a"/>
    <w:next w:val="af2"/>
    <w:qFormat/>
    <w:rsid w:val="00BE7443"/>
    <w:pPr>
      <w:tabs>
        <w:tab w:val="left" w:pos="363"/>
      </w:tabs>
      <w:spacing w:beforeLines="50" w:afterLines="50"/>
      <w:jc w:val="center"/>
    </w:pPr>
    <w:rPr>
      <w:rFonts w:ascii="黑体" w:eastAsia="黑体"/>
      <w:szCs w:val="21"/>
    </w:rPr>
  </w:style>
  <w:style w:type="paragraph" w:customStyle="1" w:styleId="afffb">
    <w:name w:val="其他实施日期"/>
    <w:basedOn w:val="aff"/>
    <w:qFormat/>
    <w:rsid w:val="00BE7443"/>
    <w:pPr>
      <w:framePr w:wrap="around"/>
    </w:pPr>
  </w:style>
  <w:style w:type="paragraph" w:customStyle="1" w:styleId="afffc">
    <w:name w:val="注×：（正文）"/>
    <w:qFormat/>
    <w:rsid w:val="00BE7443"/>
    <w:pPr>
      <w:ind w:left="811" w:hanging="448"/>
      <w:jc w:val="both"/>
    </w:pPr>
    <w:rPr>
      <w:rFonts w:ascii="宋体" w:eastAsia="宋体" w:hAnsi="Times New Roman" w:cs="Times New Roman"/>
      <w:sz w:val="18"/>
      <w:szCs w:val="18"/>
    </w:rPr>
  </w:style>
  <w:style w:type="paragraph" w:customStyle="1" w:styleId="afffd">
    <w:name w:val="参考文献"/>
    <w:basedOn w:val="a"/>
    <w:next w:val="af2"/>
    <w:qFormat/>
    <w:rsid w:val="00BE7443"/>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e">
    <w:name w:val="数字编号列项（二级）"/>
    <w:qFormat/>
    <w:rsid w:val="00BE7443"/>
    <w:pPr>
      <w:tabs>
        <w:tab w:val="left" w:pos="1260"/>
      </w:tabs>
      <w:ind w:left="1259" w:hanging="419"/>
      <w:jc w:val="both"/>
    </w:pPr>
    <w:rPr>
      <w:rFonts w:ascii="宋体" w:eastAsia="宋体" w:hAnsi="Times New Roman" w:cs="Times New Roman"/>
      <w:sz w:val="21"/>
    </w:rPr>
  </w:style>
  <w:style w:type="paragraph" w:customStyle="1" w:styleId="affff">
    <w:name w:val="注："/>
    <w:next w:val="af2"/>
    <w:qFormat/>
    <w:rsid w:val="00BE7443"/>
    <w:pPr>
      <w:widowControl w:val="0"/>
      <w:autoSpaceDE w:val="0"/>
      <w:autoSpaceDN w:val="0"/>
      <w:ind w:left="726" w:hanging="363"/>
      <w:jc w:val="both"/>
    </w:pPr>
    <w:rPr>
      <w:rFonts w:ascii="宋体" w:eastAsia="宋体" w:hAnsi="Times New Roman" w:cs="Times New Roman"/>
      <w:sz w:val="18"/>
      <w:szCs w:val="18"/>
    </w:rPr>
  </w:style>
  <w:style w:type="paragraph" w:customStyle="1" w:styleId="affff0">
    <w:name w:val="条文脚注"/>
    <w:basedOn w:val="aa"/>
    <w:qFormat/>
    <w:rsid w:val="00BE7443"/>
    <w:pPr>
      <w:ind w:left="0" w:firstLine="0"/>
      <w:jc w:val="both"/>
    </w:pPr>
  </w:style>
  <w:style w:type="paragraph" w:customStyle="1" w:styleId="affff1">
    <w:name w:val="编号列项（三级）"/>
    <w:qFormat/>
    <w:rsid w:val="00BE7443"/>
    <w:pPr>
      <w:tabs>
        <w:tab w:val="left" w:pos="0"/>
      </w:tabs>
      <w:ind w:left="1679" w:hanging="420"/>
    </w:pPr>
    <w:rPr>
      <w:rFonts w:ascii="宋体" w:eastAsia="宋体" w:hAnsi="Times New Roman" w:cs="Times New Roman"/>
      <w:sz w:val="21"/>
    </w:rPr>
  </w:style>
  <w:style w:type="paragraph" w:customStyle="1" w:styleId="affff2">
    <w:name w:val="注×："/>
    <w:qFormat/>
    <w:rsid w:val="00BE7443"/>
    <w:pPr>
      <w:widowControl w:val="0"/>
      <w:autoSpaceDE w:val="0"/>
      <w:autoSpaceDN w:val="0"/>
      <w:ind w:left="811" w:hanging="448"/>
      <w:jc w:val="both"/>
    </w:pPr>
    <w:rPr>
      <w:rFonts w:ascii="宋体" w:eastAsia="宋体" w:hAnsi="Times New Roman" w:cs="Times New Roman"/>
      <w:sz w:val="18"/>
      <w:szCs w:val="18"/>
    </w:rPr>
  </w:style>
  <w:style w:type="paragraph" w:customStyle="1" w:styleId="affff3">
    <w:name w:val="附录五级无"/>
    <w:basedOn w:val="affff4"/>
    <w:qFormat/>
    <w:rsid w:val="00BE7443"/>
    <w:pPr>
      <w:spacing w:beforeLines="0" w:afterLines="0"/>
    </w:pPr>
    <w:rPr>
      <w:rFonts w:ascii="宋体" w:eastAsia="宋体"/>
      <w:szCs w:val="21"/>
    </w:rPr>
  </w:style>
  <w:style w:type="paragraph" w:customStyle="1" w:styleId="affff4">
    <w:name w:val="附录五级条标题"/>
    <w:basedOn w:val="af9"/>
    <w:next w:val="af2"/>
    <w:qFormat/>
    <w:rsid w:val="00BE7443"/>
    <w:pPr>
      <w:outlineLvl w:val="6"/>
    </w:pPr>
  </w:style>
  <w:style w:type="paragraph" w:customStyle="1" w:styleId="affff5">
    <w:name w:val="附录数字编号列项（二级）"/>
    <w:qFormat/>
    <w:rsid w:val="00BE7443"/>
    <w:pPr>
      <w:tabs>
        <w:tab w:val="left" w:pos="840"/>
      </w:tabs>
      <w:ind w:left="839" w:hanging="419"/>
    </w:pPr>
    <w:rPr>
      <w:rFonts w:ascii="宋体" w:eastAsia="宋体" w:hAnsi="Times New Roman" w:cs="Times New Roman"/>
      <w:sz w:val="21"/>
    </w:rPr>
  </w:style>
  <w:style w:type="paragraph" w:customStyle="1" w:styleId="affff6">
    <w:name w:val="终结线"/>
    <w:basedOn w:val="a"/>
    <w:qFormat/>
    <w:rsid w:val="00BE7443"/>
    <w:pPr>
      <w:framePr w:hSpace="181" w:vSpace="181" w:wrap="around" w:vAnchor="text" w:hAnchor="margin" w:xAlign="center" w:y="285"/>
    </w:pPr>
  </w:style>
  <w:style w:type="paragraph" w:customStyle="1" w:styleId="affff7">
    <w:name w:val="图标脚注说明"/>
    <w:basedOn w:val="af2"/>
    <w:qFormat/>
    <w:rsid w:val="00BE7443"/>
    <w:pPr>
      <w:ind w:left="840" w:firstLineChars="0" w:hanging="420"/>
    </w:pPr>
    <w:rPr>
      <w:sz w:val="18"/>
      <w:szCs w:val="18"/>
    </w:rPr>
  </w:style>
  <w:style w:type="paragraph" w:customStyle="1" w:styleId="affff8">
    <w:name w:val="文献分类号"/>
    <w:qFormat/>
    <w:rsid w:val="00BE7443"/>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ff9">
    <w:name w:val="注：（正文）"/>
    <w:basedOn w:val="affff"/>
    <w:next w:val="af2"/>
    <w:qFormat/>
    <w:rsid w:val="00BE7443"/>
  </w:style>
  <w:style w:type="paragraph" w:customStyle="1" w:styleId="affffa">
    <w:name w:val="标准书脚_奇数页"/>
    <w:qFormat/>
    <w:rsid w:val="00BE7443"/>
    <w:pPr>
      <w:spacing w:before="120"/>
      <w:ind w:right="198"/>
      <w:jc w:val="right"/>
    </w:pPr>
    <w:rPr>
      <w:rFonts w:ascii="宋体" w:eastAsia="宋体" w:hAnsi="Times New Roman" w:cs="Times New Roman"/>
      <w:sz w:val="18"/>
      <w:szCs w:val="18"/>
    </w:rPr>
  </w:style>
  <w:style w:type="paragraph" w:customStyle="1" w:styleId="affffb">
    <w:name w:val="附录表标号"/>
    <w:basedOn w:val="a"/>
    <w:next w:val="af2"/>
    <w:qFormat/>
    <w:rsid w:val="00BE7443"/>
    <w:pPr>
      <w:spacing w:line="14" w:lineRule="exact"/>
      <w:ind w:left="811" w:hanging="448"/>
      <w:jc w:val="center"/>
      <w:outlineLvl w:val="0"/>
    </w:pPr>
    <w:rPr>
      <w:color w:val="FFFFFF"/>
    </w:rPr>
  </w:style>
  <w:style w:type="paragraph" w:customStyle="1" w:styleId="21">
    <w:name w:val="封面标准文稿类别2"/>
    <w:basedOn w:val="affa"/>
    <w:qFormat/>
    <w:rsid w:val="00BE7443"/>
    <w:pPr>
      <w:framePr w:wrap="around" w:y="4469"/>
    </w:pPr>
  </w:style>
  <w:style w:type="paragraph" w:customStyle="1" w:styleId="affffc">
    <w:name w:val="示例×："/>
    <w:basedOn w:val="aff6"/>
    <w:qFormat/>
    <w:rsid w:val="00BE7443"/>
    <w:pPr>
      <w:spacing w:beforeLines="0" w:afterLines="0"/>
      <w:ind w:firstLine="363"/>
      <w:outlineLvl w:val="9"/>
    </w:pPr>
    <w:rPr>
      <w:rFonts w:ascii="宋体" w:eastAsia="宋体"/>
      <w:sz w:val="18"/>
      <w:szCs w:val="18"/>
    </w:rPr>
  </w:style>
  <w:style w:type="paragraph" w:customStyle="1" w:styleId="affffd">
    <w:name w:val="标准标志"/>
    <w:next w:val="a"/>
    <w:qFormat/>
    <w:rsid w:val="00BE7443"/>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affffe">
    <w:name w:val="其他发布日期"/>
    <w:basedOn w:val="aff0"/>
    <w:qFormat/>
    <w:rsid w:val="00BE7443"/>
    <w:pPr>
      <w:framePr w:wrap="around" w:vAnchor="page" w:hAnchor="text" w:x="1419"/>
    </w:pPr>
  </w:style>
  <w:style w:type="paragraph" w:customStyle="1" w:styleId="afffff">
    <w:name w:val="四级条标题"/>
    <w:basedOn w:val="afff7"/>
    <w:next w:val="af2"/>
    <w:qFormat/>
    <w:rsid w:val="00BE7443"/>
    <w:pPr>
      <w:outlineLvl w:val="5"/>
    </w:pPr>
  </w:style>
  <w:style w:type="paragraph" w:customStyle="1" w:styleId="afffff0">
    <w:name w:val="其他标准标志"/>
    <w:basedOn w:val="affffd"/>
    <w:qFormat/>
    <w:rsid w:val="00BE7443"/>
    <w:pPr>
      <w:framePr w:w="6101" w:wrap="around" w:vAnchor="page" w:hAnchor="page" w:x="4673" w:y="942"/>
    </w:pPr>
    <w:rPr>
      <w:w w:val="130"/>
    </w:rPr>
  </w:style>
  <w:style w:type="paragraph" w:customStyle="1" w:styleId="afffff1">
    <w:name w:val="标准书眉_偶数页"/>
    <w:basedOn w:val="afa"/>
    <w:next w:val="a"/>
    <w:qFormat/>
    <w:rsid w:val="00BE7443"/>
    <w:pPr>
      <w:jc w:val="left"/>
    </w:pPr>
  </w:style>
  <w:style w:type="paragraph" w:customStyle="1" w:styleId="afffff2">
    <w:name w:val="参考文献、索引标题"/>
    <w:basedOn w:val="a"/>
    <w:next w:val="af2"/>
    <w:qFormat/>
    <w:rsid w:val="00BE7443"/>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3">
    <w:name w:val="列项●（二级）"/>
    <w:qFormat/>
    <w:rsid w:val="00BE7443"/>
    <w:pPr>
      <w:tabs>
        <w:tab w:val="left" w:pos="840"/>
      </w:tabs>
      <w:ind w:left="1264" w:hanging="413"/>
      <w:jc w:val="both"/>
    </w:pPr>
    <w:rPr>
      <w:rFonts w:ascii="宋体" w:eastAsia="宋体" w:hAnsi="Times New Roman" w:cs="Times New Roman"/>
      <w:sz w:val="21"/>
    </w:rPr>
  </w:style>
  <w:style w:type="paragraph" w:customStyle="1" w:styleId="afffff4">
    <w:name w:val="附录表标题"/>
    <w:basedOn w:val="a"/>
    <w:next w:val="af2"/>
    <w:qFormat/>
    <w:rsid w:val="00BE7443"/>
    <w:pPr>
      <w:tabs>
        <w:tab w:val="left" w:pos="180"/>
      </w:tabs>
      <w:spacing w:beforeLines="50" w:afterLines="50"/>
      <w:jc w:val="center"/>
    </w:pPr>
    <w:rPr>
      <w:rFonts w:ascii="黑体" w:eastAsia="黑体"/>
      <w:szCs w:val="21"/>
    </w:rPr>
  </w:style>
  <w:style w:type="paragraph" w:customStyle="1" w:styleId="afffff5">
    <w:name w:val="标准书眉一"/>
    <w:qFormat/>
    <w:rsid w:val="00BE7443"/>
    <w:pPr>
      <w:jc w:val="both"/>
    </w:pPr>
    <w:rPr>
      <w:rFonts w:ascii="Times New Roman" w:eastAsia="宋体" w:hAnsi="Times New Roman" w:cs="Times New Roman"/>
    </w:rPr>
  </w:style>
  <w:style w:type="paragraph" w:customStyle="1" w:styleId="afffff6">
    <w:name w:val="示例"/>
    <w:next w:val="afffff7"/>
    <w:qFormat/>
    <w:rsid w:val="00BE7443"/>
    <w:pPr>
      <w:widowControl w:val="0"/>
      <w:ind w:firstLine="363"/>
      <w:jc w:val="both"/>
    </w:pPr>
    <w:rPr>
      <w:rFonts w:ascii="宋体" w:eastAsia="宋体" w:hAnsi="Times New Roman" w:cs="Times New Roman"/>
      <w:sz w:val="18"/>
      <w:szCs w:val="18"/>
    </w:rPr>
  </w:style>
  <w:style w:type="paragraph" w:customStyle="1" w:styleId="afffff7">
    <w:name w:val="示例内容"/>
    <w:qFormat/>
    <w:rsid w:val="00BE7443"/>
    <w:pPr>
      <w:ind w:firstLineChars="200" w:firstLine="200"/>
    </w:pPr>
    <w:rPr>
      <w:rFonts w:ascii="宋体" w:eastAsia="宋体" w:hAnsi="Times New Roman" w:cs="Times New Roman"/>
      <w:sz w:val="18"/>
      <w:szCs w:val="18"/>
    </w:rPr>
  </w:style>
  <w:style w:type="paragraph" w:customStyle="1" w:styleId="afffff8">
    <w:name w:val="五级无"/>
    <w:basedOn w:val="afffff9"/>
    <w:qFormat/>
    <w:rsid w:val="00BE7443"/>
    <w:pPr>
      <w:spacing w:beforeLines="0" w:afterLines="0"/>
    </w:pPr>
    <w:rPr>
      <w:rFonts w:ascii="宋体" w:eastAsia="宋体"/>
    </w:rPr>
  </w:style>
  <w:style w:type="paragraph" w:customStyle="1" w:styleId="afffff9">
    <w:name w:val="五级条标题"/>
    <w:basedOn w:val="afffff"/>
    <w:next w:val="af2"/>
    <w:qFormat/>
    <w:rsid w:val="00BE7443"/>
    <w:pPr>
      <w:outlineLvl w:val="6"/>
    </w:pPr>
  </w:style>
  <w:style w:type="paragraph" w:customStyle="1" w:styleId="22">
    <w:name w:val="封面标准英文名称2"/>
    <w:basedOn w:val="affc"/>
    <w:qFormat/>
    <w:rsid w:val="00BE7443"/>
    <w:pPr>
      <w:framePr w:wrap="around" w:y="4469"/>
    </w:pPr>
  </w:style>
  <w:style w:type="paragraph" w:customStyle="1" w:styleId="afffffa">
    <w:name w:val="正文表标题"/>
    <w:next w:val="af2"/>
    <w:qFormat/>
    <w:rsid w:val="00BE7443"/>
    <w:pPr>
      <w:tabs>
        <w:tab w:val="left" w:pos="360"/>
      </w:tabs>
      <w:spacing w:beforeLines="50" w:afterLines="50"/>
      <w:jc w:val="center"/>
    </w:pPr>
    <w:rPr>
      <w:rFonts w:ascii="黑体" w:eastAsia="黑体" w:hAnsi="Times New Roman" w:cs="Times New Roman"/>
      <w:sz w:val="21"/>
    </w:rPr>
  </w:style>
  <w:style w:type="paragraph" w:customStyle="1" w:styleId="afffffb">
    <w:name w:val="正文图标题"/>
    <w:next w:val="af2"/>
    <w:qFormat/>
    <w:rsid w:val="00BE7443"/>
    <w:pPr>
      <w:tabs>
        <w:tab w:val="left" w:pos="360"/>
      </w:tabs>
      <w:spacing w:beforeLines="50" w:afterLines="50"/>
      <w:jc w:val="center"/>
    </w:pPr>
    <w:rPr>
      <w:rFonts w:ascii="黑体" w:eastAsia="黑体" w:hAnsi="Times New Roman" w:cs="Times New Roman"/>
      <w:sz w:val="21"/>
    </w:rPr>
  </w:style>
  <w:style w:type="paragraph" w:customStyle="1" w:styleId="23">
    <w:name w:val="封面一致性程度标识2"/>
    <w:basedOn w:val="affb"/>
    <w:qFormat/>
    <w:rsid w:val="00BE7443"/>
    <w:pPr>
      <w:framePr w:wrap="around" w:y="4469"/>
    </w:pPr>
  </w:style>
  <w:style w:type="paragraph" w:customStyle="1" w:styleId="24">
    <w:name w:val="封面标准文稿编辑信息2"/>
    <w:basedOn w:val="aff9"/>
    <w:qFormat/>
    <w:rsid w:val="00BE7443"/>
    <w:pPr>
      <w:framePr w:wrap="around" w:y="4469"/>
    </w:pPr>
  </w:style>
  <w:style w:type="paragraph" w:customStyle="1" w:styleId="afffffc">
    <w:name w:val="四级无"/>
    <w:basedOn w:val="afffff"/>
    <w:qFormat/>
    <w:rsid w:val="00BE7443"/>
    <w:pPr>
      <w:spacing w:beforeLines="0" w:afterLines="0"/>
    </w:pPr>
    <w:rPr>
      <w:rFonts w:ascii="宋体" w:eastAsia="宋体"/>
    </w:rPr>
  </w:style>
  <w:style w:type="paragraph" w:customStyle="1" w:styleId="afffffd">
    <w:name w:val="列项◆（三级）"/>
    <w:basedOn w:val="a"/>
    <w:qFormat/>
    <w:rsid w:val="00BE7443"/>
    <w:pPr>
      <w:tabs>
        <w:tab w:val="left" w:pos="1678"/>
      </w:tabs>
      <w:ind w:left="1678" w:hanging="414"/>
    </w:pPr>
    <w:rPr>
      <w:rFonts w:ascii="宋体"/>
      <w:szCs w:val="21"/>
    </w:rPr>
  </w:style>
  <w:style w:type="paragraph" w:customStyle="1" w:styleId="afffffe">
    <w:name w:val="正文公式编号制表符"/>
    <w:basedOn w:val="af2"/>
    <w:next w:val="af2"/>
    <w:qFormat/>
    <w:rsid w:val="00BE7443"/>
    <w:pPr>
      <w:ind w:firstLineChars="0" w:firstLine="0"/>
    </w:pPr>
  </w:style>
  <w:style w:type="paragraph" w:customStyle="1" w:styleId="affffff">
    <w:name w:val="目次、标准名称标题"/>
    <w:basedOn w:val="a"/>
    <w:next w:val="af2"/>
    <w:qFormat/>
    <w:rsid w:val="00BE7443"/>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f0">
    <w:name w:val="列项说明"/>
    <w:basedOn w:val="a"/>
    <w:qFormat/>
    <w:rsid w:val="00BE7443"/>
    <w:pPr>
      <w:adjustRightInd w:val="0"/>
      <w:spacing w:line="320" w:lineRule="exact"/>
      <w:ind w:leftChars="200" w:left="400" w:hangingChars="200" w:hanging="200"/>
      <w:jc w:val="left"/>
      <w:textAlignment w:val="baseline"/>
    </w:pPr>
    <w:rPr>
      <w:rFonts w:ascii="宋体"/>
      <w:kern w:val="0"/>
      <w:szCs w:val="20"/>
    </w:rPr>
  </w:style>
  <w:style w:type="paragraph" w:customStyle="1" w:styleId="affffff1">
    <w:name w:val="附录标识"/>
    <w:basedOn w:val="a"/>
    <w:next w:val="af2"/>
    <w:qFormat/>
    <w:rsid w:val="00BE7443"/>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2">
    <w:name w:val="字母编号列项（一级）"/>
    <w:qFormat/>
    <w:rsid w:val="00BE7443"/>
    <w:pPr>
      <w:tabs>
        <w:tab w:val="left" w:pos="840"/>
      </w:tabs>
      <w:ind w:left="839" w:hanging="419"/>
      <w:jc w:val="both"/>
    </w:pPr>
    <w:rPr>
      <w:rFonts w:ascii="宋体" w:eastAsia="宋体" w:hAnsi="Times New Roman" w:cs="Times New Roman"/>
      <w:sz w:val="21"/>
    </w:rPr>
  </w:style>
  <w:style w:type="paragraph" w:customStyle="1" w:styleId="affffff3">
    <w:name w:val="前言、引言标题"/>
    <w:next w:val="af2"/>
    <w:qFormat/>
    <w:rsid w:val="00BE7443"/>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12">
    <w:name w:val="封面标准号1"/>
    <w:qFormat/>
    <w:rsid w:val="00BE7443"/>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25">
    <w:name w:val="封面标准号2"/>
    <w:qFormat/>
    <w:rsid w:val="00BE7443"/>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fffff4">
    <w:name w:val="附录四级无"/>
    <w:basedOn w:val="af9"/>
    <w:qFormat/>
    <w:rsid w:val="00BE7443"/>
    <w:pPr>
      <w:tabs>
        <w:tab w:val="clear" w:pos="360"/>
      </w:tabs>
      <w:spacing w:beforeLines="0" w:afterLines="0"/>
    </w:pPr>
    <w:rPr>
      <w:rFonts w:ascii="宋体" w:eastAsia="宋体"/>
      <w:szCs w:val="21"/>
    </w:rPr>
  </w:style>
  <w:style w:type="paragraph" w:customStyle="1" w:styleId="26">
    <w:name w:val="封面标准名称2"/>
    <w:basedOn w:val="affd"/>
    <w:qFormat/>
    <w:rsid w:val="00BE7443"/>
    <w:pPr>
      <w:framePr w:wrap="around" w:y="4469"/>
      <w:spacing w:beforeLines="630"/>
    </w:pPr>
  </w:style>
  <w:style w:type="paragraph" w:customStyle="1" w:styleId="affffff5">
    <w:name w:val="列项说明数字编号"/>
    <w:qFormat/>
    <w:rsid w:val="00BE7443"/>
    <w:pPr>
      <w:ind w:leftChars="400" w:left="600" w:hangingChars="200" w:hanging="200"/>
    </w:pPr>
    <w:rPr>
      <w:rFonts w:ascii="宋体" w:eastAsia="宋体" w:hAnsi="Times New Roman" w:cs="Times New Roman"/>
      <w:sz w:val="21"/>
    </w:rPr>
  </w:style>
  <w:style w:type="paragraph" w:customStyle="1" w:styleId="affffff6">
    <w:name w:val="一级无"/>
    <w:basedOn w:val="aff4"/>
    <w:qFormat/>
    <w:rsid w:val="00BE7443"/>
    <w:pPr>
      <w:spacing w:beforeLines="0" w:afterLines="0"/>
    </w:pPr>
    <w:rPr>
      <w:rFonts w:ascii="宋体" w:eastAsia="宋体"/>
    </w:rPr>
  </w:style>
  <w:style w:type="paragraph" w:customStyle="1" w:styleId="affffff7">
    <w:name w:val="标准书脚_偶数页"/>
    <w:qFormat/>
    <w:rsid w:val="00BE7443"/>
    <w:pPr>
      <w:spacing w:before="120"/>
      <w:ind w:left="221"/>
    </w:pPr>
    <w:rPr>
      <w:rFonts w:ascii="宋体" w:eastAsia="宋体" w:hAnsi="Times New Roman" w:cs="Times New Roman"/>
      <w:sz w:val="18"/>
      <w:szCs w:val="18"/>
    </w:rPr>
  </w:style>
  <w:style w:type="paragraph" w:customStyle="1" w:styleId="TOC1">
    <w:name w:val="TOC 标题1"/>
    <w:basedOn w:val="1"/>
    <w:next w:val="a"/>
    <w:uiPriority w:val="39"/>
    <w:unhideWhenUsed/>
    <w:qFormat/>
    <w:rsid w:val="00BE7443"/>
    <w:pPr>
      <w:outlineLvl w:val="9"/>
    </w:pPr>
  </w:style>
  <w:style w:type="paragraph" w:customStyle="1" w:styleId="13">
    <w:name w:val="列出段落1"/>
    <w:basedOn w:val="a"/>
    <w:uiPriority w:val="34"/>
    <w:qFormat/>
    <w:rsid w:val="00BE7443"/>
    <w:pPr>
      <w:ind w:firstLineChars="200" w:firstLine="420"/>
    </w:pPr>
    <w:rPr>
      <w:rFonts w:ascii="Calibri" w:hAnsi="Calibri"/>
      <w:szCs w:val="22"/>
    </w:rPr>
  </w:style>
  <w:style w:type="character" w:customStyle="1" w:styleId="Char1">
    <w:name w:val="批注框文本 Char"/>
    <w:basedOn w:val="a0"/>
    <w:link w:val="a6"/>
    <w:uiPriority w:val="99"/>
    <w:semiHidden/>
    <w:qFormat/>
    <w:rsid w:val="00BE744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9C6AA3-F5DA-429F-8ACF-3A5556A2E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3305</Words>
  <Characters>18841</Characters>
  <Application>Microsoft Office Word</Application>
  <DocSecurity>0</DocSecurity>
  <Lines>157</Lines>
  <Paragraphs>44</Paragraphs>
  <ScaleCrop>false</ScaleCrop>
  <Company>Microsoft</Company>
  <LinksUpToDate>false</LinksUpToDate>
  <CharactersWithSpaces>22102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孙璇</dc:creator>
  <cp:lastModifiedBy>Windows 用户</cp:lastModifiedBy>
  <cp:revision>43</cp:revision>
  <dcterms:created xsi:type="dcterms:W3CDTF">2019-06-06T03:25:00Z</dcterms:created>
  <dcterms:modified xsi:type="dcterms:W3CDTF">2019-10-15T06:23:00Z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