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both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东政〔20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关于上报《东西溪乡珍稀苗木培育项目实施方案》的报告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霍山县林业局：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我乡承担建设2020年度六安市林业财政专项资金--霍山县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珍稀苗木培育项目，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充分利用作家村</w:t>
      </w:r>
      <w:r>
        <w:rPr>
          <w:rFonts w:hint="eastAsia" w:ascii="仿宋" w:hAnsi="仿宋" w:eastAsia="仿宋" w:cs="仿宋"/>
          <w:sz w:val="32"/>
          <w:szCs w:val="32"/>
        </w:rPr>
        <w:t>周边的太阳冲，横冲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，毕家冲等适宜坡地</w:t>
      </w:r>
      <w:r>
        <w:rPr>
          <w:rFonts w:hint="eastAsia" w:ascii="仿宋" w:hAnsi="仿宋" w:eastAsia="仿宋" w:cs="仿宋"/>
          <w:sz w:val="32"/>
          <w:szCs w:val="32"/>
        </w:rPr>
        <w:t>、田地、园地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，建设珍稀苗木培育基地，引进红豆杉、映山红、野生胡颓子、树莓、银杏、罗汉松、等珍稀和乡土树种，实现苗木培育和旅游观赏相结合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。该项目使用2020年度六安市林业财政专项资金20万元，（六林规2020-21，财建2020-21），乡政府自筹资金2万元。现将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《东西溪乡珍稀苗木培育项目实施方案》随文上报，请予审核批准。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特此报告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东西溪乡人民政府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2021年3月17日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东西溪乡珍稀苗木培育项目实施方案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一、项目区基本概况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1.基本情况。</w:t>
      </w:r>
      <w:r>
        <w:rPr>
          <w:rFonts w:hint="eastAsia" w:ascii="仿宋" w:hAnsi="仿宋" w:eastAsia="仿宋" w:cs="仿宋"/>
          <w:sz w:val="32"/>
          <w:szCs w:val="32"/>
        </w:rPr>
        <w:t>东西溪乡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居</w:t>
      </w:r>
      <w:r>
        <w:rPr>
          <w:rFonts w:hint="eastAsia" w:ascii="仿宋" w:hAnsi="仿宋" w:eastAsia="仿宋" w:cs="仿宋"/>
          <w:sz w:val="32"/>
          <w:szCs w:val="32"/>
        </w:rPr>
        <w:t>霍山县城东南33公里，东临舒城县晓天镇，西接霍山县磨子潭镇、南连岳西县姚河乡、北临霍山县与儿街镇，是霍山县重点边贸集镇，东南山区的政治、经济、文化中心。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S332</w:t>
      </w:r>
      <w:r>
        <w:rPr>
          <w:rFonts w:hint="eastAsia" w:ascii="仿宋" w:hAnsi="仿宋" w:eastAsia="仿宋" w:cs="仿宋"/>
          <w:sz w:val="32"/>
          <w:szCs w:val="32"/>
        </w:rPr>
        <w:t>省道和县道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X066</w:t>
      </w:r>
      <w:r>
        <w:rPr>
          <w:rFonts w:hint="eastAsia" w:ascii="仿宋" w:hAnsi="仿宋" w:eastAsia="仿宋" w:cs="仿宋"/>
          <w:sz w:val="32"/>
          <w:szCs w:val="32"/>
        </w:rPr>
        <w:t>贯穿东西溪乡，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乡政府</w:t>
      </w:r>
      <w:r>
        <w:rPr>
          <w:rFonts w:hint="eastAsia" w:ascii="仿宋" w:hAnsi="仿宋" w:eastAsia="仿宋" w:cs="仿宋"/>
          <w:sz w:val="32"/>
          <w:szCs w:val="32"/>
        </w:rPr>
        <w:t>距济广高速大别山东出口10公里，具备良好的对外交通条件。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2.气候条件。</w:t>
      </w:r>
      <w:r>
        <w:rPr>
          <w:rFonts w:hint="eastAsia" w:ascii="仿宋" w:hAnsi="仿宋" w:eastAsia="仿宋" w:cs="仿宋"/>
          <w:sz w:val="32"/>
          <w:szCs w:val="32"/>
        </w:rPr>
        <w:t>东西溪乡全境气候温和，属北亚热带湿润温暖季风气候，季风显著，四季分明，雨量充沛，冷热适中，气候资源丰富。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平均海拔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500米，</w:t>
      </w:r>
      <w:r>
        <w:rPr>
          <w:rFonts w:hint="eastAsia" w:ascii="仿宋" w:hAnsi="仿宋" w:eastAsia="仿宋" w:cs="仿宋"/>
          <w:sz w:val="32"/>
          <w:szCs w:val="32"/>
        </w:rPr>
        <w:t>平均气温12.75摄氏度，年平均降水量1530.3毫米。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常年相对湿度80%，全年无霜期长，平均220天，最多达270天；雾天达181天，散射光多。独特的气候特点，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十分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有利于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诸多珍稀苗木的培育。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13" w:leftChars="0" w:firstLine="643" w:firstLineChars="0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项目简介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充分利用作家村</w:t>
      </w:r>
      <w:r>
        <w:rPr>
          <w:rFonts w:hint="eastAsia" w:ascii="仿宋" w:hAnsi="仿宋" w:eastAsia="仿宋" w:cs="仿宋"/>
          <w:sz w:val="32"/>
          <w:szCs w:val="32"/>
        </w:rPr>
        <w:t>周边的太阳冲，横冲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，毕家冲等适宜坡地</w:t>
      </w:r>
      <w:r>
        <w:rPr>
          <w:rFonts w:hint="eastAsia" w:ascii="仿宋" w:hAnsi="仿宋" w:eastAsia="仿宋" w:cs="仿宋"/>
          <w:sz w:val="32"/>
          <w:szCs w:val="32"/>
        </w:rPr>
        <w:t>、田地、园地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，建设珍稀苗木培育基地，引进红豆杉、映山红、野生胡颓子、树莓、银杏、罗汉松、等珍稀和乡土树种，实现苗木培育和旅游观赏相结合。基地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采取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块状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立体复层式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植，上层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以乔木型为主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如野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樱桃、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银杏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罗汉松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等，中层以灌木型为主，如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映山红、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野生胡颓子、树莓、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，下层以草本为主，如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兰草花、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荠菜、苦菜、黄花菜、野小蒜等，在坡地周边适宜地方栽植藤本为主，如野生杨桃、八月炸、金银花、紫藤等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。苗木培育基地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以块状栽植为主，每块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基地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都突出有各自主题，并嵌入有各自的主题元素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三、项目建设的意义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实施珍稀苗木的培育建设，既有利于加大产业结构调整力度，提升市场竞争力，促成乡土快速繁殖，又有利于美化环境，建设美好乡村，进一步促进农村剩余劳动力的转移，带动发展农业生态观光旅游，实现产业兴旺，促进乡村振兴，增加农民收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实现苗木培育、旅游观赏和科普研学相结合，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具有良好的经济效益、社会效益和生态效益。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四、项目建设规模及投资估算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1.项目建设规模: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项目建设基地30亩。其中作家村内培育基地20亩，老粮站公路上下培育基地10亩。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2.投资估算：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合计22万元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）租地费用。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作家村内为政府土地，免除租费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;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老粮站公路上下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10亩承租费用为500元/亩/年。10年起租，计5万元。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（2）整地费用。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1000元/亩，计3万元。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（3）苗木培育费用。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各种苗木购置、栽植、管护费用计14万元。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东西溪乡珍稀苗木培育分品种、数量登记表</w:t>
      </w:r>
    </w:p>
    <w:tbl>
      <w:tblPr>
        <w:tblStyle w:val="2"/>
        <w:tblW w:w="9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90"/>
        <w:gridCol w:w="1080"/>
        <w:gridCol w:w="1434"/>
        <w:gridCol w:w="1224"/>
        <w:gridCol w:w="1032"/>
        <w:gridCol w:w="1548"/>
        <w:gridCol w:w="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序号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品种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株数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ind w:left="239" w:leftChars="114" w:firstLine="52" w:firstLineChars="22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综合单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价（元）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综合价（元）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管护费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（元）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费用小计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（元）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红豆杉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12500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ind w:firstLine="24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13500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映山红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60000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ind w:firstLine="24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63000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胡颓子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230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ind w:firstLine="240" w:firstLine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23000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25300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树莓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银杏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1700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11700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野生樱桃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15000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18000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罗汉松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6000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7000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合计：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（元）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140000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五、资金来源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六安市林业局项目资金20万元（六林规2020-21，财建2020-21），乡政府自筹资金2万元。.0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六、项目建设期限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项目建设日期为2021年2月10日至2021年4月26日。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东西溪乡人民政府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2021年3月16日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E65F4B"/>
    <w:multiLevelType w:val="singleLevel"/>
    <w:tmpl w:val="8BE65F4B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 w:ascii="黑体" w:hAnsi="黑体" w:eastAsia="黑体" w:cs="黑体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2430B7"/>
    <w:rsid w:val="02807AA2"/>
    <w:rsid w:val="06BD210A"/>
    <w:rsid w:val="0DF44B49"/>
    <w:rsid w:val="0F484B43"/>
    <w:rsid w:val="114A2F3F"/>
    <w:rsid w:val="12B42154"/>
    <w:rsid w:val="13410180"/>
    <w:rsid w:val="163A016D"/>
    <w:rsid w:val="179E0DDB"/>
    <w:rsid w:val="1A36356D"/>
    <w:rsid w:val="1D5E3F4E"/>
    <w:rsid w:val="1F5636C0"/>
    <w:rsid w:val="1FD27C5F"/>
    <w:rsid w:val="1FE434C9"/>
    <w:rsid w:val="20AC073E"/>
    <w:rsid w:val="2154271C"/>
    <w:rsid w:val="27160951"/>
    <w:rsid w:val="27516B9F"/>
    <w:rsid w:val="28F412D0"/>
    <w:rsid w:val="2B352151"/>
    <w:rsid w:val="2BAF2E98"/>
    <w:rsid w:val="2BB360C1"/>
    <w:rsid w:val="2D565E5D"/>
    <w:rsid w:val="2EA56946"/>
    <w:rsid w:val="308F72EA"/>
    <w:rsid w:val="342C3425"/>
    <w:rsid w:val="36B62DBE"/>
    <w:rsid w:val="38E548FC"/>
    <w:rsid w:val="3C764C9D"/>
    <w:rsid w:val="3CA436AF"/>
    <w:rsid w:val="3F152E39"/>
    <w:rsid w:val="452A12F0"/>
    <w:rsid w:val="4E6C605D"/>
    <w:rsid w:val="502E0469"/>
    <w:rsid w:val="50DF071F"/>
    <w:rsid w:val="55D23ED4"/>
    <w:rsid w:val="5AB349A8"/>
    <w:rsid w:val="5DEA6755"/>
    <w:rsid w:val="5F475F90"/>
    <w:rsid w:val="61860D1C"/>
    <w:rsid w:val="629822FF"/>
    <w:rsid w:val="645919FA"/>
    <w:rsid w:val="6C580F71"/>
    <w:rsid w:val="6F8D2179"/>
    <w:rsid w:val="6FC52DE9"/>
    <w:rsid w:val="707A2638"/>
    <w:rsid w:val="71246F62"/>
    <w:rsid w:val="73333FA1"/>
    <w:rsid w:val="74C3727F"/>
    <w:rsid w:val="7580471D"/>
    <w:rsid w:val="770A6EA6"/>
    <w:rsid w:val="7826263C"/>
    <w:rsid w:val="7B5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2021-03-03T00:12:00Z</dcterms:created>
  <dc:creator>Administrator</dc:creator>
  <cp:lastModifiedBy>Administrator</cp:lastModifiedBy>
  <cp:lastPrinted>2021-05-07T00:26:41Z</cp:lastPrinted>
  <dcterms:modified xsi:type="dcterms:W3CDTF">2021-05-07T00:26:44Z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EA514DAA85834D638DFB0E49705D90AA</vt:lpwstr>
  </property>
</Properties>
</file>