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b/>
          <w:snapToGrid w:val="0"/>
          <w:color w:val="auto"/>
          <w:kern w:val="0"/>
          <w:sz w:val="34"/>
          <w:szCs w:val="3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napToGrid w:val="0"/>
          <w:color w:val="auto"/>
          <w:kern w:val="0"/>
          <w:sz w:val="34"/>
          <w:szCs w:val="3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napToGrid w:val="0"/>
          <w:color w:val="auto"/>
          <w:kern w:val="0"/>
          <w:sz w:val="34"/>
          <w:szCs w:val="3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snapToGrid w:val="0"/>
          <w:color w:val="auto"/>
          <w:kern w:val="0"/>
          <w:sz w:val="34"/>
          <w:szCs w:val="3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</w:rPr>
        <w:t>霍政〔2022〕</w:t>
      </w:r>
      <w:r>
        <w:rPr>
          <w:rFonts w:hint="eastAsia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snapToGrid w:val="0"/>
          <w:color w:val="auto"/>
          <w:kern w:val="0"/>
          <w:sz w:val="36"/>
          <w:szCs w:val="36"/>
          <w:shd w:val="clear" w:color="auto" w:fill="FFFFFF"/>
        </w:rPr>
        <w:t>号</w:t>
      </w:r>
    </w:p>
    <w:p>
      <w:pPr>
        <w:adjustRightInd w:val="0"/>
        <w:snapToGrid w:val="0"/>
        <w:spacing w:line="600" w:lineRule="exact"/>
        <w:ind w:firstLine="683" w:firstLineChars="200"/>
        <w:jc w:val="center"/>
        <w:rPr>
          <w:rFonts w:hint="default" w:ascii="Times New Roman" w:hAnsi="Times New Roman" w:eastAsia="方正仿宋简体" w:cs="Times New Roman"/>
          <w:b/>
          <w:snapToGrid w:val="0"/>
          <w:color w:val="auto"/>
          <w:kern w:val="0"/>
          <w:sz w:val="34"/>
          <w:szCs w:val="3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霍山县人民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政府质量奖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获奖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各乡镇人民政府，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经济开发区管委会，县政府各部门、直属机构，各重点企业：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为深化质量提升行动，提高企业质量管理水平，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推进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质量强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县建设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，根据《霍山县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政府质量奖管理办法》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县政府第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次常务会议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精神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，决定授予安徽宜康食品有限公司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、安徽森普新型材料发展有限公司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“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第七届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霍山县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政府质量奖”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；授予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安徽淠源水利工程有限公司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衡宇建设集团有限公司“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第七届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霍山县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人民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政府质量奖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提名奖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”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4"/>
          <w:szCs w:val="34"/>
        </w:rPr>
      </w:pP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希望获奖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企业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珍惜荣誉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持续创新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再创佳绩。全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各行各业要以获奖企业为榜样，坚持质量第一、效益优先，切实履行质量主体责任，加强质量品牌建设，提升核心竞争力。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县直相关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部门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各乡镇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和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县经济开发区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要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坚持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贯彻新发展理念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，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深入实施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质量提升行动，</w:t>
      </w:r>
      <w:r>
        <w:rPr>
          <w:rFonts w:hint="eastAsia" w:eastAsia="方正仿宋简体" w:cs="Times New Roman"/>
          <w:kern w:val="0"/>
          <w:sz w:val="34"/>
          <w:szCs w:val="34"/>
          <w:lang w:eastAsia="zh-CN"/>
        </w:rPr>
        <w:t>加快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质量强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县建设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，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促进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全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经济社会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更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高质量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  <w:lang w:eastAsia="zh-CN"/>
        </w:rPr>
        <w:t>绿色</w:t>
      </w:r>
      <w:r>
        <w:rPr>
          <w:rFonts w:hint="default" w:ascii="Times New Roman" w:hAnsi="Times New Roman" w:eastAsia="方正仿宋简体" w:cs="Times New Roman"/>
          <w:kern w:val="0"/>
          <w:sz w:val="34"/>
          <w:szCs w:val="34"/>
        </w:rPr>
        <w:t>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Times New Roman" w:hAnsi="Times New Roman" w:eastAsia="方正仿宋简体" w:cs="Times New Roman"/>
          <w:kern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126" w:firstLineChars="1802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2022年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月</w:t>
      </w:r>
      <w:r>
        <w:rPr>
          <w:rFonts w:hint="eastAsia" w:eastAsia="方正仿宋简体" w:cs="Times New Roman"/>
          <w:sz w:val="34"/>
          <w:szCs w:val="34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8" w:space="1"/>
          <w:right w:val="none" w:color="auto" w:sz="0" w:space="4"/>
          <w:between w:val="single" w:color="auto" w:sz="8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160" w:firstLineChars="50"/>
        <w:textAlignment w:val="auto"/>
        <w:rPr>
          <w:rFonts w:hint="default" w:ascii="Times New Roman" w:hAnsi="Times New Roman" w:eastAsia="方正仿宋简体" w:cs="Times New Roman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 xml:space="preserve">霍山县人民政府办公室          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2022年</w:t>
      </w:r>
      <w:r>
        <w:rPr>
          <w:rFonts w:hint="eastAsia" w:ascii="Times New Roman" w:hAnsi="Times New Roman" w:eastAsia="方正仿宋简体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月</w:t>
      </w:r>
      <w:r>
        <w:rPr>
          <w:rFonts w:hint="eastAsia" w:eastAsia="方正仿宋简体" w:cs="Times New Roman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hint="default" w:ascii="Times New Roman" w:hAnsi="Times New Roman" w:eastAsia="方正仿宋简体" w:cs="Times New Roman"/>
          <w:color w:val="auto"/>
          <w:kern w:val="0"/>
          <w:sz w:val="32"/>
          <w:szCs w:val="32"/>
        </w:rPr>
        <w:t>日印发</w:t>
      </w:r>
    </w:p>
    <w:sectPr>
      <w:footerReference r:id="rId3" w:type="default"/>
      <w:pgSz w:w="11906" w:h="16838"/>
      <w:pgMar w:top="1417" w:right="1587" w:bottom="1417" w:left="1587" w:header="1134" w:footer="141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eastAsia="方正仿宋简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eastAsia="方正仿宋简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eastAsia="方正仿宋简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15A5E"/>
    <w:rsid w:val="07F76917"/>
    <w:rsid w:val="0C531538"/>
    <w:rsid w:val="118151C6"/>
    <w:rsid w:val="158D6E9E"/>
    <w:rsid w:val="15A465C1"/>
    <w:rsid w:val="1BF91B6D"/>
    <w:rsid w:val="22D757FA"/>
    <w:rsid w:val="2AB312E5"/>
    <w:rsid w:val="2CDB4EBB"/>
    <w:rsid w:val="45077BA1"/>
    <w:rsid w:val="468B1848"/>
    <w:rsid w:val="4D336539"/>
    <w:rsid w:val="4F0F41F0"/>
    <w:rsid w:val="51242EA9"/>
    <w:rsid w:val="56F51BB1"/>
    <w:rsid w:val="640855DD"/>
    <w:rsid w:val="64FB714D"/>
    <w:rsid w:val="65353744"/>
    <w:rsid w:val="6AB15A5E"/>
    <w:rsid w:val="76E3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2022-02-18T06:38:00Z</dcterms:created>
  <dc:creator>Administrator</dc:creator>
  <cp:lastModifiedBy>Administrator</cp:lastModifiedBy>
  <cp:lastPrinted>2021-03-23T01:58:56Z</cp:lastPrinted>
  <dcterms:modified xsi:type="dcterms:W3CDTF">2021-03-23T01:59:04Z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2052-11.1.0.8840</vt:lpwstr>
  </property>
  <property fmtid="{D5CDD505-2E9C-101B-9397-08002B2CF9AE}" pid="3" name="ICV">
    <vt:lpwstr>F0AC3E90CEFE4DD5A2510568FE6FF75B</vt:lpwstr>
  </property>
</Properties>
</file>