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霍山县住建局2022年政府信息公开工作年度报告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根据《中华人民共和国政府信息公开条例》规定，特编制霍山县住建局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2022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年政府信息公开工作年度报告。报告统计数据时限为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2022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1月1日至2022年12月31日。若对报告有任何疑问，请与霍山县住建局办公室联系（地址：霍山县政务新区住建大厦11楼1104室，邮编：237200，电话：0564—5022953）。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85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楷体简体" w:hAnsi="方正楷体简体" w:eastAsia="方正楷体简体" w:cs="方正楷体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（一）</w:t>
      </w:r>
      <w:r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主动公开情况。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一是信息方面。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截止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2022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12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月31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日,本年度主动公开信息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403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条；二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是重点领域方面。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重点推进房地产市场管理、农村危房改造、住房保障和老旧小区整治等领域信息公开。今年以来，主动公开重大建设项目批准和实施、公共资源配置领域、公共监管等重点领域信息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110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条。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三是规范性文件方面，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先后共清理文件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28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件，已分别提出处理意见。其中：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件文件失效，作废止建议，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件重新修订，新的规范性文件已通过县政府办出文，废止旧的规范性文件，继续有效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23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件。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四是政策解读方面。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严格落实解读材料和政策文件“同步起草、同步审批、同步发布”工作机制。针对涉及面广、社会关注度高的重要政策，采取图片、文字解读等多种形式，主动向社会进行公开、解读，同步向局门户网站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等多渠道发布推送信息，扩大权威信息传播范围。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（二）依申请公开情况。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202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年，我局认真贯彻落实依申请公开相关规范，严格按照依申请公开程序办理，及时高效回应申请人公开要求。全年受理依申请公开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2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件，收到行政复议及复议后行政诉讼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1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3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（三）政府信息管理情况。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认真做好政务信息公开内容的补充及更新，保证政务信息公开工作符合各项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规章制度的要求。将重点领域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、行政权力运行等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目录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常态化更新，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保证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公开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信息的及时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性</w:t>
      </w: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3"/>
        <w:jc w:val="left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四）</w:t>
      </w: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政府信息公开平台建设情况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根据《中华人民共和国政府信息公开条例》、规定精神和第三方评估，常态化规范、整改、优化平台建设，发挥政府门户网站作为信息发布第一平台的作用。拓宽信息公开渠道，提升用户体验感，不断提高政府信息公开工作质量和效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3"/>
        <w:jc w:val="left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五）</w:t>
      </w: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监督保障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认真执行信息发布审核机制、依申请公开办理机制等制度，全面落实监督岗位责任，强化信息公开的审核、发布力度，提升发布信息的真实性、合法性、完整性和有效性。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二、主动公开政府信息情况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1794"/>
        <w:gridCol w:w="1794"/>
        <w:gridCol w:w="17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本年制发件数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106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574.02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ind w:firstLine="680" w:firstLineChars="200"/>
        <w:jc w:val="both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收到和处理政府信息公开申请情况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1138"/>
        <w:gridCol w:w="2229"/>
        <w:gridCol w:w="486"/>
        <w:gridCol w:w="542"/>
        <w:gridCol w:w="542"/>
        <w:gridCol w:w="726"/>
        <w:gridCol w:w="726"/>
        <w:gridCol w:w="542"/>
        <w:gridCol w:w="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Header/>
          <w:jc w:val="center"/>
        </w:trPr>
        <w:tc>
          <w:tcPr>
            <w:tcW w:w="0" w:type="auto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  <w:tblHeader/>
          <w:jc w:val="center"/>
        </w:trPr>
        <w:tc>
          <w:tcPr>
            <w:tcW w:w="0" w:type="auto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0" w:type="auto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0" w:type="auto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tblHeader/>
          <w:jc w:val="center"/>
        </w:trPr>
        <w:tc>
          <w:tcPr>
            <w:tcW w:w="0" w:type="auto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0" w:type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机构</w:t>
            </w:r>
          </w:p>
        </w:tc>
        <w:tc>
          <w:tcPr>
            <w:tcW w:w="0" w:type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0" w:type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0" w:type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0" w:type="auto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0" w:type="auto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0" w:type="auto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0" w:type="auto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0" w:type="auto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1.属于国家秘密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3.危及“三安全一稳定”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4.保护第三方合法权益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5.属于三类内部事务信息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6.属于四类过程性信息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7.属于行政执法案卷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8.属于行政查询事项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3.其他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0" w:type="auto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0" w:type="auto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0" w:type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ind w:firstLine="68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559"/>
        <w:gridCol w:w="559"/>
        <w:gridCol w:w="559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68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五、存在的主要问题及改进措施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目前，我局政府信息公开工作存在的问题：一是公开内容需要进一步深化。主动公开的政务信息与公众的需求还存在一些距离，有关决策、规定、规划、计划、方案的公开、听取公众意见方面需要进一步加强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;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二是业务能力还需要加强。县政府以及住建局政务网栏目众多，在日常的政务信息上传中，很容易将政策文件传错地方，导致公开公示不及时，需要继续加强政府公开网站业务知识的学习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;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三是公开形式不够丰富，公众参与度不高，便民性有待进一步提高。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3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针对上述问题我们有以下几点改进措施：一是切实提高政务信息公开管理人员专业技术水平。加强学习培训，努力提升政府信息工作水平，确保政务公开工作的时效性。为建设公开、透明的政府奠定坚实的基础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;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二是积极与上级部门对接。做到政务公开工作方向准确，严格按照程序主动公开，进一步健全和完善政务公开制度，规范公开内容，提高公开质量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;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kern w:val="0"/>
          <w:sz w:val="34"/>
          <w:szCs w:val="34"/>
          <w:shd w:val="clear" w:fill="FFFFFF"/>
          <w:lang w:val="en-US" w:eastAsia="zh-CN" w:bidi="ar"/>
        </w:rPr>
        <w:t>三是加大对信息公开工作的宣传力度，使社会公众对这项工作有进一步的了解和更深的认识，引导公众正确使用信息公开这种政府服务职能，为自己的生活、工作提供便利。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68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三、下一步工作计划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2023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年，我局将全面贯彻落实党的二十大精神，继续完善政务公开工作，为促进政府信息更加公开、透明，将重点做好以下几方面的工作：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一是建立健全信息公开长效机制。认真贯彻落实国务院、省、市和县委、县政府信息公开工作要求，进一步加强电子政务建设，优化政府信息公开网络，不断提高政务服务的质量和水平。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二是强化意识规范程序，进一步转变思想观念，不断提高信息公开意识和服务意识，进一步明确工作责任，加强检查督促，并落实到日常工作中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,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加强政府信息公开工作与日常工作的无缝衔接，严格按规范程序公开政府信息，确保政府信息及时、准确、全面地公开。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三是加强政务公开工作的组织协调和督促落实，及时公开有关政务信息、办事公开，加强信息公开工作培训，努力使信息公开工作培训覆盖全体干部职工，着力提升干部队伍的信息公开工作水平。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282828"/>
          <w:spacing w:val="0"/>
          <w:kern w:val="0"/>
          <w:sz w:val="34"/>
          <w:szCs w:val="34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80A8A6"/>
    <w:multiLevelType w:val="singleLevel"/>
    <w:tmpl w:val="7780A8A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M2I0NTRiNTc4ZWUzZWJkMjBkMjZiZmMzZTQ0ZWUifQ=="/>
  </w:docVars>
  <w:rsids>
    <w:rsidRoot w:val="18B661EF"/>
    <w:rsid w:val="001179F0"/>
    <w:rsid w:val="03996BA4"/>
    <w:rsid w:val="11FB15FD"/>
    <w:rsid w:val="18B661EF"/>
    <w:rsid w:val="1CE95C18"/>
    <w:rsid w:val="22FC1D20"/>
    <w:rsid w:val="25AB07E2"/>
    <w:rsid w:val="25F34339"/>
    <w:rsid w:val="29A87C54"/>
    <w:rsid w:val="3AE321C3"/>
    <w:rsid w:val="419F0D29"/>
    <w:rsid w:val="45A92B7A"/>
    <w:rsid w:val="4F1B3731"/>
    <w:rsid w:val="669E42DD"/>
    <w:rsid w:val="691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2644</Words>
  <Characters>2726</Characters>
  <Lines>0</Lines>
  <Paragraphs>0</Paragraphs>
  <TotalTime>246</TotalTime>
  <ScaleCrop>false</ScaleCrop>
  <LinksUpToDate>false</LinksUpToDate>
  <CharactersWithSpaces>2741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2023-01-19T06:45:00Z</dcterms:created>
  <dc:creator>安与桥</dc:creator>
  <cp:lastModifiedBy>安与桥</cp:lastModifiedBy>
  <dcterms:modified xsi:type="dcterms:W3CDTF">2023-01-31T08:37:09Z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155F269615F74F89898A32378EA051A2</vt:lpwstr>
  </property>
</Properties>
</file>