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160"/>
        <w:jc w:val="center"/>
        <w:rPr>
          <w:rFonts w:ascii="黑体" w:hAnsi="黑体" w:eastAsia="黑体"/>
          <w:b/>
          <w:bCs/>
          <w:kern w:val="0"/>
          <w:sz w:val="44"/>
          <w:szCs w:val="44"/>
        </w:rPr>
      </w:pPr>
      <w:r>
        <w:rPr>
          <w:rFonts w:hint="eastAsia" w:ascii="黑体" w:hAnsi="黑体" w:eastAsia="黑体"/>
          <w:b/>
          <w:bCs/>
          <w:kern w:val="0"/>
          <w:sz w:val="44"/>
          <w:szCs w:val="44"/>
        </w:rPr>
        <w:t>民   政   局</w:t>
      </w:r>
    </w:p>
    <w:p>
      <w:pPr>
        <w:widowControl/>
        <w:spacing w:line="560" w:lineRule="exact"/>
        <w:ind w:right="160"/>
        <w:jc w:val="center"/>
        <w:rPr>
          <w:rFonts w:ascii="黑体" w:hAnsi="黑体" w:eastAsia="黑体"/>
          <w:b/>
          <w:bCs/>
          <w:kern w:val="0"/>
          <w:sz w:val="44"/>
          <w:szCs w:val="44"/>
        </w:rPr>
      </w:pPr>
      <w:r>
        <w:rPr>
          <w:rFonts w:hint="eastAsia" w:ascii="黑体" w:hAnsi="黑体" w:eastAsia="黑体"/>
          <w:b/>
          <w:bCs/>
          <w:kern w:val="0"/>
          <w:sz w:val="44"/>
          <w:szCs w:val="44"/>
        </w:rPr>
        <w:t>财   政   局</w:t>
      </w:r>
    </w:p>
    <w:p>
      <w:pPr>
        <w:widowControl/>
        <w:spacing w:line="560" w:lineRule="exact"/>
        <w:ind w:right="160"/>
        <w:jc w:val="center"/>
        <w:rPr>
          <w:rFonts w:ascii="黑体" w:hAnsi="黑体" w:eastAsia="黑体"/>
          <w:b/>
          <w:bCs/>
          <w:kern w:val="0"/>
          <w:sz w:val="44"/>
          <w:szCs w:val="44"/>
        </w:rPr>
      </w:pPr>
      <w:r>
        <w:rPr>
          <w:rFonts w:hint="eastAsia" w:ascii="黑体" w:hAnsi="黑体" w:eastAsia="黑体"/>
          <w:b/>
          <w:bCs/>
          <w:kern w:val="0"/>
          <w:sz w:val="44"/>
          <w:szCs w:val="44"/>
        </w:rPr>
        <w:t>残疾人联合会</w:t>
      </w:r>
    </w:p>
    <w:p>
      <w:pPr>
        <w:widowControl/>
        <w:spacing w:line="560" w:lineRule="exact"/>
        <w:ind w:right="160" w:firstLine="3855" w:firstLineChars="800"/>
        <w:rPr>
          <w:rFonts w:ascii="宋体" w:hAnsi="宋体"/>
          <w:b/>
          <w:bCs/>
          <w:kern w:val="0"/>
          <w:sz w:val="48"/>
          <w:szCs w:val="48"/>
        </w:rPr>
      </w:pPr>
      <w:r>
        <w:rPr>
          <w:rFonts w:hint="eastAsia" w:ascii="宋体" w:hAnsi="宋体"/>
          <w:b/>
          <w:bCs/>
          <w:kern w:val="0"/>
          <w:sz w:val="48"/>
          <w:szCs w:val="48"/>
        </w:rPr>
        <w:t xml:space="preserve"> </w:t>
      </w:r>
    </w:p>
    <w:p>
      <w:pPr>
        <w:widowControl/>
        <w:spacing w:line="560" w:lineRule="exact"/>
        <w:ind w:right="160" w:firstLine="2560" w:firstLineChars="800"/>
        <w:rPr>
          <w:rFonts w:ascii="仿宋" w:hAnsi="仿宋" w:eastAsia="仿宋"/>
          <w:kern w:val="0"/>
          <w:sz w:val="32"/>
          <w:szCs w:val="32"/>
        </w:rPr>
      </w:pPr>
      <w:r>
        <w:rPr>
          <w:rFonts w:hint="eastAsia" w:ascii="仿宋" w:hAnsi="仿宋" w:eastAsia="仿宋"/>
          <w:kern w:val="0"/>
          <w:sz w:val="32"/>
          <w:szCs w:val="32"/>
        </w:rPr>
        <w:t xml:space="preserve"> </w:t>
      </w:r>
    </w:p>
    <w:p>
      <w:pPr>
        <w:widowControl/>
        <w:spacing w:line="560" w:lineRule="exact"/>
        <w:ind w:right="160" w:firstLine="2560" w:firstLineChars="800"/>
        <w:rPr>
          <w:rFonts w:ascii="仿宋" w:hAnsi="仿宋" w:eastAsia="仿宋"/>
          <w:kern w:val="0"/>
          <w:sz w:val="32"/>
          <w:szCs w:val="32"/>
        </w:rPr>
      </w:pPr>
      <w:r>
        <w:rPr>
          <w:rFonts w:hint="eastAsia" w:ascii="仿宋" w:hAnsi="仿宋" w:eastAsia="仿宋"/>
          <w:kern w:val="0"/>
          <w:sz w:val="32"/>
          <w:szCs w:val="32"/>
        </w:rPr>
        <w:t xml:space="preserve"> </w:t>
      </w:r>
    </w:p>
    <w:p>
      <w:pPr>
        <w:widowControl/>
        <w:spacing w:line="560" w:lineRule="exact"/>
        <w:ind w:right="160" w:firstLine="2720" w:firstLineChars="850"/>
        <w:rPr>
          <w:rFonts w:ascii="仿宋" w:hAnsi="仿宋" w:eastAsia="仿宋"/>
          <w:kern w:val="0"/>
          <w:sz w:val="32"/>
          <w:szCs w:val="32"/>
        </w:rPr>
      </w:pPr>
      <w:r>
        <w:rPr>
          <w:rFonts w:hint="eastAsia" w:ascii="仿宋" w:hAnsi="仿宋" w:eastAsia="仿宋"/>
          <w:kern w:val="0"/>
          <w:sz w:val="32"/>
          <w:szCs w:val="32"/>
        </w:rPr>
        <w:t xml:space="preserve">霍民务[2022]6号   </w:t>
      </w:r>
    </w:p>
    <w:p>
      <w:pPr>
        <w:widowControl/>
        <w:spacing w:line="560" w:lineRule="exact"/>
        <w:ind w:right="160" w:firstLine="2560" w:firstLineChars="800"/>
        <w:rPr>
          <w:rFonts w:ascii="仿宋" w:hAnsi="仿宋" w:eastAsia="仿宋"/>
          <w:kern w:val="0"/>
          <w:sz w:val="32"/>
          <w:szCs w:val="32"/>
        </w:rPr>
      </w:pPr>
      <w:r>
        <w:rPr>
          <w:rFonts w:hint="eastAsia" w:ascii="仿宋" w:hAnsi="仿宋" w:eastAsia="仿宋"/>
          <w:kern w:val="0"/>
          <w:sz w:val="32"/>
          <w:szCs w:val="32"/>
        </w:rPr>
        <w:t xml:space="preserve">         </w:t>
      </w:r>
    </w:p>
    <w:p>
      <w:pPr>
        <w:widowControl/>
        <w:spacing w:line="560" w:lineRule="exact"/>
        <w:ind w:right="160"/>
        <w:jc w:val="center"/>
        <w:rPr>
          <w:b/>
          <w:bCs/>
          <w:sz w:val="44"/>
          <w:szCs w:val="44"/>
        </w:rPr>
      </w:pPr>
      <w:r>
        <w:rPr>
          <w:rFonts w:hint="eastAsia" w:ascii="宋体" w:hAnsi="宋体"/>
          <w:b/>
          <w:bCs/>
          <w:sz w:val="44"/>
          <w:szCs w:val="44"/>
        </w:rPr>
        <w:t>关于印发《霍山县困难残疾人生活和</w:t>
      </w:r>
    </w:p>
    <w:p>
      <w:pPr>
        <w:widowControl/>
        <w:spacing w:line="560" w:lineRule="exact"/>
        <w:ind w:right="160"/>
        <w:jc w:val="center"/>
        <w:rPr>
          <w:rFonts w:ascii="宋体"/>
          <w:b/>
          <w:bCs/>
          <w:kern w:val="0"/>
          <w:sz w:val="44"/>
          <w:szCs w:val="44"/>
        </w:rPr>
      </w:pPr>
      <w:r>
        <w:rPr>
          <w:rFonts w:hint="eastAsia" w:ascii="宋体" w:hAnsi="宋体"/>
          <w:b/>
          <w:bCs/>
          <w:sz w:val="44"/>
          <w:szCs w:val="44"/>
        </w:rPr>
        <w:t>重度残疾人护理补贴实施方案》的通知</w:t>
      </w:r>
    </w:p>
    <w:p>
      <w:pPr>
        <w:pStyle w:val="5"/>
        <w:spacing w:line="560" w:lineRule="exact"/>
        <w:rPr>
          <w:rFonts w:ascii="仿宋" w:hAnsi="仿宋" w:eastAsia="仿宋"/>
          <w:sz w:val="44"/>
          <w:szCs w:val="44"/>
        </w:rPr>
      </w:pPr>
      <w:r>
        <w:rPr>
          <w:rFonts w:hint="eastAsia" w:ascii="仿宋" w:hAnsi="仿宋" w:eastAsia="仿宋"/>
          <w:sz w:val="44"/>
          <w:szCs w:val="44"/>
        </w:rPr>
        <w:t xml:space="preserve"> </w:t>
      </w:r>
    </w:p>
    <w:p>
      <w:pPr>
        <w:pStyle w:val="5"/>
        <w:spacing w:line="560" w:lineRule="exact"/>
        <w:rPr>
          <w:rFonts w:ascii="仿宋" w:hAnsi="仿宋" w:eastAsia="仿宋"/>
          <w:sz w:val="32"/>
          <w:szCs w:val="32"/>
        </w:rPr>
      </w:pPr>
      <w:r>
        <w:rPr>
          <w:rFonts w:hint="eastAsia" w:ascii="仿宋" w:hAnsi="仿宋" w:eastAsia="仿宋"/>
          <w:sz w:val="32"/>
          <w:szCs w:val="32"/>
        </w:rPr>
        <w:t>各乡镇人民政府：</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现将《霍山县困难残疾人生活和重度残疾人护理补贴实施方案》印发给你们，请结合实际，认真贯彻试行。</w:t>
      </w:r>
    </w:p>
    <w:p>
      <w:pPr>
        <w:spacing w:line="556" w:lineRule="auto"/>
        <w:jc w:val="center"/>
        <w:rPr>
          <w:rFonts w:ascii="仿宋_GB2312"/>
          <w:b/>
          <w:bCs/>
          <w:sz w:val="32"/>
          <w:szCs w:val="32"/>
        </w:rPr>
      </w:pPr>
      <w:r>
        <w:rPr>
          <w:rFonts w:ascii="仿宋_GB2312"/>
          <w:b/>
          <w:bCs/>
          <w:sz w:val="32"/>
          <w:szCs w:val="32"/>
        </w:rPr>
        <w:t xml:space="preserve"> </w:t>
      </w:r>
    </w:p>
    <w:p>
      <w:pPr>
        <w:pStyle w:val="5"/>
        <w:spacing w:line="560" w:lineRule="exact"/>
        <w:rPr>
          <w:rFonts w:ascii="仿宋" w:hAnsi="仿宋" w:eastAsia="仿宋"/>
          <w:sz w:val="32"/>
          <w:szCs w:val="32"/>
        </w:rPr>
      </w:pPr>
      <w:r>
        <w:rPr>
          <w:rFonts w:hint="eastAsia" w:ascii="仿宋" w:hAnsi="仿宋" w:eastAsia="仿宋"/>
          <w:sz w:val="32"/>
          <w:szCs w:val="32"/>
        </w:rPr>
        <w:t>霍山县民政局     霍山县财政局    霍山县残疾人联合会</w:t>
      </w:r>
    </w:p>
    <w:p>
      <w:pPr>
        <w:pStyle w:val="5"/>
        <w:widowControl/>
        <w:jc w:val="center"/>
        <w:rPr>
          <w:rStyle w:val="8"/>
          <w:rFonts w:ascii="仿宋" w:hAnsi="仿宋" w:eastAsia="仿宋"/>
          <w:b w:val="0"/>
          <w:bCs w:val="0"/>
        </w:rPr>
      </w:pPr>
      <w:r>
        <w:rPr>
          <w:rStyle w:val="8"/>
          <w:rFonts w:hint="eastAsia" w:ascii="仿宋" w:hAnsi="仿宋" w:eastAsia="仿宋"/>
          <w:b w:val="0"/>
          <w:bCs w:val="0"/>
          <w:sz w:val="32"/>
          <w:szCs w:val="32"/>
        </w:rPr>
        <w:t xml:space="preserve">                          </w:t>
      </w:r>
    </w:p>
    <w:p>
      <w:pPr>
        <w:pStyle w:val="5"/>
        <w:widowControl/>
        <w:jc w:val="center"/>
        <w:rPr>
          <w:kern w:val="2"/>
        </w:rPr>
      </w:pPr>
      <w:r>
        <w:rPr>
          <w:rStyle w:val="8"/>
          <w:rFonts w:hint="eastAsia" w:ascii="仿宋" w:hAnsi="仿宋" w:eastAsia="仿宋"/>
          <w:b w:val="0"/>
          <w:bCs w:val="0"/>
          <w:sz w:val="32"/>
          <w:szCs w:val="32"/>
        </w:rPr>
        <w:t xml:space="preserve">                                </w:t>
      </w:r>
      <w:r>
        <w:rPr>
          <w:rFonts w:hint="eastAsia" w:ascii="仿宋" w:hAnsi="仿宋" w:eastAsia="仿宋"/>
          <w:sz w:val="32"/>
          <w:szCs w:val="32"/>
        </w:rPr>
        <w:t>2022年5月6日</w:t>
      </w:r>
    </w:p>
    <w:p>
      <w:pPr>
        <w:pStyle w:val="5"/>
        <w:widowControl/>
        <w:jc w:val="center"/>
        <w:rPr>
          <w:rFonts w:ascii="仿宋" w:hAnsi="仿宋" w:eastAsia="仿宋"/>
          <w:kern w:val="2"/>
          <w:sz w:val="32"/>
          <w:szCs w:val="32"/>
        </w:rPr>
      </w:pPr>
    </w:p>
    <w:p>
      <w:pPr>
        <w:pStyle w:val="5"/>
        <w:widowControl/>
        <w:jc w:val="center"/>
      </w:pPr>
      <w:r>
        <w:rPr>
          <w:rFonts w:hint="eastAsia" w:ascii="仿宋" w:hAnsi="仿宋" w:eastAsia="仿宋"/>
          <w:kern w:val="2"/>
          <w:sz w:val="32"/>
          <w:szCs w:val="32"/>
        </w:rPr>
        <w:t xml:space="preserve"> </w:t>
      </w:r>
      <w:r>
        <w:tab/>
      </w:r>
    </w:p>
    <w:p>
      <w:pPr>
        <w:spacing w:line="576" w:lineRule="auto"/>
        <w:jc w:val="center"/>
        <w:rPr>
          <w:b/>
          <w:bCs/>
          <w:sz w:val="44"/>
          <w:szCs w:val="44"/>
        </w:rPr>
      </w:pPr>
      <w:r>
        <w:rPr>
          <w:rFonts w:hint="eastAsia" w:ascii="宋体" w:hAnsi="宋体"/>
          <w:b/>
          <w:bCs/>
          <w:sz w:val="44"/>
          <w:szCs w:val="44"/>
        </w:rPr>
        <w:t>霍山县困难残疾人生活和重度残疾人护理补贴实施方案</w:t>
      </w:r>
    </w:p>
    <w:p>
      <w:pPr>
        <w:pStyle w:val="5"/>
        <w:widowControl/>
        <w:ind w:firstLine="640" w:firstLineChars="200"/>
        <w:rPr>
          <w:rFonts w:ascii="仿宋" w:hAnsi="仿宋" w:eastAsia="仿宋"/>
          <w:sz w:val="32"/>
          <w:szCs w:val="32"/>
        </w:rPr>
      </w:pPr>
      <w:r>
        <w:rPr>
          <w:rFonts w:hint="eastAsia" w:ascii="仿宋" w:hAnsi="仿宋" w:eastAsia="仿宋"/>
          <w:sz w:val="32"/>
          <w:szCs w:val="32"/>
        </w:rPr>
        <w:t>根据《民政部 财政部 中国残联关关于进一步完善困难残疾人生活补贴和重度残疾人护理补贴制度的</w:t>
      </w:r>
      <w:bookmarkStart w:id="0" w:name="_GoBack"/>
      <w:bookmarkEnd w:id="0"/>
      <w:r>
        <w:rPr>
          <w:rFonts w:hint="eastAsia" w:ascii="仿宋" w:hAnsi="仿宋" w:eastAsia="仿宋"/>
          <w:sz w:val="32"/>
          <w:szCs w:val="32"/>
        </w:rPr>
        <w:t>意见》（民发〔2021〕70号）和六安市民生工程、《六安市困难残疾人生活和重度残疾人护理补贴实施方案》（六民务〔2022〕3号）文件有关要求，为切实改善和保障残疾人基本生活，制定本实施方案。</w:t>
      </w:r>
    </w:p>
    <w:p>
      <w:pPr>
        <w:pStyle w:val="5"/>
        <w:widowControl/>
        <w:numPr>
          <w:ilvl w:val="0"/>
          <w:numId w:val="1"/>
        </w:numPr>
        <w:rPr>
          <w:rFonts w:ascii="仿宋" w:hAnsi="仿宋" w:eastAsia="仿宋"/>
          <w:b/>
          <w:bCs/>
          <w:sz w:val="32"/>
          <w:szCs w:val="32"/>
        </w:rPr>
      </w:pPr>
      <w:r>
        <w:rPr>
          <w:rFonts w:hint="eastAsia" w:ascii="仿宋" w:hAnsi="仿宋" w:eastAsia="仿宋"/>
          <w:b/>
          <w:bCs/>
          <w:sz w:val="32"/>
          <w:szCs w:val="32"/>
        </w:rPr>
        <w:t>指导思想</w:t>
      </w:r>
    </w:p>
    <w:p>
      <w:pPr>
        <w:pStyle w:val="5"/>
        <w:widowControl/>
        <w:ind w:left="420" w:leftChars="200" w:firstLine="640" w:firstLineChars="200"/>
        <w:rPr>
          <w:rFonts w:ascii="仿宋" w:hAnsi="仿宋" w:eastAsia="仿宋"/>
          <w:b/>
          <w:bCs/>
          <w:sz w:val="32"/>
          <w:szCs w:val="32"/>
        </w:rPr>
      </w:pPr>
      <w:r>
        <w:rPr>
          <w:rFonts w:hint="eastAsia" w:ascii="仿宋" w:hAnsi="仿宋" w:eastAsia="仿宋"/>
          <w:sz w:val="32"/>
          <w:szCs w:val="32"/>
        </w:rPr>
        <w:t>以习近平新时代中国特色社会主义思想为指导，全面贯彻党的十九大和十九届历次全会精神，立足新发展阶段，贯彻新发展理念，服务构建新发展格局，坚持以残疾人需求为导向，坚持政策衔接动态调整，进一步健全帮扶残疾人社会福利制度，增进残疾人福祉，推动残疾人两项补贴制度高质量发展。</w:t>
      </w:r>
    </w:p>
    <w:p>
      <w:pPr>
        <w:pStyle w:val="5"/>
        <w:widowControl/>
        <w:numPr>
          <w:ilvl w:val="0"/>
          <w:numId w:val="1"/>
        </w:numPr>
        <w:rPr>
          <w:rFonts w:ascii="仿宋" w:hAnsi="仿宋" w:eastAsia="仿宋"/>
          <w:b/>
          <w:bCs/>
          <w:sz w:val="32"/>
          <w:szCs w:val="32"/>
        </w:rPr>
      </w:pPr>
      <w:r>
        <w:rPr>
          <w:rFonts w:hint="eastAsia" w:ascii="仿宋" w:hAnsi="仿宋" w:eastAsia="仿宋"/>
          <w:b/>
          <w:bCs/>
          <w:sz w:val="32"/>
          <w:szCs w:val="32"/>
        </w:rPr>
        <w:t>目标任务</w:t>
      </w:r>
    </w:p>
    <w:p>
      <w:pPr>
        <w:pStyle w:val="5"/>
        <w:widowControl/>
        <w:ind w:left="420" w:leftChars="200" w:firstLine="640" w:firstLineChars="200"/>
        <w:rPr>
          <w:rFonts w:ascii="仿宋" w:hAnsi="仿宋" w:eastAsia="仿宋"/>
          <w:b/>
          <w:bCs/>
          <w:sz w:val="32"/>
          <w:szCs w:val="32"/>
        </w:rPr>
      </w:pPr>
      <w:r>
        <w:rPr>
          <w:rFonts w:hint="eastAsia" w:ascii="仿宋" w:hAnsi="仿宋" w:eastAsia="仿宋"/>
          <w:sz w:val="32"/>
          <w:szCs w:val="32"/>
        </w:rPr>
        <w:t>以加快推进残疾人幸福生活为目标，从残疾人最直接最现实最迫切的需求入手，着力解决残疾人因残疾产生的额外生活支出和长期照护支出困难。做到应补尽补，确保残疾人两项补贴制度覆盖所有符合条件的残疾人，建立起家庭善尽义务、社会积极扶助、政府积极保障的责任共担格局。</w:t>
      </w:r>
    </w:p>
    <w:p>
      <w:pPr>
        <w:pStyle w:val="5"/>
        <w:widowControl/>
        <w:ind w:firstLine="643" w:firstLineChars="200"/>
        <w:rPr>
          <w:rFonts w:ascii="仿宋" w:hAnsi="仿宋" w:eastAsia="仿宋"/>
          <w:b/>
          <w:bCs/>
          <w:sz w:val="32"/>
          <w:szCs w:val="32"/>
        </w:rPr>
      </w:pPr>
      <w:r>
        <w:rPr>
          <w:rFonts w:hint="eastAsia" w:ascii="仿宋" w:hAnsi="仿宋" w:eastAsia="仿宋"/>
          <w:b/>
          <w:bCs/>
          <w:sz w:val="32"/>
          <w:szCs w:val="32"/>
        </w:rPr>
        <w:t>三、主要内容</w:t>
      </w:r>
    </w:p>
    <w:p>
      <w:pPr>
        <w:pStyle w:val="5"/>
        <w:widowControl/>
        <w:ind w:firstLine="640" w:firstLineChars="200"/>
        <w:rPr>
          <w:rFonts w:ascii="仿宋" w:hAnsi="仿宋" w:eastAsia="仿宋"/>
          <w:sz w:val="32"/>
          <w:szCs w:val="32"/>
        </w:rPr>
      </w:pPr>
      <w:r>
        <w:rPr>
          <w:rFonts w:hint="eastAsia" w:ascii="仿宋" w:hAnsi="仿宋" w:eastAsia="仿宋"/>
          <w:sz w:val="32"/>
          <w:szCs w:val="32"/>
        </w:rPr>
        <w:t>（一）补贴范围</w:t>
      </w:r>
    </w:p>
    <w:p>
      <w:pPr>
        <w:pStyle w:val="5"/>
        <w:widowControl/>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困难残疾人生活补贴范围。</w:t>
      </w:r>
      <w:r>
        <w:rPr>
          <w:rFonts w:hint="eastAsia" w:ascii="仿宋" w:hAnsi="仿宋" w:eastAsia="仿宋"/>
          <w:sz w:val="32"/>
          <w:szCs w:val="32"/>
        </w:rPr>
        <w:t>指具有霍山县户籍，持有《中华人民共和国残疾人证》且残疾等级在四级以上（含四级），纳入低保和脱贫人口中的残疾人。</w:t>
      </w:r>
    </w:p>
    <w:p>
      <w:pPr>
        <w:pStyle w:val="5"/>
        <w:widowControl/>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重度残疾人护理补贴范围。</w:t>
      </w:r>
      <w:r>
        <w:rPr>
          <w:rFonts w:hint="eastAsia" w:ascii="仿宋" w:hAnsi="仿宋" w:eastAsia="仿宋"/>
          <w:sz w:val="32"/>
          <w:szCs w:val="32"/>
        </w:rPr>
        <w:t>指具有霍山县户籍，持有《中华人民共和国残疾人证》，残疾等级被评定为一级、二级且需要长期照护的重度残疾人。</w:t>
      </w:r>
    </w:p>
    <w:p>
      <w:pPr>
        <w:pStyle w:val="5"/>
        <w:widowControl/>
        <w:ind w:firstLine="640" w:firstLineChars="200"/>
        <w:rPr>
          <w:rFonts w:ascii="仿宋" w:hAnsi="仿宋" w:eastAsia="仿宋"/>
          <w:sz w:val="32"/>
          <w:szCs w:val="32"/>
        </w:rPr>
      </w:pPr>
      <w:r>
        <w:rPr>
          <w:rFonts w:hint="eastAsia" w:ascii="仿宋" w:hAnsi="仿宋" w:eastAsia="仿宋"/>
          <w:sz w:val="32"/>
          <w:szCs w:val="32"/>
        </w:rPr>
        <w:t>（二）补贴标准</w:t>
      </w:r>
    </w:p>
    <w:p>
      <w:pPr>
        <w:pStyle w:val="5"/>
        <w:widowControl/>
        <w:ind w:firstLine="640" w:firstLineChars="200"/>
        <w:rPr>
          <w:rFonts w:ascii="仿宋" w:hAnsi="仿宋" w:eastAsia="仿宋"/>
          <w:sz w:val="32"/>
          <w:szCs w:val="32"/>
        </w:rPr>
      </w:pPr>
      <w:r>
        <w:rPr>
          <w:rFonts w:hint="eastAsia" w:ascii="仿宋" w:hAnsi="仿宋" w:eastAsia="仿宋"/>
          <w:sz w:val="32"/>
          <w:szCs w:val="32"/>
        </w:rPr>
        <w:t>1、困难残疾人生活补贴标准为：一级、二级残疾人为每人每月70元（每年840元）；三级、四级残疾人为每人每月60元（每年720元）。</w:t>
      </w:r>
    </w:p>
    <w:p>
      <w:pPr>
        <w:pStyle w:val="5"/>
        <w:widowControl/>
        <w:ind w:firstLine="480" w:firstLineChars="150"/>
        <w:rPr>
          <w:rFonts w:ascii="仿宋" w:hAnsi="仿宋" w:eastAsia="仿宋"/>
          <w:sz w:val="32"/>
          <w:szCs w:val="32"/>
        </w:rPr>
      </w:pPr>
      <w:r>
        <w:rPr>
          <w:rFonts w:hint="eastAsia" w:ascii="仿宋" w:hAnsi="仿宋" w:eastAsia="仿宋"/>
          <w:sz w:val="32"/>
          <w:szCs w:val="32"/>
        </w:rPr>
        <w:t xml:space="preserve"> 2、重度残疾人护理补贴标准为每人每月65元（每年780元）。</w:t>
      </w:r>
    </w:p>
    <w:p>
      <w:pPr>
        <w:pStyle w:val="5"/>
        <w:widowControl/>
        <w:ind w:firstLine="640" w:firstLineChars="200"/>
        <w:rPr>
          <w:rFonts w:ascii="仿宋" w:hAnsi="仿宋" w:eastAsia="仿宋"/>
          <w:sz w:val="32"/>
          <w:szCs w:val="32"/>
        </w:rPr>
      </w:pPr>
      <w:r>
        <w:rPr>
          <w:rFonts w:hint="eastAsia" w:ascii="仿宋" w:hAnsi="仿宋" w:eastAsia="仿宋"/>
          <w:sz w:val="32"/>
          <w:szCs w:val="32"/>
        </w:rPr>
        <w:t>（三）政策衔接</w:t>
      </w:r>
    </w:p>
    <w:p>
      <w:pPr>
        <w:pStyle w:val="5"/>
        <w:widowControl/>
        <w:ind w:firstLine="640" w:firstLineChars="200"/>
        <w:rPr>
          <w:rFonts w:ascii="仿宋" w:hAnsi="仿宋" w:eastAsia="仿宋"/>
          <w:sz w:val="32"/>
          <w:szCs w:val="32"/>
        </w:rPr>
      </w:pPr>
      <w:r>
        <w:rPr>
          <w:rFonts w:hint="eastAsia" w:ascii="仿宋" w:hAnsi="仿宋" w:eastAsia="仿宋"/>
          <w:sz w:val="32"/>
          <w:szCs w:val="32"/>
        </w:rPr>
        <w:t>各乡镇要做好残疾人两项补贴与社会福利、社会救助、社会保险等政策的具体衔接，除应按照《国务院关于全面建立困难残疾人生活补贴和重度残疾人护理补贴制度的意见》（国发〔2015〕52号）及《民政部 中国残联关于贯彻落实残疾人两项补贴制度有关政策衔接问题的通知》（民发〔2016〕99号）文件要求以外，纳入伤残抚恤对象范围且已经享受补贴的，不再享受残疾人两项补贴。到户籍地以外接收学历教育的残疾学生，应视为原户籍家庭成员，原则上向原户籍地申领补贴。享受A类低保的重度残疾人每月增发30%的低保金，列入困难残疾人生活补贴统计范围。</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（四）资金筹集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1.困难残疾人生活补贴所需资金，</w:t>
      </w:r>
      <w:r>
        <w:rPr>
          <w:rFonts w:hint="eastAsia" w:ascii="仿宋" w:hAnsi="仿宋" w:eastAsia="仿宋" w:cs="仿宋"/>
          <w:color w:val="333333"/>
          <w:sz w:val="32"/>
          <w:szCs w:val="32"/>
          <w:shd w:val="clear" w:color="auto" w:fill="FFFFFF"/>
        </w:rPr>
        <w:t>省级通过省以上困难群众救助补助资金对县（区）予以适当补助，不足部分由县（区）自行承担</w:t>
      </w:r>
      <w:r>
        <w:rPr>
          <w:rFonts w:hint="eastAsia" w:ascii="仿宋" w:hAnsi="仿宋" w:eastAsia="仿宋" w:cs="仿宋"/>
          <w:sz w:val="32"/>
          <w:szCs w:val="32"/>
        </w:rPr>
        <w:t>。</w:t>
      </w:r>
    </w:p>
    <w:p>
      <w:pPr>
        <w:spacing w:line="56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2.</w:t>
      </w:r>
      <w:r>
        <w:rPr>
          <w:rFonts w:hint="eastAsia" w:ascii="仿宋" w:hAnsi="仿宋" w:eastAsia="仿宋" w:cs="仿宋"/>
          <w:sz w:val="32"/>
          <w:szCs w:val="32"/>
        </w:rPr>
        <w:t>重度残疾人护理补贴所需资金，省级通过省以上困难群众救助补助资金对6个脱贫县（区）</w:t>
      </w:r>
      <w:r>
        <w:rPr>
          <w:rFonts w:hint="eastAsia" w:ascii="仿宋" w:hAnsi="仿宋" w:eastAsia="仿宋" w:cs="仿宋"/>
          <w:color w:val="333333"/>
          <w:sz w:val="32"/>
          <w:szCs w:val="32"/>
          <w:shd w:val="clear" w:color="auto" w:fill="FFFFFF"/>
        </w:rPr>
        <w:t>予以倾斜支持，其他由县（区）自行承担</w:t>
      </w:r>
      <w:r>
        <w:rPr>
          <w:rFonts w:hint="eastAsia" w:ascii="仿宋" w:hAnsi="仿宋" w:eastAsia="仿宋" w:cs="仿宋"/>
          <w:sz w:val="32"/>
          <w:szCs w:val="32"/>
        </w:rPr>
        <w:t>。</w:t>
      </w:r>
    </w:p>
    <w:p>
      <w:pPr>
        <w:pStyle w:val="5"/>
        <w:widowControl/>
        <w:shd w:val="clear" w:color="auto" w:fill="FFFFFF"/>
        <w:spacing w:before="0" w:beforeAutospacing="0" w:after="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3.综合多方面因素，2022年残疾人两项补贴省级补助资金按照较上年综合增长不低于10%予以安排。</w:t>
      </w:r>
    </w:p>
    <w:p>
      <w:pPr>
        <w:spacing w:line="56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4.县（区）财政部门要健全资金拨付机制，加快预算执行进度，做好资金兜底保障，确保补贴资金及时足额打卡发放。</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（五）定期复核</w:t>
      </w:r>
    </w:p>
    <w:p>
      <w:pPr>
        <w:spacing w:line="560" w:lineRule="exact"/>
        <w:ind w:firstLine="640" w:firstLineChars="200"/>
      </w:pPr>
      <w:r>
        <w:rPr>
          <w:rFonts w:hint="eastAsia" w:ascii="仿宋" w:hAnsi="仿宋" w:eastAsia="仿宋" w:cs="仿宋"/>
          <w:kern w:val="0"/>
          <w:sz w:val="32"/>
          <w:szCs w:val="32"/>
          <w:shd w:val="clear" w:color="auto" w:fill="FFFFFF"/>
          <w:lang w:bidi="ar"/>
        </w:rPr>
        <w:t>采取残疾人主动申报和县级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w:t>
      </w:r>
    </w:p>
    <w:p>
      <w:pPr>
        <w:pStyle w:val="5"/>
        <w:widowControl/>
        <w:ind w:firstLine="643" w:firstLineChars="200"/>
        <w:rPr>
          <w:rFonts w:ascii="仿宋" w:hAnsi="仿宋" w:eastAsia="仿宋"/>
          <w:b/>
          <w:sz w:val="32"/>
          <w:szCs w:val="32"/>
        </w:rPr>
      </w:pPr>
      <w:r>
        <w:rPr>
          <w:rFonts w:hint="eastAsia" w:ascii="仿宋" w:hAnsi="仿宋" w:eastAsia="仿宋"/>
          <w:b/>
          <w:sz w:val="32"/>
          <w:szCs w:val="32"/>
        </w:rPr>
        <w:t>四、申请审核程序</w:t>
      </w:r>
    </w:p>
    <w:p>
      <w:pPr>
        <w:pStyle w:val="5"/>
        <w:widowControl/>
        <w:ind w:firstLine="640" w:firstLineChars="200"/>
        <w:rPr>
          <w:rFonts w:ascii="仿宋" w:hAnsi="仿宋" w:eastAsia="仿宋"/>
          <w:sz w:val="32"/>
          <w:szCs w:val="32"/>
        </w:rPr>
      </w:pPr>
      <w:r>
        <w:rPr>
          <w:rFonts w:hint="eastAsia" w:ascii="仿宋" w:hAnsi="仿宋" w:eastAsia="仿宋"/>
          <w:sz w:val="32"/>
          <w:szCs w:val="32"/>
        </w:rPr>
        <w:t>（一）自愿申请。残疾人两项补贴由本人或其法定监护人向户籍所在地的乡镇政府提出申请。个人申请却有困难的，可委托他人或由所在的村民委员会代为申请。</w:t>
      </w:r>
    </w:p>
    <w:p>
      <w:pPr>
        <w:pStyle w:val="5"/>
        <w:widowControl/>
        <w:ind w:firstLine="640" w:firstLineChars="200"/>
        <w:rPr>
          <w:rFonts w:ascii="仿宋" w:hAnsi="仿宋" w:eastAsia="仿宋"/>
          <w:sz w:val="32"/>
          <w:szCs w:val="32"/>
        </w:rPr>
      </w:pPr>
      <w:r>
        <w:rPr>
          <w:rFonts w:hint="eastAsia" w:ascii="仿宋" w:hAnsi="仿宋" w:eastAsia="仿宋"/>
          <w:sz w:val="32"/>
          <w:szCs w:val="32"/>
        </w:rPr>
        <w:t>残疾人申请残疾人两项补贴，要如实填写《困难残疾人生活补贴审核表》、《重度残疾人护理补贴审核表》（见附件1、2以下简称《审核表》），同时提供居民身份证或户口本、残疾人证及复印件，贫困残疾人同时提供困难证明及复印件。</w:t>
      </w:r>
    </w:p>
    <w:p>
      <w:pPr>
        <w:pStyle w:val="5"/>
        <w:widowControl/>
        <w:ind w:firstLine="640" w:firstLineChars="200"/>
        <w:rPr>
          <w:rFonts w:ascii="仿宋" w:hAnsi="仿宋" w:eastAsia="仿宋"/>
          <w:sz w:val="32"/>
          <w:szCs w:val="32"/>
        </w:rPr>
      </w:pPr>
      <w:r>
        <w:rPr>
          <w:rFonts w:hint="eastAsia" w:ascii="仿宋" w:hAnsi="仿宋" w:eastAsia="仿宋"/>
          <w:sz w:val="32"/>
          <w:szCs w:val="32"/>
        </w:rPr>
        <w:t>（二）逐级审核</w:t>
      </w:r>
    </w:p>
    <w:p>
      <w:pPr>
        <w:pStyle w:val="5"/>
        <w:widowControl/>
        <w:ind w:firstLine="640" w:firstLineChars="200"/>
        <w:rPr>
          <w:rFonts w:ascii="仿宋" w:hAnsi="仿宋" w:eastAsia="仿宋"/>
          <w:sz w:val="32"/>
          <w:szCs w:val="32"/>
        </w:rPr>
      </w:pPr>
      <w:r>
        <w:rPr>
          <w:rFonts w:hint="eastAsia" w:ascii="仿宋" w:hAnsi="仿宋" w:eastAsia="仿宋"/>
          <w:sz w:val="32"/>
          <w:szCs w:val="32"/>
        </w:rPr>
        <w:t>1. 初审。乡镇人民政府依托社会救助、社会服务“一门受理、协同办理”机制，受理申请并对身份、残疾等级、困难证明等进行初审。初审应在3个工作日内完成，对符合条件的，在《审核表》上签署意见。报县残联审核。</w:t>
      </w:r>
    </w:p>
    <w:p>
      <w:pPr>
        <w:pStyle w:val="5"/>
        <w:widowControl/>
        <w:ind w:firstLine="640" w:firstLineChars="200"/>
        <w:rPr>
          <w:rFonts w:ascii="仿宋" w:hAnsi="仿宋" w:eastAsia="仿宋"/>
          <w:sz w:val="32"/>
          <w:szCs w:val="32"/>
        </w:rPr>
      </w:pPr>
      <w:r>
        <w:rPr>
          <w:rFonts w:hint="eastAsia" w:ascii="仿宋" w:hAnsi="仿宋" w:eastAsia="仿宋"/>
          <w:sz w:val="32"/>
          <w:szCs w:val="32"/>
        </w:rPr>
        <w:t>2．审核。县残联自收到初审材料后，应在3个工作日内完成对申报对象材料的相关审核工作，重点对残疾人证和残疾等级予以审核。经审核符合条件的，在《审核表》上签署意见，并填写《困难残疾人生活补贴审核汇总表》（附件3）、《重度残疾人护理补贴审核汇总表》（附件4）报同级民政部门审定。对不符合条件的，要书面通知乡镇人民政府，并告知原因。</w:t>
      </w:r>
    </w:p>
    <w:p>
      <w:pPr>
        <w:pStyle w:val="5"/>
        <w:widowControl/>
        <w:ind w:firstLine="640" w:firstLineChars="200"/>
        <w:rPr>
          <w:rFonts w:ascii="仿宋" w:hAnsi="仿宋" w:eastAsia="仿宋"/>
          <w:sz w:val="32"/>
          <w:szCs w:val="32"/>
        </w:rPr>
      </w:pPr>
      <w:r>
        <w:rPr>
          <w:rFonts w:hint="eastAsia" w:ascii="仿宋" w:hAnsi="仿宋" w:eastAsia="仿宋"/>
          <w:sz w:val="32"/>
          <w:szCs w:val="32"/>
        </w:rPr>
        <w:t>3.审定。县民政部门在收到复核申报材料后，通过低保等信息系统进行核对、审定，对审定合格的材料，在《申请表》上签署意见。对审定不合格的材料，书面通知县残联并告知原因。</w:t>
      </w:r>
    </w:p>
    <w:p>
      <w:pPr>
        <w:pStyle w:val="5"/>
        <w:widowControl/>
        <w:shd w:val="clear" w:color="auto" w:fill="FFFFFF"/>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sz w:val="32"/>
          <w:szCs w:val="32"/>
        </w:rPr>
        <w:t>4.公示。采取长期公示。</w:t>
      </w:r>
      <w:r>
        <w:rPr>
          <w:rFonts w:hint="eastAsia" w:ascii="仿宋" w:hAnsi="仿宋" w:eastAsia="仿宋" w:cs="仿宋"/>
          <w:color w:val="333333"/>
          <w:sz w:val="32"/>
          <w:szCs w:val="32"/>
          <w:shd w:val="clear" w:color="auto" w:fill="FFFFFF"/>
        </w:rPr>
        <w:t>对审定符合条件的，乡镇（街道）应在申请人所在的村（居）民委员会的公示栏和村民小组、社区醒目位置公示7天以上；县级民政部门应在官方网站进行长期公示。公示应注意保护个人隐私，主要公示申请人姓名、享受补贴类型、补贴金额等，不得公开与残疾人两项补贴无关的信息。公示中发现不符合享受补贴条件的，经核实后，按规定取消补贴资格并追回已发补贴资金。</w:t>
      </w:r>
    </w:p>
    <w:p>
      <w:pPr>
        <w:widowControl/>
        <w:shd w:val="clear" w:color="auto" w:fill="FFFFFF"/>
        <w:ind w:firstLine="480"/>
        <w:rPr>
          <w:rFonts w:ascii="仿宋" w:hAnsi="仿宋" w:eastAsia="仿宋" w:cs="仿宋"/>
          <w:kern w:val="0"/>
          <w:sz w:val="32"/>
          <w:szCs w:val="32"/>
          <w:shd w:val="clear" w:color="auto" w:fill="FFFFFF"/>
          <w:lang w:bidi="ar"/>
        </w:rPr>
      </w:pPr>
      <w:r>
        <w:rPr>
          <w:rFonts w:hint="eastAsia" w:ascii="楷体" w:hAnsi="楷体" w:eastAsia="楷体" w:cs="楷体"/>
          <w:bCs/>
          <w:kern w:val="0"/>
          <w:sz w:val="32"/>
          <w:szCs w:val="32"/>
          <w:shd w:val="clear" w:color="auto" w:fill="FFFFFF"/>
          <w:lang w:bidi="ar"/>
        </w:rPr>
        <w:t>（三）补贴发放。</w:t>
      </w:r>
      <w:r>
        <w:rPr>
          <w:rFonts w:hint="eastAsia" w:ascii="仿宋" w:hAnsi="仿宋" w:eastAsia="仿宋" w:cs="仿宋"/>
          <w:color w:val="333333"/>
          <w:sz w:val="32"/>
          <w:szCs w:val="32"/>
          <w:shd w:val="clear" w:color="auto" w:fill="FFFFFF"/>
        </w:rPr>
        <w:t>残疾人两项补贴实行按季度打卡发放。对补贴资格审定合格的残疾人自递交申请当月计发补贴，由县民政部门、残联报同级财政部门申请拨付资金，县级财政部门将资金尽快按季度首月打卡发放至补贴对象在金融机构开设的银行账户，发放时间为每季度首月25日前</w:t>
      </w:r>
      <w:r>
        <w:rPr>
          <w:rFonts w:hint="eastAsia" w:ascii="仿宋" w:hAnsi="仿宋" w:eastAsia="仿宋" w:cs="仿宋"/>
          <w:kern w:val="0"/>
          <w:sz w:val="32"/>
          <w:szCs w:val="32"/>
          <w:shd w:val="clear" w:color="auto" w:fill="FFFFFF"/>
          <w:lang w:bidi="ar"/>
        </w:rPr>
        <w:t>。</w:t>
      </w:r>
    </w:p>
    <w:p>
      <w:pPr>
        <w:pStyle w:val="5"/>
        <w:widowControl/>
        <w:shd w:val="clear" w:color="auto" w:fill="FFFFFF"/>
        <w:spacing w:before="0" w:beforeAutospacing="0" w:after="0" w:afterAutospacing="0"/>
        <w:ind w:firstLine="420"/>
        <w:jc w:val="both"/>
      </w:pPr>
      <w:r>
        <w:rPr>
          <w:rFonts w:hint="eastAsia" w:ascii="楷体" w:hAnsi="楷体" w:eastAsia="楷体" w:cs="楷体"/>
          <w:color w:val="333333"/>
          <w:sz w:val="32"/>
          <w:szCs w:val="32"/>
          <w:shd w:val="clear" w:color="auto" w:fill="FFFFFF"/>
        </w:rPr>
        <w:t>（四）跨省通办。</w:t>
      </w:r>
      <w:r>
        <w:rPr>
          <w:rFonts w:hint="eastAsia" w:ascii="仿宋" w:hAnsi="仿宋" w:eastAsia="仿宋" w:cs="仿宋"/>
          <w:color w:val="333333"/>
          <w:sz w:val="32"/>
          <w:szCs w:val="32"/>
          <w:shd w:val="clear" w:color="auto" w:fill="FFFFFF"/>
        </w:rPr>
        <w:t>各县要根据《关于全面开展残疾人两项补贴资格认定申请“跨省通办”的通知》（皖民务函〔2021〕103号）的要求，按照规定的工作程序、审核时限切实履行职责。采取异地代收代办方式，实行“全程网办”，统一使用全国残疾人两项补贴信息系统受理残疾人两项补贴资格认定“跨省通办”申请，简化补贴申请受理环节，实现“马上办、就近办、一地办”，进一步提升残疾人获得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spacing w:line="560" w:lineRule="exact"/>
        <w:ind w:firstLine="640" w:firstLineChars="200"/>
        <w:rPr>
          <w:rFonts w:ascii="仿宋" w:hAnsi="仿宋" w:eastAsia="仿宋" w:cs="方正仿宋简体"/>
          <w:sz w:val="32"/>
          <w:szCs w:val="32"/>
        </w:rPr>
      </w:pPr>
      <w:r>
        <w:rPr>
          <w:rFonts w:hint="eastAsia" w:ascii="楷体" w:hAnsi="楷体" w:eastAsia="楷体" w:cs="楷体"/>
          <w:sz w:val="32"/>
          <w:szCs w:val="32"/>
        </w:rPr>
        <w:t>（一）</w:t>
      </w:r>
      <w:r>
        <w:rPr>
          <w:rFonts w:hint="eastAsia" w:ascii="仿宋" w:hAnsi="仿宋" w:eastAsia="仿宋" w:cs="楷体"/>
          <w:sz w:val="32"/>
          <w:szCs w:val="32"/>
        </w:rPr>
        <w:t>明确部门职责。</w:t>
      </w:r>
      <w:r>
        <w:rPr>
          <w:rFonts w:hint="eastAsia" w:ascii="仿宋" w:hAnsi="仿宋" w:eastAsia="仿宋" w:cs="方正仿宋简体"/>
          <w:sz w:val="32"/>
          <w:szCs w:val="32"/>
        </w:rPr>
        <w:t>民政部门负责对经残联审核合格的补贴对象汇总花名册进行审定,并对补贴对象家庭困难等情况进行审核，做好补贴发放监督管理等工作。残联组织要严格残疾人证发放管理,严把残疾等级关，做好相关审核工作。财政部门要加强对两项补贴资金的管理使用，确保专款专用。</w:t>
      </w:r>
    </w:p>
    <w:p>
      <w:pPr>
        <w:spacing w:line="560" w:lineRule="exact"/>
        <w:ind w:firstLine="664" w:firstLineChars="200"/>
        <w:rPr>
          <w:rFonts w:ascii="仿宋" w:hAnsi="仿宋" w:eastAsia="仿宋" w:cs="方正仿宋简体"/>
          <w:sz w:val="32"/>
          <w:szCs w:val="32"/>
        </w:rPr>
      </w:pPr>
      <w:r>
        <w:rPr>
          <w:rFonts w:hint="eastAsia" w:ascii="仿宋" w:hAnsi="仿宋" w:eastAsia="仿宋" w:cs="楷体"/>
          <w:spacing w:val="6"/>
          <w:sz w:val="32"/>
          <w:szCs w:val="32"/>
        </w:rPr>
        <w:t>（二）实行动态管理。</w:t>
      </w:r>
      <w:r>
        <w:rPr>
          <w:rFonts w:hint="eastAsia" w:ascii="仿宋" w:hAnsi="仿宋" w:eastAsia="仿宋" w:cs="方正仿宋简体"/>
          <w:spacing w:val="6"/>
          <w:sz w:val="32"/>
          <w:szCs w:val="32"/>
        </w:rPr>
        <w:t>各地要建立健全动态管理机制，全面运行全国残疾人两项补贴信息系统，建立完善两项补贴对象档案，做到一人一档。补贴对象死亡或迁出本省的、困难程度变化不再符合相应条件的，及时停发困难残疾人生活补贴。因医学治疗或康复训练后残疾程度减轻达不到重度残疾标准的，及时停发重度残疾人护理补贴,确保残疾人两项补贴精准实施。</w:t>
      </w:r>
    </w:p>
    <w:p>
      <w:pPr>
        <w:spacing w:line="560" w:lineRule="exact"/>
        <w:ind w:firstLine="640" w:firstLineChars="200"/>
        <w:rPr>
          <w:rFonts w:ascii="仿宋_GB2312" w:hAnsi="方正仿宋简体" w:eastAsia="仿宋_GB2312" w:cs="方正仿宋简体"/>
          <w:sz w:val="32"/>
          <w:szCs w:val="32"/>
        </w:rPr>
      </w:pPr>
      <w:r>
        <w:rPr>
          <w:rFonts w:hint="eastAsia" w:ascii="仿宋" w:hAnsi="仿宋" w:eastAsia="仿宋" w:cs="楷体"/>
          <w:sz w:val="32"/>
          <w:szCs w:val="32"/>
        </w:rPr>
        <w:t>（三）强化监督考核。</w:t>
      </w:r>
      <w:r>
        <w:rPr>
          <w:rFonts w:hint="eastAsia" w:ascii="仿宋" w:hAnsi="仿宋" w:eastAsia="仿宋" w:cs="仿宋"/>
          <w:sz w:val="32"/>
          <w:szCs w:val="32"/>
        </w:rPr>
        <w:t>建立健全绩效考评机制，加大对残疾人生活补贴和护理补贴制度的督促检查力度。各乡镇民政、财政、残联部门要每年向县民政局、财政局、残疾上报两项补贴发放到位等有关情况。县里将不定期对各地补贴发放情况进行督查。健全责任追究机制，对挤占、挪用、套取资金等违规违纪违法行为的，按规定严肃处理。</w:t>
      </w:r>
      <w:r>
        <w:rPr>
          <w:rFonts w:hint="eastAsia" w:ascii="仿宋" w:hAnsi="仿宋" w:eastAsia="仿宋" w:cs="仿宋"/>
          <w:color w:val="333333"/>
          <w:sz w:val="32"/>
          <w:szCs w:val="32"/>
          <w:shd w:val="clear" w:color="auto" w:fill="FFFFFF"/>
        </w:rPr>
        <w:t>对弄虚作假、工作不负责的，依法依规处理，构成犯罪的，移送司法机关追究刑事责任</w:t>
      </w:r>
      <w:r>
        <w:rPr>
          <w:rFonts w:hint="eastAsia" w:ascii="仿宋" w:hAnsi="仿宋" w:eastAsia="仿宋" w:cs="仿宋"/>
          <w:sz w:val="32"/>
          <w:szCs w:val="32"/>
        </w:rPr>
        <w:t>。</w:t>
      </w:r>
    </w:p>
    <w:p>
      <w:pPr>
        <w:spacing w:line="560" w:lineRule="exact"/>
        <w:ind w:firstLine="640" w:firstLineChars="200"/>
        <w:rPr>
          <w:rFonts w:ascii="仿宋_GB2312" w:hAnsi="方正仿宋简体" w:eastAsia="仿宋_GB2312" w:cs="方正仿宋简体"/>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附件：1.困难残疾人生活补贴申请审核表</w:t>
      </w:r>
    </w:p>
    <w:p>
      <w:pPr>
        <w:tabs>
          <w:tab w:val="right" w:pos="8306"/>
        </w:tabs>
        <w:spacing w:line="560" w:lineRule="exact"/>
        <w:ind w:firstLine="1603" w:firstLineChars="501"/>
        <w:rPr>
          <w:rFonts w:ascii="仿宋" w:hAnsi="仿宋" w:eastAsia="仿宋" w:cs="仿宋"/>
          <w:sz w:val="32"/>
          <w:szCs w:val="32"/>
        </w:rPr>
      </w:pPr>
      <w:r>
        <w:rPr>
          <w:rFonts w:hint="eastAsia" w:ascii="仿宋" w:hAnsi="仿宋" w:eastAsia="仿宋" w:cs="仿宋"/>
          <w:sz w:val="32"/>
          <w:szCs w:val="32"/>
        </w:rPr>
        <w:t>2.重度残疾人护理补贴申请审核表</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3.困难残疾人生活补贴审核汇总表</w:t>
      </w:r>
    </w:p>
    <w:p>
      <w:pPr>
        <w:pStyle w:val="2"/>
        <w:spacing w:line="560" w:lineRule="exact"/>
        <w:ind w:left="0" w:leftChars="0" w:firstLine="1600" w:firstLineChars="500"/>
        <w:rPr>
          <w:rFonts w:ascii="仿宋" w:hAnsi="仿宋" w:eastAsia="仿宋" w:cs="仿宋"/>
          <w:sz w:val="32"/>
          <w:szCs w:val="32"/>
        </w:rPr>
      </w:pPr>
      <w:r>
        <w:rPr>
          <w:rFonts w:hint="eastAsia" w:ascii="仿宋" w:hAnsi="仿宋" w:eastAsia="仿宋" w:cs="仿宋"/>
          <w:sz w:val="32"/>
          <w:szCs w:val="32"/>
        </w:rPr>
        <w:t>4.重度残疾人护理补贴审核汇总表</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此《办法》自2022年1月1日起实施</w:t>
      </w:r>
    </w:p>
    <w:p>
      <w:pPr>
        <w:rPr>
          <w:rFonts w:ascii="仿宋" w:hAnsi="仿宋" w:eastAsia="仿宋"/>
          <w:sz w:val="32"/>
          <w:szCs w:val="32"/>
        </w:rPr>
      </w:pPr>
      <w:r>
        <w:rPr>
          <w:rFonts w:hint="eastAsia" w:ascii="黑体" w:hAnsi="黑体" w:eastAsia="黑体"/>
          <w:sz w:val="32"/>
          <w:szCs w:val="32"/>
        </w:rPr>
        <w:t>附件1</w:t>
      </w:r>
    </w:p>
    <w:p>
      <w:pPr>
        <w:spacing w:line="576" w:lineRule="auto"/>
        <w:jc w:val="center"/>
        <w:rPr>
          <w:rFonts w:hint="eastAsia" w:ascii="方正小标宋简体" w:hAnsi="方正小标宋简体"/>
          <w:sz w:val="44"/>
          <w:szCs w:val="44"/>
        </w:rPr>
      </w:pPr>
      <w:r>
        <w:rPr>
          <w:rFonts w:ascii="宋体" w:hAnsi="宋体"/>
          <w:sz w:val="44"/>
          <w:szCs w:val="44"/>
        </w:rPr>
        <w:t>困难残疾人生活补贴申请审核表</w:t>
      </w:r>
    </w:p>
    <w:tbl>
      <w:tblPr>
        <w:tblStyle w:val="6"/>
        <w:tblW w:w="0" w:type="auto"/>
        <w:jc w:val="center"/>
        <w:tblLayout w:type="fixed"/>
        <w:tblCellMar>
          <w:top w:w="0" w:type="dxa"/>
          <w:left w:w="10" w:type="dxa"/>
          <w:bottom w:w="0" w:type="dxa"/>
          <w:right w:w="10" w:type="dxa"/>
        </w:tblCellMar>
      </w:tblPr>
      <w:tblGrid>
        <w:gridCol w:w="1483"/>
        <w:gridCol w:w="909"/>
        <w:gridCol w:w="400"/>
        <w:gridCol w:w="971"/>
        <w:gridCol w:w="145"/>
        <w:gridCol w:w="250"/>
        <w:gridCol w:w="658"/>
        <w:gridCol w:w="305"/>
        <w:gridCol w:w="620"/>
        <w:gridCol w:w="397"/>
        <w:gridCol w:w="716"/>
        <w:gridCol w:w="1668"/>
      </w:tblGrid>
      <w:tr>
        <w:tblPrEx>
          <w:tblCellMar>
            <w:top w:w="0" w:type="dxa"/>
            <w:left w:w="10" w:type="dxa"/>
            <w:bottom w:w="0" w:type="dxa"/>
            <w:right w:w="10" w:type="dxa"/>
          </w:tblCellMar>
        </w:tblPrEx>
        <w:trPr>
          <w:trHeight w:val="658"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76" w:lineRule="auto"/>
              <w:jc w:val="center"/>
            </w:pPr>
            <w:r>
              <w:rPr>
                <w:rFonts w:ascii="仿宋_GB2312"/>
                <w:sz w:val="24"/>
                <w:szCs w:val="24"/>
              </w:rPr>
              <w:t>姓    名</w:t>
            </w:r>
          </w:p>
        </w:tc>
        <w:tc>
          <w:tcPr>
            <w:tcW w:w="1309" w:type="dxa"/>
            <w:gridSpan w:val="2"/>
            <w:tcBorders>
              <w:top w:val="single" w:color="000000" w:sz="4" w:space="0"/>
              <w:left w:val="nil"/>
              <w:bottom w:val="single" w:color="000000" w:sz="4" w:space="0"/>
              <w:right w:val="single" w:color="000000" w:sz="4" w:space="0"/>
            </w:tcBorders>
            <w:shd w:val="clear" w:color="auto" w:fill="FFFFFF"/>
            <w:vAlign w:val="center"/>
          </w:tcPr>
          <w:p>
            <w:pPr>
              <w:spacing w:line="576" w:lineRule="auto"/>
              <w:jc w:val="center"/>
              <w:rPr>
                <w:rFonts w:ascii="宋体"/>
                <w:sz w:val="22"/>
                <w:szCs w:val="22"/>
              </w:rPr>
            </w:pPr>
          </w:p>
        </w:tc>
        <w:tc>
          <w:tcPr>
            <w:tcW w:w="1366" w:type="dxa"/>
            <w:gridSpan w:val="3"/>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性别</w:t>
            </w:r>
          </w:p>
        </w:tc>
        <w:tc>
          <w:tcPr>
            <w:tcW w:w="96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rPr>
                <w:rFonts w:ascii="宋体"/>
                <w:sz w:val="22"/>
                <w:szCs w:val="22"/>
              </w:rPr>
            </w:pPr>
          </w:p>
        </w:tc>
        <w:tc>
          <w:tcPr>
            <w:tcW w:w="1017"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pPr>
            <w:r>
              <w:rPr>
                <w:rFonts w:ascii="仿宋_GB2312"/>
                <w:sz w:val="24"/>
                <w:szCs w:val="24"/>
              </w:rPr>
              <w:t>民族</w:t>
            </w:r>
          </w:p>
        </w:tc>
        <w:tc>
          <w:tcPr>
            <w:tcW w:w="7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c>
          <w:tcPr>
            <w:tcW w:w="1668"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360"/>
              <w:rPr>
                <w:rFonts w:ascii="仿宋_GB2312"/>
                <w:sz w:val="24"/>
                <w:szCs w:val="24"/>
              </w:rPr>
            </w:pPr>
          </w:p>
          <w:p>
            <w:pPr>
              <w:spacing w:line="576" w:lineRule="auto"/>
              <w:ind w:firstLine="600"/>
              <w:rPr>
                <w:rFonts w:ascii="仿宋_GB2312"/>
                <w:sz w:val="24"/>
                <w:szCs w:val="24"/>
              </w:rPr>
            </w:pPr>
          </w:p>
          <w:p>
            <w:pPr>
              <w:spacing w:line="576" w:lineRule="auto"/>
              <w:ind w:firstLine="600"/>
            </w:pPr>
            <w:r>
              <w:rPr>
                <w:rFonts w:ascii="仿宋_GB2312"/>
                <w:sz w:val="24"/>
                <w:szCs w:val="24"/>
              </w:rPr>
              <w:t>照</w:t>
            </w:r>
            <w:r>
              <w:rPr>
                <w:sz w:val="24"/>
                <w:szCs w:val="24"/>
              </w:rPr>
              <w:t xml:space="preserve"> </w:t>
            </w:r>
            <w:r>
              <w:rPr>
                <w:rFonts w:ascii="仿宋_GB2312" w:hAnsi="仿宋_GB2312"/>
                <w:sz w:val="24"/>
                <w:szCs w:val="24"/>
              </w:rPr>
              <w:t>片</w:t>
            </w:r>
          </w:p>
        </w:tc>
      </w:tr>
      <w:tr>
        <w:tblPrEx>
          <w:tblCellMar>
            <w:top w:w="0" w:type="dxa"/>
            <w:left w:w="10" w:type="dxa"/>
            <w:bottom w:w="0" w:type="dxa"/>
            <w:right w:w="10" w:type="dxa"/>
          </w:tblCellMar>
        </w:tblPrEx>
        <w:trPr>
          <w:trHeight w:val="634"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残疾人证</w:t>
            </w:r>
          </w:p>
          <w:p>
            <w:pPr>
              <w:spacing w:line="360" w:lineRule="exact"/>
              <w:jc w:val="center"/>
            </w:pPr>
            <w:r>
              <w:rPr>
                <w:rFonts w:ascii="仿宋_GB2312"/>
                <w:sz w:val="24"/>
                <w:szCs w:val="24"/>
              </w:rPr>
              <w:t>号码</w:t>
            </w:r>
          </w:p>
        </w:tc>
        <w:tc>
          <w:tcPr>
            <w:tcW w:w="5371" w:type="dxa"/>
            <w:gridSpan w:val="10"/>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left"/>
              <w:rPr>
                <w:rFonts w:ascii="宋体"/>
                <w:sz w:val="22"/>
                <w:szCs w:val="22"/>
              </w:rPr>
            </w:pP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677"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pPr>
            <w:r>
              <w:rPr>
                <w:rFonts w:ascii="仿宋_GB2312"/>
                <w:sz w:val="24"/>
                <w:szCs w:val="24"/>
              </w:rPr>
              <w:t>申请人姓名</w:t>
            </w:r>
          </w:p>
        </w:tc>
        <w:tc>
          <w:tcPr>
            <w:tcW w:w="1309"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c>
          <w:tcPr>
            <w:tcW w:w="2024" w:type="dxa"/>
            <w:gridSpan w:val="4"/>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联系电话</w:t>
            </w:r>
          </w:p>
        </w:tc>
        <w:tc>
          <w:tcPr>
            <w:tcW w:w="2038"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left"/>
              <w:rPr>
                <w:rFonts w:ascii="宋体"/>
                <w:sz w:val="22"/>
                <w:szCs w:val="22"/>
              </w:rPr>
            </w:pP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822"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详细居住</w:t>
            </w:r>
          </w:p>
          <w:p>
            <w:pPr>
              <w:spacing w:line="360" w:lineRule="exact"/>
              <w:jc w:val="center"/>
            </w:pPr>
            <w:r>
              <w:rPr>
                <w:rFonts w:ascii="仿宋_GB2312"/>
                <w:sz w:val="24"/>
                <w:szCs w:val="24"/>
              </w:rPr>
              <w:t>地址</w:t>
            </w:r>
          </w:p>
        </w:tc>
        <w:tc>
          <w:tcPr>
            <w:tcW w:w="5371" w:type="dxa"/>
            <w:gridSpan w:val="10"/>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ind w:firstLine="525"/>
            </w:pPr>
            <w:r>
              <w:rPr>
                <w:rFonts w:ascii="仿宋_GB2312"/>
              </w:rPr>
              <w:t>县（市、区）     乡（镇）</w:t>
            </w: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461"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户名/</w:t>
            </w:r>
          </w:p>
          <w:p>
            <w:pPr>
              <w:spacing w:line="360" w:lineRule="exact"/>
              <w:jc w:val="center"/>
            </w:pPr>
            <w:r>
              <w:rPr>
                <w:rFonts w:ascii="仿宋_GB2312"/>
                <w:sz w:val="24"/>
                <w:szCs w:val="24"/>
              </w:rPr>
              <w:t>开户行</w:t>
            </w:r>
          </w:p>
        </w:tc>
        <w:tc>
          <w:tcPr>
            <w:tcW w:w="2280"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rPr>
                <w:rFonts w:ascii="宋体"/>
                <w:sz w:val="22"/>
                <w:szCs w:val="22"/>
              </w:rPr>
            </w:pPr>
          </w:p>
        </w:tc>
        <w:tc>
          <w:tcPr>
            <w:tcW w:w="1978"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pPr>
            <w:r>
              <w:rPr>
                <w:rFonts w:ascii="仿宋_GB2312"/>
                <w:sz w:val="24"/>
                <w:szCs w:val="24"/>
              </w:rPr>
              <w:t>账</w:t>
            </w:r>
            <w:r>
              <w:rPr>
                <w:sz w:val="24"/>
                <w:szCs w:val="24"/>
              </w:rPr>
              <w:t xml:space="preserve"> </w:t>
            </w:r>
            <w:r>
              <w:rPr>
                <w:rFonts w:ascii="仿宋_GB2312" w:hAnsi="仿宋_GB2312"/>
                <w:sz w:val="24"/>
                <w:szCs w:val="24"/>
              </w:rPr>
              <w:t>号</w:t>
            </w:r>
          </w:p>
        </w:tc>
        <w:tc>
          <w:tcPr>
            <w:tcW w:w="2781"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rPr>
                <w:rFonts w:ascii="宋体"/>
                <w:sz w:val="22"/>
                <w:szCs w:val="22"/>
              </w:rPr>
            </w:pPr>
          </w:p>
        </w:tc>
      </w:tr>
      <w:tr>
        <w:tblPrEx>
          <w:tblCellMar>
            <w:top w:w="0" w:type="dxa"/>
            <w:left w:w="10" w:type="dxa"/>
            <w:bottom w:w="0" w:type="dxa"/>
            <w:right w:w="10" w:type="dxa"/>
          </w:tblCellMar>
        </w:tblPrEx>
        <w:trPr>
          <w:trHeight w:val="2237"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乡镇政府</w:t>
            </w:r>
          </w:p>
          <w:p>
            <w:pPr>
              <w:spacing w:line="360" w:lineRule="exact"/>
              <w:jc w:val="center"/>
            </w:pPr>
            <w:r>
              <w:rPr>
                <w:rFonts w:ascii="仿宋_GB2312"/>
                <w:sz w:val="24"/>
                <w:szCs w:val="24"/>
              </w:rPr>
              <w:t>初审意见</w:t>
            </w:r>
          </w:p>
        </w:tc>
        <w:tc>
          <w:tcPr>
            <w:tcW w:w="7039" w:type="dxa"/>
            <w:gridSpan w:val="11"/>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120"/>
              <w:rPr>
                <w:rFonts w:ascii="仿宋_GB2312"/>
                <w:sz w:val="24"/>
                <w:szCs w:val="24"/>
              </w:rPr>
            </w:pPr>
          </w:p>
          <w:p>
            <w:pPr>
              <w:spacing w:line="576" w:lineRule="auto"/>
              <w:ind w:firstLine="120"/>
              <w:rPr>
                <w:rFonts w:ascii="仿宋_GB2312"/>
                <w:sz w:val="24"/>
                <w:szCs w:val="24"/>
              </w:rPr>
            </w:pPr>
          </w:p>
          <w:p>
            <w:pPr>
              <w:spacing w:line="576" w:lineRule="auto"/>
              <w:ind w:firstLine="120"/>
            </w:pPr>
            <w:r>
              <w:rPr>
                <w:rFonts w:ascii="仿宋_GB2312"/>
                <w:sz w:val="24"/>
                <w:szCs w:val="24"/>
              </w:rPr>
              <w:t xml:space="preserve"> </w:t>
            </w:r>
            <w:r>
              <w:rPr>
                <w:rFonts w:ascii="仿宋_GB2312" w:hAnsi="仿宋_GB2312"/>
                <w:sz w:val="24"/>
                <w:szCs w:val="24"/>
              </w:rPr>
              <w:t>经办人：        电话：           年   月   日（盖章）</w:t>
            </w:r>
          </w:p>
        </w:tc>
      </w:tr>
      <w:tr>
        <w:tblPrEx>
          <w:tblCellMar>
            <w:top w:w="0" w:type="dxa"/>
            <w:left w:w="10" w:type="dxa"/>
            <w:bottom w:w="0" w:type="dxa"/>
            <w:right w:w="10" w:type="dxa"/>
          </w:tblCellMar>
        </w:tblPrEx>
        <w:trPr>
          <w:trHeight w:val="2178"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县残联</w:t>
            </w:r>
          </w:p>
          <w:p>
            <w:pPr>
              <w:spacing w:line="360" w:lineRule="exact"/>
              <w:jc w:val="center"/>
            </w:pPr>
            <w:r>
              <w:rPr>
                <w:rFonts w:ascii="仿宋_GB2312"/>
                <w:sz w:val="24"/>
                <w:szCs w:val="24"/>
              </w:rPr>
              <w:t xml:space="preserve"> </w:t>
            </w:r>
            <w:r>
              <w:rPr>
                <w:rFonts w:ascii="仿宋_GB2312" w:hAnsi="仿宋_GB2312"/>
                <w:sz w:val="24"/>
                <w:szCs w:val="24"/>
              </w:rPr>
              <w:t>审核意见</w:t>
            </w:r>
          </w:p>
        </w:tc>
        <w:tc>
          <w:tcPr>
            <w:tcW w:w="7039" w:type="dxa"/>
            <w:gridSpan w:val="11"/>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120"/>
              <w:rPr>
                <w:rFonts w:ascii="仿宋_GB2312"/>
                <w:sz w:val="24"/>
                <w:szCs w:val="24"/>
              </w:rPr>
            </w:pPr>
          </w:p>
          <w:p>
            <w:pPr>
              <w:spacing w:line="576" w:lineRule="auto"/>
              <w:rPr>
                <w:rFonts w:ascii="仿宋_GB2312"/>
                <w:sz w:val="24"/>
                <w:szCs w:val="24"/>
              </w:rPr>
            </w:pPr>
          </w:p>
          <w:p>
            <w:pPr>
              <w:spacing w:line="576" w:lineRule="auto"/>
              <w:ind w:left="1560" w:leftChars="57" w:hanging="1440" w:hangingChars="600"/>
            </w:pPr>
            <w:r>
              <w:rPr>
                <w:rFonts w:ascii="仿宋_GB2312"/>
                <w:sz w:val="24"/>
                <w:szCs w:val="24"/>
              </w:rPr>
              <w:t>经办人：         电话：           年   月   日（盖章）</w:t>
            </w:r>
          </w:p>
        </w:tc>
      </w:tr>
      <w:tr>
        <w:tblPrEx>
          <w:tblCellMar>
            <w:top w:w="0" w:type="dxa"/>
            <w:left w:w="10" w:type="dxa"/>
            <w:bottom w:w="0" w:type="dxa"/>
            <w:right w:w="10" w:type="dxa"/>
          </w:tblCellMar>
        </w:tblPrEx>
        <w:trPr>
          <w:trHeight w:val="1749"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县民政局</w:t>
            </w:r>
          </w:p>
          <w:p>
            <w:pPr>
              <w:spacing w:line="360" w:lineRule="exact"/>
              <w:jc w:val="center"/>
              <w:rPr>
                <w:rFonts w:ascii="仿宋_GB2312"/>
                <w:sz w:val="24"/>
                <w:szCs w:val="24"/>
              </w:rPr>
            </w:pPr>
            <w:r>
              <w:rPr>
                <w:rFonts w:ascii="仿宋_GB2312"/>
                <w:sz w:val="24"/>
                <w:szCs w:val="24"/>
              </w:rPr>
              <w:t>审定意见</w:t>
            </w:r>
          </w:p>
        </w:tc>
        <w:tc>
          <w:tcPr>
            <w:tcW w:w="7039" w:type="dxa"/>
            <w:gridSpan w:val="11"/>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rPr>
                <w:rFonts w:ascii="仿宋_GB2312"/>
                <w:sz w:val="24"/>
                <w:szCs w:val="24"/>
              </w:rPr>
            </w:pPr>
          </w:p>
          <w:p>
            <w:pPr>
              <w:spacing w:line="576" w:lineRule="auto"/>
              <w:ind w:firstLine="240"/>
            </w:pPr>
            <w:r>
              <w:rPr>
                <w:rFonts w:ascii="仿宋_GB2312"/>
                <w:sz w:val="24"/>
                <w:szCs w:val="24"/>
              </w:rPr>
              <w:t>经办人：        电话：        年   月   日（盖章）</w:t>
            </w:r>
          </w:p>
        </w:tc>
      </w:tr>
      <w:tr>
        <w:tblPrEx>
          <w:tblCellMar>
            <w:top w:w="0" w:type="dxa"/>
            <w:left w:w="10" w:type="dxa"/>
            <w:bottom w:w="0" w:type="dxa"/>
            <w:right w:w="10" w:type="dxa"/>
          </w:tblCellMar>
        </w:tblPrEx>
        <w:trPr>
          <w:trHeight w:val="904" w:hRule="atLeast"/>
          <w:jc w:val="center"/>
        </w:trPr>
        <w:tc>
          <w:tcPr>
            <w:tcW w:w="1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rPr>
                <w:rFonts w:ascii="仿宋_GB2312"/>
                <w:sz w:val="24"/>
                <w:szCs w:val="24"/>
              </w:rPr>
            </w:pPr>
            <w:r>
              <w:rPr>
                <w:rFonts w:ascii="仿宋_GB2312"/>
                <w:sz w:val="24"/>
                <w:szCs w:val="24"/>
              </w:rPr>
              <w:t>补贴发放</w:t>
            </w:r>
          </w:p>
          <w:p>
            <w:pPr>
              <w:spacing w:line="576" w:lineRule="auto"/>
              <w:jc w:val="center"/>
            </w:pPr>
            <w:r>
              <w:rPr>
                <w:rFonts w:ascii="仿宋_GB2312"/>
                <w:sz w:val="24"/>
                <w:szCs w:val="24"/>
              </w:rPr>
              <w:t>日期</w:t>
            </w:r>
          </w:p>
        </w:tc>
        <w:tc>
          <w:tcPr>
            <w:tcW w:w="90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360"/>
              <w:rPr>
                <w:rFonts w:ascii="宋体"/>
                <w:sz w:val="22"/>
                <w:szCs w:val="22"/>
              </w:rPr>
            </w:pPr>
          </w:p>
        </w:tc>
        <w:tc>
          <w:tcPr>
            <w:tcW w:w="1516"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发放标准</w:t>
            </w:r>
          </w:p>
        </w:tc>
        <w:tc>
          <w:tcPr>
            <w:tcW w:w="1213"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ind w:left="480" w:hanging="480" w:hangingChars="200"/>
              <w:rPr>
                <w:rFonts w:eastAsia="仿宋_GB2312"/>
              </w:rPr>
            </w:pPr>
            <w:r>
              <w:rPr>
                <w:rFonts w:ascii="仿宋_GB2312"/>
                <w:sz w:val="24"/>
                <w:szCs w:val="24"/>
              </w:rPr>
              <w:t xml:space="preserve">   </w:t>
            </w:r>
            <w:r>
              <w:rPr>
                <w:rFonts w:hint="eastAsia" w:ascii="仿宋_GB2312"/>
                <w:sz w:val="24"/>
                <w:szCs w:val="24"/>
              </w:rPr>
              <w:t xml:space="preserve">  </w:t>
            </w:r>
            <w:r>
              <w:rPr>
                <w:rFonts w:ascii="仿宋_GB2312"/>
                <w:sz w:val="24"/>
                <w:szCs w:val="24"/>
              </w:rPr>
              <w:t>元</w:t>
            </w:r>
          </w:p>
        </w:tc>
        <w:tc>
          <w:tcPr>
            <w:tcW w:w="1733"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停发日期</w:t>
            </w:r>
          </w:p>
        </w:tc>
        <w:tc>
          <w:tcPr>
            <w:tcW w:w="166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r>
    </w:tbl>
    <w:p>
      <w:pPr>
        <w:rPr>
          <w:rFonts w:ascii="黑体" w:hAnsi="黑体" w:eastAsia="黑体"/>
          <w:sz w:val="32"/>
          <w:szCs w:val="32"/>
        </w:rPr>
      </w:pPr>
      <w:r>
        <w:rPr>
          <w:rFonts w:hint="eastAsia" w:ascii="黑体" w:hAnsi="黑体" w:eastAsia="黑体"/>
          <w:sz w:val="32"/>
          <w:szCs w:val="32"/>
        </w:rPr>
        <w:t xml:space="preserve"> </w:t>
      </w:r>
    </w:p>
    <w:p>
      <w:pPr>
        <w:rPr>
          <w:rFonts w:ascii="仿宋_GB2312"/>
          <w:sz w:val="32"/>
          <w:szCs w:val="32"/>
        </w:rPr>
      </w:pPr>
      <w:r>
        <w:rPr>
          <w:rFonts w:hint="eastAsia" w:ascii="黑体" w:hAnsi="黑体" w:eastAsia="黑体"/>
          <w:sz w:val="32"/>
          <w:szCs w:val="32"/>
        </w:rPr>
        <w:t>附件2</w:t>
      </w:r>
    </w:p>
    <w:p>
      <w:pPr>
        <w:spacing w:line="576" w:lineRule="auto"/>
        <w:ind w:firstLine="220"/>
        <w:jc w:val="center"/>
        <w:rPr>
          <w:rFonts w:hint="eastAsia" w:ascii="方正小标宋简体" w:hAnsi="方正小标宋简体"/>
          <w:sz w:val="44"/>
          <w:szCs w:val="44"/>
        </w:rPr>
      </w:pPr>
      <w:r>
        <w:rPr>
          <w:rFonts w:ascii="宋体" w:hAnsi="宋体"/>
          <w:sz w:val="44"/>
          <w:szCs w:val="44"/>
        </w:rPr>
        <w:t>重度残疾人护理补贴申请审核表</w:t>
      </w:r>
    </w:p>
    <w:tbl>
      <w:tblPr>
        <w:tblStyle w:val="6"/>
        <w:tblW w:w="0" w:type="auto"/>
        <w:tblInd w:w="233" w:type="dxa"/>
        <w:tblLayout w:type="fixed"/>
        <w:tblCellMar>
          <w:top w:w="0" w:type="dxa"/>
          <w:left w:w="10" w:type="dxa"/>
          <w:bottom w:w="0" w:type="dxa"/>
          <w:right w:w="10" w:type="dxa"/>
        </w:tblCellMar>
      </w:tblPr>
      <w:tblGrid>
        <w:gridCol w:w="1567"/>
        <w:gridCol w:w="830"/>
        <w:gridCol w:w="395"/>
        <w:gridCol w:w="971"/>
        <w:gridCol w:w="418"/>
        <w:gridCol w:w="635"/>
        <w:gridCol w:w="305"/>
        <w:gridCol w:w="620"/>
        <w:gridCol w:w="397"/>
        <w:gridCol w:w="716"/>
        <w:gridCol w:w="1668"/>
      </w:tblGrid>
      <w:tr>
        <w:tblPrEx>
          <w:tblCellMar>
            <w:top w:w="0" w:type="dxa"/>
            <w:left w:w="10" w:type="dxa"/>
            <w:bottom w:w="0" w:type="dxa"/>
            <w:right w:w="10" w:type="dxa"/>
          </w:tblCellMar>
        </w:tblPrEx>
        <w:trPr>
          <w:trHeight w:val="658"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76" w:lineRule="auto"/>
              <w:jc w:val="center"/>
            </w:pPr>
            <w:r>
              <w:rPr>
                <w:rFonts w:ascii="仿宋_GB2312"/>
                <w:sz w:val="24"/>
                <w:szCs w:val="24"/>
              </w:rPr>
              <w:t>姓    名</w:t>
            </w:r>
          </w:p>
        </w:tc>
        <w:tc>
          <w:tcPr>
            <w:tcW w:w="1225" w:type="dxa"/>
            <w:gridSpan w:val="2"/>
            <w:tcBorders>
              <w:top w:val="single" w:color="000000" w:sz="4" w:space="0"/>
              <w:left w:val="nil"/>
              <w:bottom w:val="single" w:color="000000" w:sz="4" w:space="0"/>
              <w:right w:val="single" w:color="000000" w:sz="4" w:space="0"/>
            </w:tcBorders>
            <w:shd w:val="clear" w:color="auto" w:fill="FFFFFF"/>
            <w:vAlign w:val="center"/>
          </w:tcPr>
          <w:p>
            <w:pPr>
              <w:spacing w:line="576" w:lineRule="auto"/>
              <w:jc w:val="center"/>
              <w:rPr>
                <w:rFonts w:ascii="宋体"/>
                <w:sz w:val="22"/>
                <w:szCs w:val="22"/>
              </w:rPr>
            </w:pPr>
          </w:p>
        </w:tc>
        <w:tc>
          <w:tcPr>
            <w:tcW w:w="1389" w:type="dxa"/>
            <w:gridSpan w:val="2"/>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性别</w:t>
            </w:r>
          </w:p>
        </w:tc>
        <w:tc>
          <w:tcPr>
            <w:tcW w:w="940"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rPr>
                <w:rFonts w:ascii="宋体"/>
                <w:sz w:val="22"/>
                <w:szCs w:val="22"/>
              </w:rPr>
            </w:pPr>
          </w:p>
        </w:tc>
        <w:tc>
          <w:tcPr>
            <w:tcW w:w="1017"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pPr>
            <w:r>
              <w:rPr>
                <w:rFonts w:ascii="仿宋_GB2312"/>
                <w:sz w:val="24"/>
                <w:szCs w:val="24"/>
              </w:rPr>
              <w:t>民族</w:t>
            </w:r>
          </w:p>
        </w:tc>
        <w:tc>
          <w:tcPr>
            <w:tcW w:w="7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c>
          <w:tcPr>
            <w:tcW w:w="1668"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360"/>
              <w:rPr>
                <w:rFonts w:ascii="仿宋_GB2312"/>
                <w:sz w:val="24"/>
                <w:szCs w:val="24"/>
              </w:rPr>
            </w:pPr>
          </w:p>
          <w:p>
            <w:pPr>
              <w:spacing w:line="576" w:lineRule="auto"/>
              <w:ind w:firstLine="600"/>
              <w:rPr>
                <w:rFonts w:ascii="仿宋_GB2312"/>
                <w:sz w:val="24"/>
                <w:szCs w:val="24"/>
              </w:rPr>
            </w:pPr>
          </w:p>
          <w:p>
            <w:pPr>
              <w:spacing w:line="576" w:lineRule="auto"/>
              <w:ind w:firstLine="600"/>
            </w:pPr>
            <w:r>
              <w:rPr>
                <w:rFonts w:ascii="仿宋_GB2312"/>
                <w:sz w:val="24"/>
                <w:szCs w:val="24"/>
              </w:rPr>
              <w:t>照</w:t>
            </w:r>
            <w:r>
              <w:rPr>
                <w:sz w:val="24"/>
                <w:szCs w:val="24"/>
              </w:rPr>
              <w:t xml:space="preserve"> </w:t>
            </w:r>
            <w:r>
              <w:rPr>
                <w:rFonts w:ascii="仿宋_GB2312" w:hAnsi="仿宋_GB2312"/>
                <w:sz w:val="24"/>
                <w:szCs w:val="24"/>
              </w:rPr>
              <w:t>片</w:t>
            </w:r>
          </w:p>
        </w:tc>
      </w:tr>
      <w:tr>
        <w:tblPrEx>
          <w:tblCellMar>
            <w:top w:w="0" w:type="dxa"/>
            <w:left w:w="10" w:type="dxa"/>
            <w:bottom w:w="0" w:type="dxa"/>
            <w:right w:w="10" w:type="dxa"/>
          </w:tblCellMar>
        </w:tblPrEx>
        <w:trPr>
          <w:trHeight w:val="634"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残疾人证</w:t>
            </w:r>
          </w:p>
          <w:p>
            <w:pPr>
              <w:spacing w:line="360" w:lineRule="exact"/>
              <w:jc w:val="center"/>
            </w:pPr>
            <w:r>
              <w:rPr>
                <w:rFonts w:ascii="仿宋_GB2312"/>
                <w:sz w:val="24"/>
                <w:szCs w:val="24"/>
              </w:rPr>
              <w:t>号码</w:t>
            </w:r>
          </w:p>
        </w:tc>
        <w:tc>
          <w:tcPr>
            <w:tcW w:w="5287" w:type="dxa"/>
            <w:gridSpan w:val="9"/>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left"/>
              <w:rPr>
                <w:rFonts w:ascii="宋体"/>
                <w:sz w:val="22"/>
                <w:szCs w:val="22"/>
              </w:rPr>
            </w:pP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677"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pPr>
            <w:r>
              <w:rPr>
                <w:rFonts w:ascii="仿宋_GB2312"/>
                <w:sz w:val="24"/>
                <w:szCs w:val="24"/>
              </w:rPr>
              <w:t>申请人姓名</w:t>
            </w:r>
          </w:p>
        </w:tc>
        <w:tc>
          <w:tcPr>
            <w:tcW w:w="1225"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c>
          <w:tcPr>
            <w:tcW w:w="2024" w:type="dxa"/>
            <w:gridSpan w:val="3"/>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联系电话</w:t>
            </w:r>
          </w:p>
        </w:tc>
        <w:tc>
          <w:tcPr>
            <w:tcW w:w="2038"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left"/>
              <w:rPr>
                <w:rFonts w:ascii="宋体"/>
                <w:sz w:val="22"/>
                <w:szCs w:val="22"/>
              </w:rPr>
            </w:pP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822"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详细居住</w:t>
            </w:r>
          </w:p>
          <w:p>
            <w:pPr>
              <w:spacing w:line="360" w:lineRule="exact"/>
              <w:jc w:val="center"/>
            </w:pPr>
            <w:r>
              <w:rPr>
                <w:rFonts w:ascii="仿宋_GB2312"/>
                <w:sz w:val="24"/>
                <w:szCs w:val="24"/>
              </w:rPr>
              <w:t>地址</w:t>
            </w:r>
          </w:p>
        </w:tc>
        <w:tc>
          <w:tcPr>
            <w:tcW w:w="5287" w:type="dxa"/>
            <w:gridSpan w:val="9"/>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ind w:firstLine="525"/>
            </w:pPr>
            <w:r>
              <w:rPr>
                <w:rFonts w:ascii="仿宋_GB2312"/>
              </w:rPr>
              <w:t>县（市、区）     乡（镇、街道）</w:t>
            </w:r>
          </w:p>
        </w:tc>
        <w:tc>
          <w:tcPr>
            <w:tcW w:w="1668"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 w:type="dxa"/>
            <w:bottom w:w="0" w:type="dxa"/>
            <w:right w:w="10" w:type="dxa"/>
          </w:tblCellMar>
        </w:tblPrEx>
        <w:trPr>
          <w:trHeight w:val="461"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pPr>
            <w:r>
              <w:rPr>
                <w:rFonts w:ascii="仿宋_GB2312"/>
                <w:sz w:val="24"/>
                <w:szCs w:val="24"/>
              </w:rPr>
              <w:t>户名/开户行</w:t>
            </w:r>
          </w:p>
        </w:tc>
        <w:tc>
          <w:tcPr>
            <w:tcW w:w="2196"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rPr>
                <w:rFonts w:ascii="宋体"/>
                <w:sz w:val="22"/>
                <w:szCs w:val="22"/>
              </w:rPr>
            </w:pPr>
          </w:p>
        </w:tc>
        <w:tc>
          <w:tcPr>
            <w:tcW w:w="1978"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pPr>
            <w:r>
              <w:rPr>
                <w:rFonts w:ascii="仿宋_GB2312"/>
                <w:sz w:val="24"/>
                <w:szCs w:val="24"/>
              </w:rPr>
              <w:t>账</w:t>
            </w:r>
            <w:r>
              <w:rPr>
                <w:sz w:val="24"/>
                <w:szCs w:val="24"/>
              </w:rPr>
              <w:t xml:space="preserve"> </w:t>
            </w:r>
            <w:r>
              <w:rPr>
                <w:rFonts w:ascii="仿宋_GB2312" w:hAnsi="仿宋_GB2312"/>
                <w:sz w:val="24"/>
                <w:szCs w:val="24"/>
              </w:rPr>
              <w:t>号</w:t>
            </w:r>
          </w:p>
        </w:tc>
        <w:tc>
          <w:tcPr>
            <w:tcW w:w="2781"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240"/>
              <w:rPr>
                <w:rFonts w:ascii="宋体"/>
                <w:sz w:val="22"/>
                <w:szCs w:val="22"/>
              </w:rPr>
            </w:pPr>
          </w:p>
        </w:tc>
      </w:tr>
      <w:tr>
        <w:tblPrEx>
          <w:tblCellMar>
            <w:top w:w="0" w:type="dxa"/>
            <w:left w:w="10" w:type="dxa"/>
            <w:bottom w:w="0" w:type="dxa"/>
            <w:right w:w="10" w:type="dxa"/>
          </w:tblCellMar>
        </w:tblPrEx>
        <w:trPr>
          <w:trHeight w:val="2237"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乡镇政府</w:t>
            </w:r>
          </w:p>
          <w:p>
            <w:pPr>
              <w:spacing w:line="360" w:lineRule="exact"/>
              <w:jc w:val="center"/>
            </w:pPr>
            <w:r>
              <w:rPr>
                <w:rFonts w:ascii="仿宋_GB2312"/>
                <w:sz w:val="24"/>
                <w:szCs w:val="24"/>
              </w:rPr>
              <w:t>初审意见</w:t>
            </w:r>
          </w:p>
        </w:tc>
        <w:tc>
          <w:tcPr>
            <w:tcW w:w="6955" w:type="dxa"/>
            <w:gridSpan w:val="10"/>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120"/>
              <w:rPr>
                <w:rFonts w:ascii="仿宋_GB2312"/>
                <w:sz w:val="24"/>
                <w:szCs w:val="24"/>
              </w:rPr>
            </w:pPr>
          </w:p>
          <w:p>
            <w:pPr>
              <w:spacing w:line="576" w:lineRule="auto"/>
              <w:ind w:firstLine="120"/>
            </w:pPr>
            <w:r>
              <w:rPr>
                <w:rFonts w:ascii="仿宋_GB2312"/>
                <w:sz w:val="24"/>
                <w:szCs w:val="24"/>
              </w:rPr>
              <w:t xml:space="preserve"> </w:t>
            </w:r>
            <w:r>
              <w:rPr>
                <w:rFonts w:ascii="仿宋_GB2312" w:hAnsi="仿宋_GB2312"/>
                <w:sz w:val="24"/>
                <w:szCs w:val="24"/>
              </w:rPr>
              <w:t>经办人：      电话：          年   月   日（盖章）</w:t>
            </w:r>
          </w:p>
        </w:tc>
      </w:tr>
      <w:tr>
        <w:tblPrEx>
          <w:tblCellMar>
            <w:top w:w="0" w:type="dxa"/>
            <w:left w:w="10" w:type="dxa"/>
            <w:bottom w:w="0" w:type="dxa"/>
            <w:right w:w="10" w:type="dxa"/>
          </w:tblCellMar>
        </w:tblPrEx>
        <w:trPr>
          <w:trHeight w:val="2178"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县残联</w:t>
            </w:r>
          </w:p>
          <w:p>
            <w:pPr>
              <w:spacing w:line="360" w:lineRule="exact"/>
              <w:jc w:val="center"/>
            </w:pPr>
            <w:r>
              <w:rPr>
                <w:rFonts w:ascii="仿宋_GB2312"/>
                <w:sz w:val="24"/>
                <w:szCs w:val="24"/>
              </w:rPr>
              <w:t>审核意见</w:t>
            </w:r>
          </w:p>
        </w:tc>
        <w:tc>
          <w:tcPr>
            <w:tcW w:w="6955" w:type="dxa"/>
            <w:gridSpan w:val="10"/>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仿宋_GB2312"/>
                <w:sz w:val="24"/>
                <w:szCs w:val="24"/>
              </w:rPr>
            </w:pPr>
          </w:p>
          <w:p>
            <w:pPr>
              <w:spacing w:line="576" w:lineRule="auto"/>
              <w:ind w:firstLine="120"/>
            </w:pPr>
            <w:r>
              <w:rPr>
                <w:rFonts w:ascii="仿宋_GB2312"/>
                <w:sz w:val="24"/>
                <w:szCs w:val="24"/>
              </w:rPr>
              <w:t>经办人：        电话：         年   月   日（盖章）</w:t>
            </w:r>
          </w:p>
        </w:tc>
      </w:tr>
      <w:tr>
        <w:tblPrEx>
          <w:tblCellMar>
            <w:top w:w="0" w:type="dxa"/>
            <w:left w:w="10" w:type="dxa"/>
            <w:bottom w:w="0" w:type="dxa"/>
            <w:right w:w="10" w:type="dxa"/>
          </w:tblCellMar>
        </w:tblPrEx>
        <w:trPr>
          <w:trHeight w:val="20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仿宋_GB2312"/>
                <w:sz w:val="24"/>
                <w:szCs w:val="24"/>
              </w:rPr>
            </w:pPr>
            <w:r>
              <w:rPr>
                <w:rFonts w:ascii="仿宋_GB2312"/>
                <w:sz w:val="24"/>
                <w:szCs w:val="24"/>
              </w:rPr>
              <w:t>县民政局</w:t>
            </w:r>
          </w:p>
          <w:p>
            <w:pPr>
              <w:spacing w:line="360" w:lineRule="exact"/>
              <w:jc w:val="center"/>
            </w:pPr>
            <w:r>
              <w:rPr>
                <w:rFonts w:ascii="仿宋_GB2312"/>
                <w:sz w:val="24"/>
                <w:szCs w:val="24"/>
              </w:rPr>
              <w:t>审定意见</w:t>
            </w:r>
          </w:p>
        </w:tc>
        <w:tc>
          <w:tcPr>
            <w:tcW w:w="6955" w:type="dxa"/>
            <w:gridSpan w:val="10"/>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120"/>
              <w:rPr>
                <w:rFonts w:ascii="仿宋_GB2312"/>
                <w:sz w:val="24"/>
                <w:szCs w:val="24"/>
              </w:rPr>
            </w:pPr>
          </w:p>
          <w:p>
            <w:pPr>
              <w:spacing w:line="576" w:lineRule="auto"/>
              <w:ind w:firstLine="240"/>
            </w:pPr>
            <w:r>
              <w:rPr>
                <w:rFonts w:ascii="仿宋_GB2312"/>
                <w:sz w:val="24"/>
                <w:szCs w:val="24"/>
              </w:rPr>
              <w:t>经办人：        电话：            年   月   日（盖章）</w:t>
            </w:r>
          </w:p>
        </w:tc>
      </w:tr>
      <w:tr>
        <w:tblPrEx>
          <w:tblCellMar>
            <w:top w:w="0" w:type="dxa"/>
            <w:left w:w="10" w:type="dxa"/>
            <w:bottom w:w="0" w:type="dxa"/>
            <w:right w:w="10" w:type="dxa"/>
          </w:tblCellMar>
        </w:tblPrEx>
        <w:trPr>
          <w:trHeight w:val="904"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rPr>
                <w:rFonts w:ascii="仿宋_GB2312"/>
                <w:sz w:val="24"/>
                <w:szCs w:val="24"/>
              </w:rPr>
            </w:pPr>
            <w:r>
              <w:rPr>
                <w:rFonts w:ascii="仿宋_GB2312"/>
                <w:sz w:val="24"/>
                <w:szCs w:val="24"/>
              </w:rPr>
              <w:t>补贴发放</w:t>
            </w:r>
          </w:p>
          <w:p>
            <w:pPr>
              <w:spacing w:line="576" w:lineRule="auto"/>
              <w:jc w:val="center"/>
            </w:pPr>
            <w:r>
              <w:rPr>
                <w:rFonts w:ascii="仿宋_GB2312"/>
                <w:sz w:val="24"/>
                <w:szCs w:val="24"/>
              </w:rPr>
              <w:t>日期</w:t>
            </w:r>
          </w:p>
        </w:tc>
        <w:tc>
          <w:tcPr>
            <w:tcW w:w="8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ind w:firstLine="360"/>
              <w:rPr>
                <w:rFonts w:ascii="宋体"/>
                <w:sz w:val="22"/>
                <w:szCs w:val="22"/>
              </w:rPr>
            </w:pPr>
          </w:p>
        </w:tc>
        <w:tc>
          <w:tcPr>
            <w:tcW w:w="1366"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发放标准</w:t>
            </w:r>
          </w:p>
        </w:tc>
        <w:tc>
          <w:tcPr>
            <w:tcW w:w="1358"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rPr>
                <w:rFonts w:eastAsia="仿宋_GB2312"/>
              </w:rPr>
            </w:pPr>
            <w:r>
              <w:rPr>
                <w:rFonts w:ascii="仿宋_GB2312"/>
                <w:sz w:val="24"/>
                <w:szCs w:val="24"/>
              </w:rPr>
              <w:t xml:space="preserve">    </w:t>
            </w:r>
            <w:r>
              <w:rPr>
                <w:rFonts w:hint="eastAsia" w:ascii="仿宋_GB2312"/>
                <w:sz w:val="24"/>
                <w:szCs w:val="24"/>
              </w:rPr>
              <w:t xml:space="preserve">   </w:t>
            </w:r>
            <w:r>
              <w:rPr>
                <w:rFonts w:ascii="仿宋_GB2312"/>
                <w:sz w:val="24"/>
                <w:szCs w:val="24"/>
              </w:rPr>
              <w:t>元</w:t>
            </w:r>
            <w:r>
              <w:rPr>
                <w:rFonts w:hint="eastAsia" w:ascii="仿宋_GB2312"/>
                <w:sz w:val="24"/>
                <w:szCs w:val="24"/>
              </w:rPr>
              <w:t xml:space="preserve">   </w:t>
            </w:r>
          </w:p>
        </w:tc>
        <w:tc>
          <w:tcPr>
            <w:tcW w:w="1733"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576" w:lineRule="auto"/>
              <w:jc w:val="center"/>
            </w:pPr>
            <w:r>
              <w:rPr>
                <w:rFonts w:ascii="仿宋_GB2312"/>
                <w:sz w:val="24"/>
                <w:szCs w:val="24"/>
              </w:rPr>
              <w:t>停发日期</w:t>
            </w:r>
          </w:p>
        </w:tc>
        <w:tc>
          <w:tcPr>
            <w:tcW w:w="166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rPr>
                <w:rFonts w:ascii="宋体"/>
                <w:sz w:val="22"/>
                <w:szCs w:val="22"/>
              </w:rPr>
            </w:pPr>
          </w:p>
        </w:tc>
      </w:tr>
    </w:tbl>
    <w:p>
      <w:pPr>
        <w:spacing w:line="576" w:lineRule="auto"/>
        <w:rPr>
          <w:rFonts w:ascii="黑体" w:hAnsi="黑体" w:eastAsia="黑体"/>
          <w:sz w:val="32"/>
          <w:szCs w:val="32"/>
        </w:rPr>
      </w:pPr>
      <w:r>
        <w:rPr>
          <w:rFonts w:hint="eastAsia" w:ascii="黑体" w:hAnsi="黑体" w:eastAsia="黑体"/>
          <w:sz w:val="32"/>
          <w:szCs w:val="32"/>
        </w:rPr>
        <w:t xml:space="preserve"> </w:t>
      </w:r>
    </w:p>
    <w:p>
      <w:pPr>
        <w:spacing w:line="576" w:lineRule="auto"/>
        <w:rPr>
          <w:rFonts w:ascii="黑体" w:hAnsi="黑体" w:eastAsia="黑体"/>
          <w:sz w:val="32"/>
          <w:szCs w:val="32"/>
        </w:rPr>
      </w:pPr>
      <w:r>
        <w:rPr>
          <w:rFonts w:hint="eastAsia" w:ascii="黑体" w:hAnsi="黑体" w:eastAsia="黑体"/>
          <w:sz w:val="32"/>
          <w:szCs w:val="32"/>
        </w:rPr>
        <w:t>附件3</w:t>
      </w:r>
    </w:p>
    <w:p>
      <w:pPr>
        <w:spacing w:line="576" w:lineRule="auto"/>
        <w:jc w:val="center"/>
        <w:rPr>
          <w:rFonts w:hint="eastAsia" w:ascii="方正小标宋简体" w:hAnsi="方正小标宋简体"/>
          <w:sz w:val="44"/>
          <w:szCs w:val="44"/>
        </w:rPr>
      </w:pPr>
      <w:r>
        <w:rPr>
          <w:rFonts w:ascii="宋体" w:hAnsi="宋体"/>
          <w:sz w:val="44"/>
          <w:szCs w:val="44"/>
        </w:rPr>
        <w:t>困难残疾人生活补贴审核汇总表</w:t>
      </w:r>
    </w:p>
    <w:tbl>
      <w:tblPr>
        <w:tblStyle w:val="6"/>
        <w:tblW w:w="0" w:type="auto"/>
        <w:tblInd w:w="135" w:type="dxa"/>
        <w:tblLayout w:type="fixed"/>
        <w:tblCellMar>
          <w:top w:w="0" w:type="dxa"/>
          <w:left w:w="10" w:type="dxa"/>
          <w:bottom w:w="0" w:type="dxa"/>
          <w:right w:w="10" w:type="dxa"/>
        </w:tblCellMar>
      </w:tblPr>
      <w:tblGrid>
        <w:gridCol w:w="812"/>
        <w:gridCol w:w="729"/>
        <w:gridCol w:w="1351"/>
        <w:gridCol w:w="1230"/>
        <w:gridCol w:w="926"/>
        <w:gridCol w:w="931"/>
        <w:gridCol w:w="984"/>
        <w:gridCol w:w="1022"/>
        <w:gridCol w:w="895"/>
      </w:tblGrid>
      <w:tr>
        <w:tblPrEx>
          <w:tblCellMar>
            <w:top w:w="0" w:type="dxa"/>
            <w:left w:w="10" w:type="dxa"/>
            <w:bottom w:w="0" w:type="dxa"/>
            <w:right w:w="10" w:type="dxa"/>
          </w:tblCellMar>
        </w:tblPrEx>
        <w:trPr>
          <w:trHeight w:val="1994"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姓名</w:t>
            </w: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性别</w:t>
            </w: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hAnsi="宋体"/>
                <w:sz w:val="30"/>
                <w:szCs w:val="30"/>
              </w:rPr>
            </w:pPr>
            <w:r>
              <w:rPr>
                <w:rFonts w:hint="eastAsia" w:ascii="宋体" w:hAnsi="宋体"/>
                <w:sz w:val="30"/>
                <w:szCs w:val="30"/>
              </w:rPr>
              <w:t>居住</w:t>
            </w:r>
          </w:p>
          <w:p>
            <w:pPr>
              <w:spacing w:line="600" w:lineRule="auto"/>
              <w:jc w:val="center"/>
              <w:rPr>
                <w:rFonts w:ascii="宋体"/>
              </w:rPr>
            </w:pPr>
            <w:r>
              <w:rPr>
                <w:rFonts w:hint="eastAsia" w:ascii="宋体" w:hAnsi="宋体"/>
                <w:sz w:val="30"/>
                <w:szCs w:val="30"/>
              </w:rPr>
              <w:t>地址</w:t>
            </w: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残疾类型等级</w:t>
            </w: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困难类型</w:t>
            </w: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补贴标准</w:t>
            </w: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银行账号</w:t>
            </w: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96" w:lineRule="auto"/>
              <w:jc w:val="center"/>
              <w:rPr>
                <w:rFonts w:ascii="宋体"/>
                <w:sz w:val="30"/>
                <w:szCs w:val="30"/>
              </w:rPr>
            </w:pPr>
            <w:r>
              <w:rPr>
                <w:rFonts w:hint="eastAsia" w:ascii="宋体" w:hAnsi="宋体"/>
                <w:sz w:val="30"/>
                <w:szCs w:val="30"/>
              </w:rPr>
              <w:t>补贴对象</w:t>
            </w:r>
          </w:p>
          <w:p>
            <w:pPr>
              <w:spacing w:line="396" w:lineRule="auto"/>
              <w:jc w:val="center"/>
              <w:rPr>
                <w:rFonts w:ascii="宋体"/>
              </w:rPr>
            </w:pPr>
            <w:r>
              <w:rPr>
                <w:rFonts w:hint="eastAsia" w:ascii="宋体" w:hAnsi="宋体"/>
                <w:sz w:val="30"/>
                <w:szCs w:val="30"/>
              </w:rPr>
              <w:t>电话</w:t>
            </w: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备注</w:t>
            </w:r>
          </w:p>
        </w:tc>
      </w:tr>
      <w:tr>
        <w:tblPrEx>
          <w:tblCellMar>
            <w:top w:w="0" w:type="dxa"/>
            <w:left w:w="10" w:type="dxa"/>
            <w:bottom w:w="0" w:type="dxa"/>
            <w:right w:w="10" w:type="dxa"/>
          </w:tblCellMar>
        </w:tblPrEx>
        <w:trPr>
          <w:trHeight w:val="1661"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661"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661"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661"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707"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72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3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23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02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8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bl>
    <w:p>
      <w:pPr>
        <w:spacing w:line="576" w:lineRule="auto"/>
        <w:jc w:val="center"/>
        <w:rPr>
          <w:rFonts w:hint="eastAsia" w:ascii="方正小标宋简体" w:hAnsi="方正小标宋简体"/>
          <w:sz w:val="44"/>
          <w:szCs w:val="44"/>
        </w:rPr>
      </w:pPr>
      <w:r>
        <w:rPr>
          <w:rFonts w:ascii="仿宋_GB2312"/>
          <w:sz w:val="24"/>
          <w:szCs w:val="24"/>
        </w:rPr>
        <w:t xml:space="preserve">                                                                   </w:t>
      </w:r>
    </w:p>
    <w:p>
      <w:pPr>
        <w:spacing w:line="576" w:lineRule="auto"/>
        <w:rPr>
          <w:rFonts w:ascii="黑体" w:hAnsi="黑体" w:eastAsia="黑体"/>
          <w:sz w:val="32"/>
          <w:szCs w:val="32"/>
        </w:rPr>
      </w:pPr>
      <w:r>
        <w:rPr>
          <w:rFonts w:ascii="仿宋_GB2312"/>
          <w:sz w:val="24"/>
          <w:szCs w:val="24"/>
        </w:rPr>
        <w:t xml:space="preserve">            </w:t>
      </w:r>
    </w:p>
    <w:p>
      <w:pPr>
        <w:spacing w:line="576" w:lineRule="auto"/>
        <w:rPr>
          <w:rFonts w:ascii="黑体" w:hAnsi="黑体" w:eastAsia="黑体"/>
          <w:sz w:val="32"/>
          <w:szCs w:val="32"/>
        </w:rPr>
      </w:pPr>
      <w:r>
        <w:rPr>
          <w:rFonts w:hint="eastAsia" w:ascii="黑体" w:hAnsi="黑体" w:eastAsia="黑体"/>
          <w:sz w:val="32"/>
          <w:szCs w:val="32"/>
        </w:rPr>
        <w:t xml:space="preserve"> 附件4</w:t>
      </w:r>
    </w:p>
    <w:p>
      <w:pPr>
        <w:spacing w:line="576" w:lineRule="auto"/>
        <w:jc w:val="center"/>
        <w:rPr>
          <w:rFonts w:hint="eastAsia" w:ascii="方正小标宋简体" w:hAnsi="方正小标宋简体"/>
          <w:sz w:val="44"/>
          <w:szCs w:val="44"/>
        </w:rPr>
      </w:pPr>
      <w:r>
        <w:rPr>
          <w:rFonts w:ascii="宋体" w:hAnsi="宋体"/>
          <w:sz w:val="44"/>
          <w:szCs w:val="44"/>
        </w:rPr>
        <w:t>重度残疾人护理补贴审核汇总表</w:t>
      </w:r>
    </w:p>
    <w:p>
      <w:pPr>
        <w:spacing w:line="576" w:lineRule="auto"/>
        <w:rPr>
          <w:rFonts w:ascii="仿宋_GB2312"/>
          <w:sz w:val="24"/>
          <w:szCs w:val="24"/>
        </w:rPr>
      </w:pPr>
      <w:r>
        <w:rPr>
          <w:rFonts w:ascii="仿宋_GB2312"/>
          <w:sz w:val="24"/>
          <w:szCs w:val="24"/>
        </w:rPr>
        <w:t xml:space="preserve">                                            </w:t>
      </w:r>
    </w:p>
    <w:tbl>
      <w:tblPr>
        <w:tblStyle w:val="6"/>
        <w:tblW w:w="0" w:type="auto"/>
        <w:tblInd w:w="-8" w:type="dxa"/>
        <w:tblLayout w:type="fixed"/>
        <w:tblCellMar>
          <w:top w:w="0" w:type="dxa"/>
          <w:left w:w="10" w:type="dxa"/>
          <w:bottom w:w="0" w:type="dxa"/>
          <w:right w:w="10" w:type="dxa"/>
        </w:tblCellMar>
      </w:tblPr>
      <w:tblGrid>
        <w:gridCol w:w="850"/>
        <w:gridCol w:w="675"/>
        <w:gridCol w:w="1431"/>
        <w:gridCol w:w="1495"/>
        <w:gridCol w:w="928"/>
        <w:gridCol w:w="989"/>
        <w:gridCol w:w="1116"/>
        <w:gridCol w:w="1116"/>
      </w:tblGrid>
      <w:tr>
        <w:tblPrEx>
          <w:tblCellMar>
            <w:top w:w="0" w:type="dxa"/>
            <w:left w:w="10" w:type="dxa"/>
            <w:bottom w:w="0" w:type="dxa"/>
            <w:right w:w="10" w:type="dxa"/>
          </w:tblCellMar>
        </w:tblPrEx>
        <w:trPr>
          <w:trHeight w:val="2232"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hAnsi="宋体"/>
                <w:sz w:val="30"/>
                <w:szCs w:val="30"/>
              </w:rPr>
            </w:pPr>
            <w:r>
              <w:rPr>
                <w:rFonts w:hint="eastAsia" w:ascii="宋体" w:hAnsi="宋体"/>
                <w:sz w:val="30"/>
                <w:szCs w:val="30"/>
              </w:rPr>
              <w:t>姓</w:t>
            </w:r>
          </w:p>
          <w:p>
            <w:pPr>
              <w:spacing w:line="600" w:lineRule="auto"/>
              <w:jc w:val="center"/>
              <w:rPr>
                <w:rFonts w:ascii="宋体"/>
              </w:rPr>
            </w:pPr>
            <w:r>
              <w:rPr>
                <w:rFonts w:hint="eastAsia" w:ascii="宋体" w:hAnsi="宋体"/>
                <w:sz w:val="30"/>
                <w:szCs w:val="30"/>
              </w:rPr>
              <w:t>名</w:t>
            </w: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性别</w:t>
            </w: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hAnsi="宋体"/>
                <w:sz w:val="30"/>
                <w:szCs w:val="30"/>
              </w:rPr>
            </w:pPr>
            <w:r>
              <w:rPr>
                <w:rFonts w:hint="eastAsia" w:ascii="宋体" w:hAnsi="宋体"/>
                <w:sz w:val="30"/>
                <w:szCs w:val="30"/>
              </w:rPr>
              <w:t>居住</w:t>
            </w:r>
          </w:p>
          <w:p>
            <w:pPr>
              <w:spacing w:line="600" w:lineRule="auto"/>
              <w:jc w:val="center"/>
              <w:rPr>
                <w:rFonts w:ascii="宋体"/>
              </w:rPr>
            </w:pPr>
            <w:r>
              <w:rPr>
                <w:rFonts w:hint="eastAsia" w:ascii="宋体" w:hAnsi="宋体"/>
                <w:sz w:val="30"/>
                <w:szCs w:val="30"/>
              </w:rPr>
              <w:t>地址</w:t>
            </w: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残疾类型及等级</w:t>
            </w: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补贴标准</w:t>
            </w: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银行账号</w:t>
            </w: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396" w:lineRule="auto"/>
              <w:jc w:val="center"/>
              <w:rPr>
                <w:rFonts w:ascii="宋体"/>
                <w:sz w:val="30"/>
                <w:szCs w:val="30"/>
              </w:rPr>
            </w:pPr>
            <w:r>
              <w:rPr>
                <w:rFonts w:hint="eastAsia" w:ascii="宋体" w:hAnsi="宋体"/>
                <w:sz w:val="30"/>
                <w:szCs w:val="30"/>
              </w:rPr>
              <w:t>补贴对象</w:t>
            </w:r>
          </w:p>
          <w:p>
            <w:pPr>
              <w:spacing w:line="396" w:lineRule="auto"/>
              <w:jc w:val="center"/>
              <w:rPr>
                <w:rFonts w:ascii="宋体"/>
              </w:rPr>
            </w:pPr>
            <w:r>
              <w:rPr>
                <w:rFonts w:hint="eastAsia" w:ascii="宋体" w:hAnsi="宋体"/>
                <w:sz w:val="30"/>
                <w:szCs w:val="30"/>
              </w:rPr>
              <w:t>电话</w:t>
            </w: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600" w:lineRule="auto"/>
              <w:jc w:val="center"/>
              <w:rPr>
                <w:rFonts w:ascii="宋体"/>
              </w:rPr>
            </w:pPr>
            <w:r>
              <w:rPr>
                <w:rFonts w:hint="eastAsia" w:ascii="宋体" w:hAnsi="宋体"/>
                <w:sz w:val="30"/>
                <w:szCs w:val="30"/>
              </w:rPr>
              <w:t>备 注</w:t>
            </w: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083"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r>
        <w:tblPrEx>
          <w:tblCellMar>
            <w:top w:w="0" w:type="dxa"/>
            <w:left w:w="10" w:type="dxa"/>
            <w:bottom w:w="0" w:type="dxa"/>
            <w:right w:w="10" w:type="dxa"/>
          </w:tblCellMar>
        </w:tblPrEx>
        <w:trPr>
          <w:trHeight w:val="1108"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6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3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49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98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c>
          <w:tcPr>
            <w:tcW w:w="111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spacing w:line="576" w:lineRule="auto"/>
              <w:jc w:val="center"/>
              <w:rPr>
                <w:rFonts w:ascii="宋体"/>
                <w:sz w:val="22"/>
                <w:szCs w:val="22"/>
              </w:rPr>
            </w:pPr>
          </w:p>
        </w:tc>
      </w:tr>
    </w:tbl>
    <w:p>
      <w:pPr>
        <w:jc w:val="left"/>
        <w:rPr>
          <w:rFonts w:hint="eastAsia" w:ascii="方正小标宋简体" w:hAnsi="方正小标宋简体"/>
          <w:sz w:val="44"/>
          <w:szCs w:val="44"/>
          <w:u w:val="single"/>
        </w:rPr>
      </w:pPr>
      <w:r>
        <w:rPr>
          <w:rFonts w:hint="eastAsia" w:ascii="方正小标宋简体" w:hAnsi="方正小标宋简体"/>
          <w:sz w:val="44"/>
          <w:szCs w:val="44"/>
          <w:u w:val="single"/>
        </w:rPr>
        <w:t xml:space="preserve">                                           </w:t>
      </w:r>
    </w:p>
    <w:p>
      <w:pPr>
        <w:rPr>
          <w:rFonts w:ascii="仿宋" w:hAnsi="仿宋" w:eastAsia="仿宋"/>
          <w:sz w:val="32"/>
          <w:szCs w:val="32"/>
          <w:u w:val="single"/>
        </w:rPr>
      </w:pPr>
      <w:r>
        <w:rPr>
          <w:rFonts w:hint="eastAsia" w:ascii="仿宋" w:hAnsi="仿宋" w:eastAsia="仿宋"/>
          <w:sz w:val="32"/>
          <w:szCs w:val="32"/>
          <w:u w:val="single"/>
        </w:rPr>
        <w:t xml:space="preserve">霍山县民政局                     2022年5月6日印发                                    </w:t>
      </w:r>
    </w:p>
    <w:p>
      <w:pPr>
        <w:rPr>
          <w:u w:val="single"/>
        </w:rPr>
      </w:pPr>
      <w:r>
        <w:rPr>
          <w:rFonts w:hint="eastAsia"/>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453EB"/>
    <w:multiLevelType w:val="multilevel"/>
    <w:tmpl w:val="630453E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1B"/>
    <w:rsid w:val="00005A54"/>
    <w:rsid w:val="000762C5"/>
    <w:rsid w:val="0011351B"/>
    <w:rsid w:val="0012260D"/>
    <w:rsid w:val="001226AC"/>
    <w:rsid w:val="00174231"/>
    <w:rsid w:val="001B0ABE"/>
    <w:rsid w:val="001D3BFB"/>
    <w:rsid w:val="0022468C"/>
    <w:rsid w:val="002C07C9"/>
    <w:rsid w:val="002E0EE3"/>
    <w:rsid w:val="002F1080"/>
    <w:rsid w:val="003534FC"/>
    <w:rsid w:val="00392350"/>
    <w:rsid w:val="003C3C72"/>
    <w:rsid w:val="00413CAE"/>
    <w:rsid w:val="00427A48"/>
    <w:rsid w:val="004D1E94"/>
    <w:rsid w:val="005B4B2D"/>
    <w:rsid w:val="005C670A"/>
    <w:rsid w:val="005D07E0"/>
    <w:rsid w:val="00621D1B"/>
    <w:rsid w:val="0064758D"/>
    <w:rsid w:val="00687FA6"/>
    <w:rsid w:val="006F7BAB"/>
    <w:rsid w:val="00720813"/>
    <w:rsid w:val="00773350"/>
    <w:rsid w:val="007762B6"/>
    <w:rsid w:val="007F614A"/>
    <w:rsid w:val="007F6C70"/>
    <w:rsid w:val="008A47B4"/>
    <w:rsid w:val="00954D86"/>
    <w:rsid w:val="00957411"/>
    <w:rsid w:val="009E7172"/>
    <w:rsid w:val="009F2BE4"/>
    <w:rsid w:val="00A66810"/>
    <w:rsid w:val="00AE1485"/>
    <w:rsid w:val="00AE3058"/>
    <w:rsid w:val="00AE3D12"/>
    <w:rsid w:val="00AF66D5"/>
    <w:rsid w:val="00B00D3A"/>
    <w:rsid w:val="00B42A71"/>
    <w:rsid w:val="00B57F98"/>
    <w:rsid w:val="00B643DB"/>
    <w:rsid w:val="00B92C2D"/>
    <w:rsid w:val="00BC32EC"/>
    <w:rsid w:val="00BD29E6"/>
    <w:rsid w:val="00C134CA"/>
    <w:rsid w:val="00C27072"/>
    <w:rsid w:val="00C34C4B"/>
    <w:rsid w:val="00C443FC"/>
    <w:rsid w:val="00C47951"/>
    <w:rsid w:val="00C90F79"/>
    <w:rsid w:val="00CA5592"/>
    <w:rsid w:val="00CB4DD1"/>
    <w:rsid w:val="00CD619C"/>
    <w:rsid w:val="00D30E13"/>
    <w:rsid w:val="00DB6EAF"/>
    <w:rsid w:val="00DC3CA9"/>
    <w:rsid w:val="00DD6FAE"/>
    <w:rsid w:val="00E0356D"/>
    <w:rsid w:val="00E21E86"/>
    <w:rsid w:val="00E3335D"/>
    <w:rsid w:val="00E83E46"/>
    <w:rsid w:val="00EC0E52"/>
    <w:rsid w:val="00EF29A2"/>
    <w:rsid w:val="00F63C41"/>
    <w:rsid w:val="00FB0593"/>
    <w:rsid w:val="00FC075D"/>
    <w:rsid w:val="00FE2EAB"/>
    <w:rsid w:val="1AB802A4"/>
    <w:rsid w:val="4F9807AF"/>
    <w:rsid w:val="6BEE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9"/>
    <w:qFormat/>
    <w:uiPriority w:val="0"/>
    <w:pPr>
      <w:spacing w:after="120" w:line="480" w:lineRule="auto"/>
      <w:ind w:left="420" w:leftChars="200"/>
    </w:pPr>
    <w:rPr>
      <w:rFonts w:asciiTheme="minorHAnsi" w:hAnsiTheme="minorHAnsi" w:cstheme="minorBidi"/>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szCs w:val="24"/>
    </w:rPr>
  </w:style>
  <w:style w:type="character" w:customStyle="1" w:styleId="8">
    <w:name w:val="15"/>
    <w:basedOn w:val="7"/>
    <w:qFormat/>
    <w:uiPriority w:val="0"/>
    <w:rPr>
      <w:rFonts w:hint="default" w:ascii="Times New Roman" w:hAnsi="Times New Roman" w:eastAsia="宋体" w:cs="Times New Roman"/>
      <w:b/>
      <w:bCs/>
    </w:rPr>
  </w:style>
  <w:style w:type="character" w:customStyle="1" w:styleId="9">
    <w:name w:val="正文文本缩进 2 Char"/>
    <w:basedOn w:val="7"/>
    <w:link w:val="2"/>
    <w:qFormat/>
    <w:uiPriority w:val="0"/>
    <w:rPr>
      <w:rFonts w:eastAsia="宋体"/>
      <w:kern w:val="2"/>
      <w:sz w:val="21"/>
      <w:szCs w:val="21"/>
    </w:rPr>
  </w:style>
  <w:style w:type="character" w:customStyle="1" w:styleId="10">
    <w:name w:val="页眉 Char"/>
    <w:basedOn w:val="7"/>
    <w:link w:val="4"/>
    <w:qFormat/>
    <w:uiPriority w:val="99"/>
    <w:rPr>
      <w:rFonts w:ascii="Calibri" w:hAnsi="Calibri" w:eastAsia="宋体" w:cs="宋体"/>
      <w:kern w:val="2"/>
      <w:sz w:val="18"/>
      <w:szCs w:val="18"/>
    </w:rPr>
  </w:style>
  <w:style w:type="character" w:customStyle="1" w:styleId="11">
    <w:name w:val="页脚 Char"/>
    <w:basedOn w:val="7"/>
    <w:link w:val="3"/>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3382</Words>
  <Characters>3445</Characters>
  <Lines>30</Lines>
  <Paragraphs>8</Paragraphs>
  <TotalTime>451</TotalTime>
  <ScaleCrop>false</ScaleCrop>
  <LinksUpToDate>false</LinksUpToDate>
  <CharactersWithSpaces>3964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2022-04-02T01:48:00Z</dcterms:created>
  <dc:creator>微软用户</dc:creator>
  <cp:lastModifiedBy>Administrator</cp:lastModifiedBy>
  <cp:lastPrinted>2022-09-20T02:40:00Z</cp:lastPrinted>
  <dcterms:modified xsi:type="dcterms:W3CDTF">2022-09-27T02:21:25Z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570AA63021434654A97D5D52FF56079F</vt:lpwstr>
  </property>
</Properties>
</file>