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A5" w:rsidRDefault="005E1C7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霍山</w:t>
      </w:r>
      <w:r w:rsidR="00127ADF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县殡葬管理实施办法</w:t>
      </w:r>
    </w:p>
    <w:p w:rsidR="00496BA5" w:rsidRDefault="00127A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</w:t>
      </w:r>
      <w:r w:rsidR="00F0791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征求意见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稿）</w:t>
      </w:r>
    </w:p>
    <w:p w:rsidR="00496BA5" w:rsidRDefault="00496B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为加强殡葬管理，促进社会主义物质文明和精神文明建设，根据国务院《殡葬管理条例》和《安徽省殡葬管理办法》，结合我县实际情况，制定本实施办法。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县民政部门负责全县殡葬管理工作，乡镇人民政府具体负责本辖区内的殡葬管理工作，相关职能部门积极配合，保证本办法的贯彻执行。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在本县范围内的死亡人员</w:t>
      </w:r>
      <w:r w:rsidR="00CA4866" w:rsidRPr="00CA4866">
        <w:rPr>
          <w:rFonts w:ascii="仿宋_GB2312" w:hint="eastAsia"/>
          <w:color w:val="000000" w:themeColor="text1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实行火葬。对违反规定私自土葬的，由县级民政部门责令其限期整改，拒不执行的，依法强制执行。</w:t>
      </w:r>
    </w:p>
    <w:p w:rsidR="00496BA5" w:rsidRDefault="00127ADF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第四条 尊重少数民族的丧葬习俗</w:t>
      </w:r>
      <w:r w:rsidR="00B4757C">
        <w:rPr>
          <w:rFonts w:ascii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自愿改革丧葬习俗的，他人不得干涉。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机关和国有企事业单位(包括集体所有制单位)干部、职工死亡后，拒不实行火葬的，除给予前款规定的处罚外，一律不予发放丧葬费、抚恤费、遗属补助，并视情节轻重和影响大小，追究单位负责人和主要亲属的责任，直至给予必要的党纪、政务处分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 禁止在丧葬中进行各种封建迷信活动，倡导丧事简办。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第七条 在全县境内，任何单位和个人不得为</w:t>
      </w:r>
      <w:r w:rsidR="00CA4866">
        <w:rPr>
          <w:rFonts w:ascii="仿宋_GB2312" w:hint="eastAsia"/>
          <w:sz w:val="32"/>
          <w:szCs w:val="32"/>
        </w:rPr>
        <w:t>违规</w:t>
      </w:r>
      <w:r>
        <w:rPr>
          <w:rFonts w:ascii="仿宋_GB2312" w:eastAsia="仿宋_GB2312" w:hint="eastAsia"/>
          <w:sz w:val="32"/>
          <w:szCs w:val="32"/>
        </w:rPr>
        <w:t>土葬提供方便和服务。违者，视情节给予下列处罚:</w:t>
      </w:r>
    </w:p>
    <w:p w:rsidR="00496BA5" w:rsidRDefault="00127AD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1、买卖、出租、转让墓地或高价出售墓穴的，由市场监管部门没收其非法所得。</w:t>
      </w:r>
    </w:p>
    <w:p w:rsidR="00496BA5" w:rsidRDefault="00127AD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2、严禁制作、经营棺木及其他土葬用品和丧葬迷信品，一经发现，立即取缔。已进入市场出售的，由市场监管部门予以没收，并视情节轻重，可以并处以制作、销售金额1倍以上3倍以下的罚款。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 加大骨灰安葬管理力度，倡导节地生态葬和进公益性公墓安葬。</w:t>
      </w:r>
    </w:p>
    <w:p w:rsidR="00496BA5" w:rsidRDefault="00127ADF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第九条 县级建设1</w:t>
      </w:r>
      <w:r w:rsidR="00CA4866">
        <w:rPr>
          <w:rFonts w:ascii="仿宋_GB2312" w:eastAsia="仿宋_GB2312" w:hint="eastAsia"/>
          <w:sz w:val="32"/>
          <w:szCs w:val="32"/>
        </w:rPr>
        <w:t>座城市公益性公墓，每个乡镇</w:t>
      </w:r>
      <w:r>
        <w:rPr>
          <w:rFonts w:ascii="仿宋_GB2312" w:eastAsia="仿宋_GB2312" w:hint="eastAsia"/>
          <w:sz w:val="32"/>
          <w:szCs w:val="32"/>
        </w:rPr>
        <w:t>至少建设1座公益性公墓，鼓励有条件的行政村建设公益性公墓。墓穴面积、墓碑高度不得超过国家和省市有关规定。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第十条 乡镇遗体接运严格按照属地管理原则。凡在医院病故死亡的遗体，一律由医院通知殡仪服务单位接运遗体。经政府部门处理的非正常死亡的遗体，凭公安部门出具证明火化。对患有传染病死亡的遗体以及高度腐烂遗体，须经消毒处理并严密包扎，及时送殡仪馆火化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 对干扰殡葬改革，煽动闹事、侮辱殴打殡葬管理人员、打砸殡仪车辆、偷运或强运遗体、阻挠殡改工作的，由公安部门依照《中华人民共和国治安管理处罚法》依法查处;构成犯罪的，依法追究其刑事责任。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第十二条 加强殡葬用品的生产、经营管理，经营殡葬用品的单位和个人，须到市场监管部门注册登记后，亮照经营；无照经营，由市场监管部门取缔</w:t>
      </w:r>
      <w:r w:rsidR="00CA4866">
        <w:rPr>
          <w:rFonts w:ascii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</w:t>
      </w:r>
      <w:r w:rsidR="00CA4866">
        <w:rPr>
          <w:rFonts w:ascii="仿宋_GB2312" w:hint="eastAsia"/>
          <w:sz w:val="32"/>
          <w:szCs w:val="32"/>
        </w:rPr>
        <w:t>非法所得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第十三条 共产党员、国家职工、尤其是各级领导干部，要带头实行殡葬改革，发挥模范表率作用。各行各业要把改革旧的丧葬习俗纳入精神文明建设的重要内容，并作为评选文明单位、文明村镇、文明家庭和先进模范人物的条件之一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第十四条 县政府对殡葬管理实行任期目标考核。各乡镇人民政府应加强对殡改工作的领导，成立工作专班，落实殡改工作各项任务。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第十五条 本办法所列罚没款，由收缴单位出具行政事业费收据，并按规定上交财政。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第十六条  本办法由民政部门负责解释。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第十七条</w:t>
      </w:r>
      <w:r>
        <w:rPr>
          <w:rFonts w:ascii="仿宋_GB2312" w:eastAsia="仿宋_GB2312"/>
          <w:sz w:val="32"/>
          <w:szCs w:val="32"/>
        </w:rPr>
        <w:t>本办法与法律法规不一致的,以</w:t>
      </w:r>
      <w:r>
        <w:rPr>
          <w:rFonts w:ascii="仿宋_GB2312" w:eastAsia="仿宋_GB2312" w:hint="eastAsia"/>
          <w:sz w:val="32"/>
          <w:szCs w:val="32"/>
        </w:rPr>
        <w:t>现行</w:t>
      </w:r>
      <w:r>
        <w:rPr>
          <w:rFonts w:ascii="仿宋_GB2312" w:eastAsia="仿宋_GB2312"/>
          <w:sz w:val="32"/>
          <w:szCs w:val="32"/>
        </w:rPr>
        <w:t>法律法规为准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BA5" w:rsidRDefault="00127A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第十八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条  本办法自发布之日起施行。县人民政府</w:t>
      </w:r>
      <w:r w:rsidR="005E1C73">
        <w:rPr>
          <w:rFonts w:ascii="仿宋_GB2312" w:hint="eastAsia"/>
          <w:sz w:val="32"/>
          <w:szCs w:val="32"/>
        </w:rPr>
        <w:t>2007</w:t>
      </w:r>
      <w:r>
        <w:rPr>
          <w:rFonts w:ascii="仿宋_GB2312" w:eastAsia="仿宋_GB2312" w:hint="eastAsia"/>
          <w:sz w:val="32"/>
          <w:szCs w:val="32"/>
        </w:rPr>
        <w:t>年</w:t>
      </w:r>
      <w:r w:rsidR="005E1C73">
        <w:rPr>
          <w:rFonts w:ascii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5E1C73">
        <w:rPr>
          <w:rFonts w:ascii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日发布的《</w:t>
      </w:r>
      <w:r w:rsidR="005E1C73">
        <w:rPr>
          <w:rFonts w:ascii="仿宋_GB2312" w:eastAsia="仿宋_GB2312" w:hint="eastAsia"/>
          <w:sz w:val="32"/>
          <w:szCs w:val="32"/>
        </w:rPr>
        <w:t>霍山</w:t>
      </w:r>
      <w:r>
        <w:rPr>
          <w:rFonts w:ascii="仿宋_GB2312" w:eastAsia="仿宋_GB2312" w:hint="eastAsia"/>
          <w:sz w:val="32"/>
          <w:szCs w:val="32"/>
        </w:rPr>
        <w:t>县殡葬管理实施办法》同时废止。</w:t>
      </w:r>
    </w:p>
    <w:p w:rsidR="00496BA5" w:rsidRDefault="00496BA5">
      <w:pPr>
        <w:rPr>
          <w:rFonts w:ascii="仿宋_GB2312" w:eastAsia="仿宋_GB2312"/>
          <w:sz w:val="32"/>
          <w:szCs w:val="32"/>
        </w:rPr>
      </w:pPr>
    </w:p>
    <w:p w:rsidR="00496BA5" w:rsidRDefault="00496BA5">
      <w:pPr>
        <w:rPr>
          <w:rFonts w:ascii="仿宋_GB2312" w:eastAsia="仿宋_GB2312"/>
          <w:sz w:val="32"/>
          <w:szCs w:val="32"/>
        </w:rPr>
      </w:pPr>
    </w:p>
    <w:sectPr w:rsidR="00496BA5" w:rsidSect="0049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4D" w:rsidRDefault="00FC144D" w:rsidP="005E1C73">
      <w:r>
        <w:separator/>
      </w:r>
    </w:p>
  </w:endnote>
  <w:endnote w:type="continuationSeparator" w:id="1">
    <w:p w:rsidR="00FC144D" w:rsidRDefault="00FC144D" w:rsidP="005E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4D" w:rsidRDefault="00FC144D" w:rsidP="005E1C73">
      <w:r>
        <w:separator/>
      </w:r>
    </w:p>
  </w:footnote>
  <w:footnote w:type="continuationSeparator" w:id="1">
    <w:p w:rsidR="00FC144D" w:rsidRDefault="00FC144D" w:rsidP="005E1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M1MjI2ZWEwZWE2MWMwYzgwZmJlNWViYjY2ODYzMTgifQ=="/>
  </w:docVars>
  <w:rsids>
    <w:rsidRoot w:val="00B0694E"/>
    <w:rsid w:val="00011678"/>
    <w:rsid w:val="0002073E"/>
    <w:rsid w:val="00044EC1"/>
    <w:rsid w:val="00095CD7"/>
    <w:rsid w:val="00103AB8"/>
    <w:rsid w:val="00127ADF"/>
    <w:rsid w:val="0016235B"/>
    <w:rsid w:val="00194584"/>
    <w:rsid w:val="0024506B"/>
    <w:rsid w:val="002650C1"/>
    <w:rsid w:val="002B4D8C"/>
    <w:rsid w:val="003155B7"/>
    <w:rsid w:val="003D03EA"/>
    <w:rsid w:val="00496BA5"/>
    <w:rsid w:val="005C1083"/>
    <w:rsid w:val="005E1C73"/>
    <w:rsid w:val="00680C4F"/>
    <w:rsid w:val="00681870"/>
    <w:rsid w:val="0072559D"/>
    <w:rsid w:val="00737833"/>
    <w:rsid w:val="00785E09"/>
    <w:rsid w:val="007D1853"/>
    <w:rsid w:val="008B1BE5"/>
    <w:rsid w:val="009436EE"/>
    <w:rsid w:val="009A0A4E"/>
    <w:rsid w:val="009D6A9B"/>
    <w:rsid w:val="00A20831"/>
    <w:rsid w:val="00A519F3"/>
    <w:rsid w:val="00AA2CC5"/>
    <w:rsid w:val="00AD3854"/>
    <w:rsid w:val="00B0694E"/>
    <w:rsid w:val="00B135C5"/>
    <w:rsid w:val="00B22D9E"/>
    <w:rsid w:val="00B4757C"/>
    <w:rsid w:val="00B918D0"/>
    <w:rsid w:val="00BA5687"/>
    <w:rsid w:val="00C67422"/>
    <w:rsid w:val="00CA4866"/>
    <w:rsid w:val="00D52949"/>
    <w:rsid w:val="00D7222F"/>
    <w:rsid w:val="00D75687"/>
    <w:rsid w:val="00D90C81"/>
    <w:rsid w:val="00DA186E"/>
    <w:rsid w:val="00E02056"/>
    <w:rsid w:val="00E10E04"/>
    <w:rsid w:val="00E877AF"/>
    <w:rsid w:val="00E934E7"/>
    <w:rsid w:val="00E96111"/>
    <w:rsid w:val="00F07913"/>
    <w:rsid w:val="00F274AA"/>
    <w:rsid w:val="00F52E6F"/>
    <w:rsid w:val="00F93DEA"/>
    <w:rsid w:val="00FC144D"/>
    <w:rsid w:val="00FF64D3"/>
    <w:rsid w:val="05883DDD"/>
    <w:rsid w:val="0F116EB3"/>
    <w:rsid w:val="23430694"/>
    <w:rsid w:val="2F846A15"/>
    <w:rsid w:val="336603C8"/>
    <w:rsid w:val="36636C66"/>
    <w:rsid w:val="3A7C0793"/>
    <w:rsid w:val="400730E1"/>
    <w:rsid w:val="448232CF"/>
    <w:rsid w:val="4963724F"/>
    <w:rsid w:val="5CC91F79"/>
    <w:rsid w:val="68831006"/>
    <w:rsid w:val="7097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9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496BA5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496B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邵正育</dc:creator>
  <cp:lastModifiedBy>微软用户</cp:lastModifiedBy>
  <cp:revision>24</cp:revision>
  <dcterms:created xsi:type="dcterms:W3CDTF">2022-11-09T03:26:00Z</dcterms:created>
  <dcterms:modified xsi:type="dcterms:W3CDTF">2023-07-12T06:33:00Z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5229BD71E07C48A6ACA9657A896B4E01</vt:lpwstr>
  </property>
</Properties>
</file>