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720" w:rsidRDefault="006A6720">
      <w:pPr>
        <w:spacing w:line="600" w:lineRule="exact"/>
        <w:ind w:firstLineChars="200" w:firstLine="640"/>
        <w:jc w:val="both"/>
        <w:rPr>
          <w:rFonts w:ascii="方正仿宋简体" w:eastAsia="方正仿宋简体" w:hint="eastAsia"/>
          <w:sz w:val="32"/>
          <w:szCs w:val="32"/>
        </w:rPr>
      </w:pPr>
    </w:p>
    <w:p w:rsidR="00A362EF" w:rsidRDefault="00A362EF">
      <w:pPr>
        <w:spacing w:line="600" w:lineRule="exact"/>
        <w:ind w:firstLineChars="200" w:firstLine="640"/>
        <w:jc w:val="both"/>
        <w:rPr>
          <w:rFonts w:ascii="方正仿宋简体" w:eastAsia="方正仿宋简体" w:hint="eastAsia"/>
          <w:sz w:val="32"/>
          <w:szCs w:val="32"/>
        </w:rPr>
      </w:pPr>
    </w:p>
    <w:p w:rsidR="00A362EF" w:rsidRDefault="00A362EF">
      <w:pPr>
        <w:spacing w:line="600" w:lineRule="exact"/>
        <w:ind w:firstLineChars="200" w:firstLine="640"/>
        <w:jc w:val="both"/>
        <w:rPr>
          <w:rFonts w:ascii="方正仿宋简体" w:eastAsia="方正仿宋简体" w:hint="eastAsia"/>
          <w:sz w:val="32"/>
          <w:szCs w:val="32"/>
        </w:rPr>
      </w:pPr>
    </w:p>
    <w:p w:rsidR="00A362EF" w:rsidRDefault="00A362EF">
      <w:pPr>
        <w:spacing w:line="600" w:lineRule="exact"/>
        <w:ind w:firstLineChars="200" w:firstLine="640"/>
        <w:jc w:val="both"/>
        <w:rPr>
          <w:rFonts w:ascii="方正仿宋简体" w:eastAsia="方正仿宋简体" w:hint="eastAsia"/>
          <w:sz w:val="32"/>
          <w:szCs w:val="32"/>
        </w:rPr>
      </w:pPr>
    </w:p>
    <w:p w:rsidR="00A362EF" w:rsidRDefault="00A362EF">
      <w:pPr>
        <w:spacing w:line="600" w:lineRule="exact"/>
        <w:ind w:firstLineChars="200" w:firstLine="640"/>
        <w:jc w:val="both"/>
        <w:rPr>
          <w:rFonts w:ascii="方正仿宋简体" w:eastAsia="方正仿宋简体"/>
          <w:sz w:val="32"/>
          <w:szCs w:val="32"/>
        </w:rPr>
      </w:pPr>
    </w:p>
    <w:p w:rsidR="006A6720" w:rsidRDefault="006A6720">
      <w:pPr>
        <w:spacing w:line="600" w:lineRule="exact"/>
        <w:ind w:firstLineChars="200" w:firstLine="640"/>
        <w:jc w:val="both"/>
        <w:rPr>
          <w:rFonts w:ascii="方正仿宋简体" w:eastAsia="方正仿宋简体"/>
          <w:sz w:val="32"/>
          <w:szCs w:val="32"/>
        </w:rPr>
      </w:pPr>
    </w:p>
    <w:p w:rsidR="006A6720" w:rsidRDefault="00A362EF" w:rsidP="00A362EF">
      <w:pPr>
        <w:spacing w:line="600" w:lineRule="exact"/>
        <w:jc w:val="center"/>
        <w:rPr>
          <w:rFonts w:ascii="方正仿宋简体" w:eastAsia="方正仿宋简体"/>
          <w:sz w:val="32"/>
          <w:szCs w:val="32"/>
        </w:rPr>
      </w:pPr>
      <w:r>
        <w:rPr>
          <w:rFonts w:ascii="方正仿宋简体" w:eastAsia="方正仿宋简体" w:hint="eastAsia"/>
          <w:sz w:val="32"/>
          <w:szCs w:val="32"/>
        </w:rPr>
        <w:t>霍财监〔2023〕69号</w:t>
      </w:r>
    </w:p>
    <w:p w:rsidR="006A6720" w:rsidRDefault="006A6720">
      <w:pPr>
        <w:spacing w:line="600" w:lineRule="exact"/>
        <w:ind w:firstLineChars="200" w:firstLine="640"/>
        <w:jc w:val="both"/>
        <w:rPr>
          <w:rFonts w:ascii="方正仿宋简体" w:eastAsia="方正仿宋简体"/>
          <w:sz w:val="32"/>
          <w:szCs w:val="32"/>
        </w:rPr>
      </w:pPr>
    </w:p>
    <w:p w:rsidR="006A6720" w:rsidRDefault="006A6720">
      <w:pPr>
        <w:spacing w:line="600" w:lineRule="exact"/>
        <w:ind w:firstLineChars="200" w:firstLine="640"/>
        <w:jc w:val="both"/>
        <w:rPr>
          <w:rFonts w:ascii="方正仿宋简体" w:eastAsia="方正仿宋简体"/>
          <w:sz w:val="32"/>
          <w:szCs w:val="32"/>
        </w:rPr>
      </w:pPr>
    </w:p>
    <w:p w:rsidR="006A6720" w:rsidRPr="00A362EF" w:rsidRDefault="00BD6066">
      <w:pPr>
        <w:widowControl w:val="0"/>
        <w:kinsoku/>
        <w:autoSpaceDE/>
        <w:autoSpaceDN/>
        <w:adjustRightInd/>
        <w:snapToGrid/>
        <w:spacing w:line="560" w:lineRule="exact"/>
        <w:jc w:val="center"/>
        <w:textAlignment w:val="auto"/>
        <w:rPr>
          <w:rFonts w:ascii="方正大标宋简体" w:eastAsia="方正大标宋简体" w:hAnsi="Times New Roman" w:cs="Times New Roman" w:hint="eastAsia"/>
          <w:bCs/>
          <w:snapToGrid/>
          <w:kern w:val="2"/>
          <w:sz w:val="42"/>
          <w:szCs w:val="42"/>
        </w:rPr>
      </w:pPr>
      <w:r w:rsidRPr="00A362EF">
        <w:rPr>
          <w:rFonts w:ascii="方正大标宋简体" w:eastAsia="方正大标宋简体" w:hAnsi="Times New Roman" w:cs="Times New Roman" w:hint="eastAsia"/>
          <w:bCs/>
          <w:snapToGrid/>
          <w:kern w:val="2"/>
          <w:sz w:val="42"/>
          <w:szCs w:val="42"/>
        </w:rPr>
        <w:t>关于印发《霍山县财政局内部审计工作制度》的通知</w:t>
      </w:r>
    </w:p>
    <w:p w:rsidR="006A6720" w:rsidRPr="00A362EF" w:rsidRDefault="006A6720">
      <w:pPr>
        <w:spacing w:line="600" w:lineRule="exact"/>
        <w:ind w:firstLineChars="200" w:firstLine="640"/>
        <w:jc w:val="both"/>
        <w:rPr>
          <w:rFonts w:ascii="方正大标宋简体" w:eastAsia="方正大标宋简体" w:hint="eastAsia"/>
          <w:sz w:val="32"/>
          <w:szCs w:val="32"/>
        </w:rPr>
      </w:pPr>
    </w:p>
    <w:p w:rsidR="006A6720" w:rsidRDefault="006A6720">
      <w:pPr>
        <w:spacing w:line="600" w:lineRule="exact"/>
        <w:ind w:firstLineChars="200" w:firstLine="640"/>
        <w:jc w:val="both"/>
        <w:rPr>
          <w:rFonts w:ascii="方正仿宋简体" w:eastAsia="方正仿宋简体"/>
          <w:sz w:val="32"/>
          <w:szCs w:val="32"/>
        </w:rPr>
      </w:pPr>
    </w:p>
    <w:p w:rsidR="006A6720" w:rsidRDefault="00BD6066">
      <w:pPr>
        <w:spacing w:line="600" w:lineRule="exact"/>
        <w:jc w:val="both"/>
        <w:rPr>
          <w:rFonts w:ascii="方正仿宋简体" w:eastAsia="方正仿宋简体"/>
          <w:sz w:val="32"/>
          <w:szCs w:val="32"/>
        </w:rPr>
      </w:pPr>
      <w:r>
        <w:rPr>
          <w:rFonts w:ascii="方正仿宋简体" w:eastAsia="方正仿宋简体" w:hint="eastAsia"/>
          <w:sz w:val="32"/>
          <w:szCs w:val="32"/>
        </w:rPr>
        <w:t>各乡镇财政所（分局）、局机关各股室、局属各单位：</w:t>
      </w:r>
    </w:p>
    <w:p w:rsidR="006A6720" w:rsidRDefault="00BD6066">
      <w:pPr>
        <w:spacing w:line="600" w:lineRule="exact"/>
        <w:ind w:firstLineChars="200" w:firstLine="640"/>
        <w:jc w:val="both"/>
        <w:rPr>
          <w:rFonts w:ascii="方正仿宋简体" w:eastAsia="方正仿宋简体"/>
          <w:sz w:val="32"/>
          <w:szCs w:val="32"/>
        </w:rPr>
      </w:pPr>
      <w:r>
        <w:rPr>
          <w:rFonts w:ascii="方正仿宋简体" w:eastAsia="方正仿宋简体" w:hint="eastAsia"/>
          <w:sz w:val="32"/>
          <w:szCs w:val="32"/>
        </w:rPr>
        <w:t>为</w:t>
      </w:r>
      <w:r>
        <w:rPr>
          <w:rFonts w:ascii="方正仿宋简体" w:eastAsia="方正仿宋简体" w:hint="eastAsia"/>
          <w:sz w:val="32"/>
          <w:szCs w:val="32"/>
        </w:rPr>
        <w:t>加强单位审计工作，更好地发挥内部审计作用，规范财经秩序，</w:t>
      </w:r>
      <w:r>
        <w:rPr>
          <w:rFonts w:ascii="方正仿宋简体" w:eastAsia="方正仿宋简体" w:hint="eastAsia"/>
          <w:sz w:val="32"/>
          <w:szCs w:val="32"/>
        </w:rPr>
        <w:t>经</w:t>
      </w:r>
      <w:r>
        <w:rPr>
          <w:rFonts w:ascii="方正仿宋简体" w:eastAsia="方正仿宋简体" w:hint="eastAsia"/>
          <w:sz w:val="32"/>
          <w:szCs w:val="32"/>
        </w:rPr>
        <w:t>2023</w:t>
      </w:r>
      <w:r>
        <w:rPr>
          <w:rFonts w:ascii="方正仿宋简体" w:eastAsia="方正仿宋简体" w:hint="eastAsia"/>
          <w:sz w:val="32"/>
          <w:szCs w:val="32"/>
        </w:rPr>
        <w:t>年</w:t>
      </w:r>
      <w:r>
        <w:rPr>
          <w:rFonts w:ascii="方正仿宋简体" w:eastAsia="方正仿宋简体" w:hint="eastAsia"/>
          <w:sz w:val="32"/>
          <w:szCs w:val="32"/>
        </w:rPr>
        <w:t>8</w:t>
      </w:r>
      <w:r>
        <w:rPr>
          <w:rFonts w:ascii="方正仿宋简体" w:eastAsia="方正仿宋简体" w:hint="eastAsia"/>
          <w:sz w:val="32"/>
          <w:szCs w:val="32"/>
        </w:rPr>
        <w:t>月</w:t>
      </w:r>
      <w:r>
        <w:rPr>
          <w:rFonts w:ascii="方正仿宋简体" w:eastAsia="方正仿宋简体" w:hint="eastAsia"/>
          <w:sz w:val="32"/>
          <w:szCs w:val="32"/>
        </w:rPr>
        <w:t>4</w:t>
      </w:r>
      <w:r>
        <w:rPr>
          <w:rFonts w:ascii="方正仿宋简体" w:eastAsia="方正仿宋简体" w:hint="eastAsia"/>
          <w:sz w:val="32"/>
          <w:szCs w:val="32"/>
        </w:rPr>
        <w:t>日局党组会研究</w:t>
      </w:r>
      <w:r>
        <w:rPr>
          <w:rFonts w:ascii="方正仿宋简体" w:eastAsia="方正仿宋简体" w:hint="eastAsia"/>
          <w:sz w:val="32"/>
          <w:szCs w:val="32"/>
        </w:rPr>
        <w:t>，特制定</w:t>
      </w:r>
      <w:r>
        <w:rPr>
          <w:rFonts w:ascii="方正仿宋简体" w:eastAsia="方正仿宋简体" w:hint="eastAsia"/>
          <w:sz w:val="32"/>
          <w:szCs w:val="32"/>
        </w:rPr>
        <w:t>《霍山县财政局内部审计工作制度》</w:t>
      </w:r>
      <w:r>
        <w:rPr>
          <w:rFonts w:ascii="方正仿宋简体" w:eastAsia="方正仿宋简体" w:hint="eastAsia"/>
          <w:sz w:val="32"/>
          <w:szCs w:val="32"/>
        </w:rPr>
        <w:t>，</w:t>
      </w:r>
      <w:r>
        <w:rPr>
          <w:rFonts w:ascii="方正仿宋简体" w:eastAsia="方正仿宋简体" w:hint="eastAsia"/>
          <w:sz w:val="32"/>
          <w:szCs w:val="32"/>
        </w:rPr>
        <w:t>现</w:t>
      </w:r>
      <w:r>
        <w:rPr>
          <w:rFonts w:ascii="方正仿宋简体" w:eastAsia="方正仿宋简体" w:hint="eastAsia"/>
          <w:sz w:val="32"/>
          <w:szCs w:val="32"/>
        </w:rPr>
        <w:t>予</w:t>
      </w:r>
      <w:r>
        <w:rPr>
          <w:rFonts w:ascii="方正仿宋简体" w:eastAsia="方正仿宋简体" w:hint="eastAsia"/>
          <w:sz w:val="32"/>
          <w:szCs w:val="32"/>
        </w:rPr>
        <w:t>印发，请认真遵照执行。</w:t>
      </w:r>
    </w:p>
    <w:p w:rsidR="006A6720" w:rsidRDefault="006A6720">
      <w:pPr>
        <w:spacing w:line="600" w:lineRule="exact"/>
        <w:ind w:firstLineChars="200" w:firstLine="640"/>
        <w:jc w:val="both"/>
        <w:rPr>
          <w:rFonts w:ascii="方正仿宋简体" w:eastAsia="方正仿宋简体"/>
          <w:sz w:val="32"/>
          <w:szCs w:val="32"/>
        </w:rPr>
      </w:pPr>
    </w:p>
    <w:p w:rsidR="006A6720" w:rsidRDefault="00BD6066" w:rsidP="00A362EF">
      <w:pPr>
        <w:spacing w:line="600" w:lineRule="exact"/>
        <w:ind w:firstLineChars="1683" w:firstLine="5386"/>
        <w:jc w:val="center"/>
        <w:rPr>
          <w:rFonts w:ascii="方正仿宋简体" w:eastAsia="方正仿宋简体"/>
          <w:sz w:val="32"/>
          <w:szCs w:val="32"/>
        </w:rPr>
      </w:pPr>
      <w:r>
        <w:rPr>
          <w:rFonts w:ascii="方正仿宋简体" w:eastAsia="方正仿宋简体" w:hint="eastAsia"/>
          <w:sz w:val="32"/>
          <w:szCs w:val="32"/>
        </w:rPr>
        <w:t>霍山县财政局</w:t>
      </w:r>
    </w:p>
    <w:p w:rsidR="006A6720" w:rsidRDefault="00BD6066" w:rsidP="00A362EF">
      <w:pPr>
        <w:spacing w:line="600" w:lineRule="exact"/>
        <w:ind w:firstLineChars="1683" w:firstLine="5386"/>
        <w:jc w:val="center"/>
        <w:rPr>
          <w:rFonts w:ascii="方正仿宋简体" w:eastAsia="方正仿宋简体"/>
          <w:sz w:val="32"/>
          <w:szCs w:val="32"/>
        </w:rPr>
      </w:pPr>
      <w:r>
        <w:rPr>
          <w:rFonts w:ascii="方正仿宋简体" w:eastAsia="方正仿宋简体" w:hint="eastAsia"/>
          <w:sz w:val="32"/>
          <w:szCs w:val="32"/>
        </w:rPr>
        <w:t>2023</w:t>
      </w:r>
      <w:r>
        <w:rPr>
          <w:rFonts w:ascii="方正仿宋简体" w:eastAsia="方正仿宋简体" w:hint="eastAsia"/>
          <w:sz w:val="32"/>
          <w:szCs w:val="32"/>
        </w:rPr>
        <w:t>年</w:t>
      </w:r>
      <w:r>
        <w:rPr>
          <w:rFonts w:ascii="方正仿宋简体" w:eastAsia="方正仿宋简体" w:hint="eastAsia"/>
          <w:sz w:val="32"/>
          <w:szCs w:val="32"/>
        </w:rPr>
        <w:t>8</w:t>
      </w:r>
      <w:r>
        <w:rPr>
          <w:rFonts w:ascii="方正仿宋简体" w:eastAsia="方正仿宋简体" w:hint="eastAsia"/>
          <w:sz w:val="32"/>
          <w:szCs w:val="32"/>
        </w:rPr>
        <w:t>月</w:t>
      </w:r>
      <w:r>
        <w:rPr>
          <w:rFonts w:ascii="方正仿宋简体" w:eastAsia="方正仿宋简体" w:hint="eastAsia"/>
          <w:sz w:val="32"/>
          <w:szCs w:val="32"/>
        </w:rPr>
        <w:t>4</w:t>
      </w:r>
      <w:bookmarkStart w:id="0" w:name="_GoBack"/>
      <w:bookmarkEnd w:id="0"/>
      <w:r>
        <w:rPr>
          <w:rFonts w:ascii="方正仿宋简体" w:eastAsia="方正仿宋简体" w:hint="eastAsia"/>
          <w:sz w:val="32"/>
          <w:szCs w:val="32"/>
        </w:rPr>
        <w:t>日</w:t>
      </w:r>
    </w:p>
    <w:p w:rsidR="006A6720" w:rsidRDefault="00BD6066">
      <w:pPr>
        <w:kinsoku/>
        <w:autoSpaceDE/>
        <w:autoSpaceDN/>
        <w:adjustRightInd/>
        <w:snapToGrid/>
        <w:spacing w:line="600" w:lineRule="exact"/>
        <w:ind w:firstLineChars="200" w:firstLine="640"/>
        <w:jc w:val="both"/>
        <w:textAlignment w:val="auto"/>
        <w:rPr>
          <w:rFonts w:ascii="方正仿宋简体" w:eastAsia="方正仿宋简体"/>
          <w:sz w:val="32"/>
          <w:szCs w:val="32"/>
        </w:rPr>
      </w:pPr>
      <w:r>
        <w:rPr>
          <w:rFonts w:ascii="方正仿宋简体" w:eastAsia="方正仿宋简体" w:hint="eastAsia"/>
          <w:sz w:val="32"/>
          <w:szCs w:val="32"/>
        </w:rPr>
        <w:br w:type="page"/>
      </w:r>
    </w:p>
    <w:p w:rsidR="006A6720" w:rsidRDefault="00BD6066">
      <w:pPr>
        <w:spacing w:line="600" w:lineRule="exact"/>
        <w:jc w:val="center"/>
        <w:rPr>
          <w:rFonts w:ascii="方正黑体简体" w:eastAsia="方正大标宋简体"/>
          <w:sz w:val="32"/>
          <w:szCs w:val="32"/>
        </w:rPr>
      </w:pPr>
      <w:r>
        <w:rPr>
          <w:rFonts w:ascii="方正大标宋简体" w:eastAsia="方正大标宋简体" w:hint="eastAsia"/>
          <w:sz w:val="44"/>
          <w:szCs w:val="44"/>
        </w:rPr>
        <w:lastRenderedPageBreak/>
        <w:t>霍山县财政局内部审计制度</w:t>
      </w:r>
    </w:p>
    <w:p w:rsidR="006A6720" w:rsidRDefault="006A6720">
      <w:pPr>
        <w:spacing w:line="600" w:lineRule="exact"/>
        <w:ind w:firstLineChars="200" w:firstLine="640"/>
        <w:jc w:val="both"/>
        <w:rPr>
          <w:rFonts w:ascii="方正仿宋简体" w:eastAsia="方正仿宋简体"/>
          <w:sz w:val="32"/>
          <w:szCs w:val="32"/>
        </w:rPr>
      </w:pPr>
    </w:p>
    <w:p w:rsidR="006A6720" w:rsidRDefault="00BD6066">
      <w:pPr>
        <w:spacing w:line="600" w:lineRule="exact"/>
        <w:ind w:firstLineChars="200" w:firstLine="640"/>
        <w:jc w:val="both"/>
        <w:rPr>
          <w:rFonts w:ascii="方正仿宋简体" w:eastAsia="方正仿宋简体"/>
          <w:sz w:val="32"/>
          <w:szCs w:val="32"/>
        </w:rPr>
      </w:pPr>
      <w:r>
        <w:rPr>
          <w:rFonts w:ascii="方正仿宋简体" w:eastAsia="方正仿宋简体" w:hint="eastAsia"/>
          <w:sz w:val="32"/>
          <w:szCs w:val="32"/>
        </w:rPr>
        <w:t>为进一步规范财政局内部审计工作，提升内部审计工作质量，充分发挥内部审计作用，根据《中华人民共和国审计法》、《中华人民共和国预算法》、《中华人民共和国会计法》、《中华人民共和国工会法》、《政府会计准则制度》、《审计署</w:t>
      </w:r>
      <w:r>
        <w:rPr>
          <w:rFonts w:ascii="方正仿宋简体" w:eastAsia="方正仿宋简体" w:hint="eastAsia"/>
          <w:sz w:val="32"/>
          <w:szCs w:val="32"/>
        </w:rPr>
        <w:t>及省审计厅</w:t>
      </w:r>
      <w:r>
        <w:rPr>
          <w:rFonts w:ascii="方正仿宋简体" w:eastAsia="方正仿宋简体" w:hint="eastAsia"/>
          <w:sz w:val="32"/>
          <w:szCs w:val="32"/>
        </w:rPr>
        <w:t>关于内部审计工作</w:t>
      </w:r>
      <w:r>
        <w:rPr>
          <w:rFonts w:ascii="方正仿宋简体" w:eastAsia="方正仿宋简体" w:hint="eastAsia"/>
          <w:sz w:val="32"/>
          <w:szCs w:val="32"/>
        </w:rPr>
        <w:t>机制主要规定</w:t>
      </w:r>
      <w:r>
        <w:rPr>
          <w:rFonts w:ascii="方正仿宋简体" w:eastAsia="方正仿宋简体" w:hint="eastAsia"/>
          <w:sz w:val="32"/>
          <w:szCs w:val="32"/>
        </w:rPr>
        <w:t>》等有关规定，结合我局实际，制定本制度。</w:t>
      </w:r>
    </w:p>
    <w:p w:rsidR="006A6720" w:rsidRDefault="00BD6066">
      <w:pPr>
        <w:spacing w:before="277" w:line="222" w:lineRule="auto"/>
        <w:ind w:left="664"/>
        <w:outlineLvl w:val="0"/>
        <w:rPr>
          <w:rFonts w:ascii="黑体" w:eastAsia="黑体" w:hAnsi="黑体" w:cs="黑体"/>
          <w:sz w:val="31"/>
          <w:szCs w:val="31"/>
        </w:rPr>
      </w:pPr>
      <w:r>
        <w:rPr>
          <w:rFonts w:ascii="黑体" w:eastAsia="黑体" w:hAnsi="黑体" w:cs="黑体"/>
          <w:b/>
          <w:bCs/>
          <w:spacing w:val="3"/>
          <w:sz w:val="31"/>
          <w:szCs w:val="31"/>
        </w:rPr>
        <w:t>一、内部审计的目的</w:t>
      </w:r>
    </w:p>
    <w:p w:rsidR="006A6720" w:rsidRDefault="00BD6066">
      <w:pPr>
        <w:spacing w:line="600" w:lineRule="exact"/>
        <w:ind w:firstLineChars="200" w:firstLine="640"/>
        <w:jc w:val="both"/>
        <w:rPr>
          <w:rFonts w:ascii="方正仿宋简体" w:eastAsia="方正仿宋简体"/>
          <w:sz w:val="32"/>
          <w:szCs w:val="32"/>
        </w:rPr>
      </w:pPr>
      <w:r>
        <w:rPr>
          <w:rFonts w:ascii="方正仿宋简体" w:eastAsia="方正仿宋简体" w:hint="eastAsia"/>
          <w:sz w:val="32"/>
          <w:szCs w:val="32"/>
        </w:rPr>
        <w:t>通过内部审计，对各乡镇财政所（分局）、局机关各股室、局属各单位执行财政法规政策、预算管理、财政收支、经济活动、内部控制、风险管理等实施独立、客观的监督、评价和建议，通过发现问题、落实整改达到加强治理</w:t>
      </w:r>
      <w:r>
        <w:rPr>
          <w:rFonts w:ascii="方正仿宋简体" w:eastAsia="方正仿宋简体" w:hint="eastAsia"/>
          <w:sz w:val="32"/>
          <w:szCs w:val="32"/>
        </w:rPr>
        <w:t>的目的。</w:t>
      </w:r>
    </w:p>
    <w:p w:rsidR="006A6720" w:rsidRDefault="00BD6066">
      <w:pPr>
        <w:numPr>
          <w:ilvl w:val="0"/>
          <w:numId w:val="1"/>
        </w:numPr>
        <w:spacing w:before="233" w:line="222" w:lineRule="auto"/>
        <w:ind w:left="664"/>
        <w:outlineLvl w:val="0"/>
        <w:rPr>
          <w:rFonts w:ascii="黑体" w:eastAsia="黑体" w:hAnsi="黑体" w:cs="黑体"/>
          <w:b/>
          <w:bCs/>
          <w:spacing w:val="-11"/>
          <w:sz w:val="31"/>
          <w:szCs w:val="31"/>
        </w:rPr>
      </w:pPr>
      <w:r>
        <w:rPr>
          <w:rFonts w:ascii="黑体" w:eastAsia="黑体" w:hAnsi="黑体" w:cs="黑体"/>
          <w:b/>
          <w:bCs/>
          <w:spacing w:val="-11"/>
          <w:sz w:val="31"/>
          <w:szCs w:val="31"/>
        </w:rPr>
        <w:t>内部审计的</w:t>
      </w:r>
      <w:r>
        <w:rPr>
          <w:rFonts w:ascii="黑体" w:eastAsia="黑体" w:hAnsi="黑体" w:cs="黑体" w:hint="eastAsia"/>
          <w:b/>
          <w:bCs/>
          <w:spacing w:val="-11"/>
          <w:sz w:val="31"/>
          <w:szCs w:val="31"/>
        </w:rPr>
        <w:t>职责</w:t>
      </w:r>
    </w:p>
    <w:p w:rsidR="006A6720" w:rsidRDefault="00BD6066">
      <w:pPr>
        <w:spacing w:line="600" w:lineRule="exact"/>
        <w:ind w:firstLineChars="200" w:firstLine="640"/>
        <w:jc w:val="both"/>
        <w:rPr>
          <w:rFonts w:ascii="方正仿宋简体" w:eastAsia="方正仿宋简体"/>
          <w:sz w:val="32"/>
          <w:szCs w:val="32"/>
        </w:rPr>
      </w:pPr>
      <w:r>
        <w:rPr>
          <w:rFonts w:ascii="方正仿宋简体" w:eastAsia="方正仿宋简体" w:hint="eastAsia"/>
          <w:sz w:val="32"/>
          <w:szCs w:val="32"/>
        </w:rPr>
        <w:t>（一）建立健全局内部审计规章制度，制定年度内部审计计划；</w:t>
      </w:r>
    </w:p>
    <w:p w:rsidR="006A6720" w:rsidRDefault="00BD6066">
      <w:pPr>
        <w:spacing w:line="600" w:lineRule="exact"/>
        <w:ind w:firstLineChars="200" w:firstLine="640"/>
        <w:jc w:val="both"/>
        <w:rPr>
          <w:rFonts w:ascii="方正仿宋简体" w:eastAsia="方正仿宋简体"/>
          <w:sz w:val="32"/>
          <w:szCs w:val="32"/>
        </w:rPr>
      </w:pPr>
      <w:r>
        <w:rPr>
          <w:rFonts w:ascii="方正仿宋简体" w:eastAsia="方正仿宋简体" w:hint="eastAsia"/>
          <w:sz w:val="32"/>
          <w:szCs w:val="32"/>
        </w:rPr>
        <w:t>（二）对各乡镇财政所（分局）、局机关各股室、局属各单位贯彻落实国家、省、市、县重大政策措施情况进行审计；</w:t>
      </w:r>
    </w:p>
    <w:p w:rsidR="006A6720" w:rsidRDefault="00BD6066">
      <w:pPr>
        <w:spacing w:line="600" w:lineRule="exact"/>
        <w:ind w:firstLineChars="200" w:firstLine="640"/>
        <w:jc w:val="both"/>
        <w:rPr>
          <w:rFonts w:ascii="方正仿宋简体" w:eastAsia="方正仿宋简体"/>
          <w:sz w:val="32"/>
          <w:szCs w:val="32"/>
        </w:rPr>
      </w:pPr>
      <w:r>
        <w:rPr>
          <w:rFonts w:ascii="方正仿宋简体" w:eastAsia="方正仿宋简体" w:hint="eastAsia"/>
          <w:sz w:val="32"/>
          <w:szCs w:val="32"/>
        </w:rPr>
        <w:t>（三）对各乡镇财政所（分局）、局机关各股室、局属各单位贯彻落实局</w:t>
      </w:r>
      <w:r>
        <w:rPr>
          <w:rFonts w:ascii="方正仿宋简体" w:eastAsia="方正仿宋简体" w:hint="eastAsia"/>
          <w:sz w:val="32"/>
          <w:szCs w:val="32"/>
        </w:rPr>
        <w:t>党组</w:t>
      </w:r>
      <w:r>
        <w:rPr>
          <w:rFonts w:ascii="方正仿宋简体" w:eastAsia="方正仿宋简体" w:hint="eastAsia"/>
          <w:sz w:val="32"/>
          <w:szCs w:val="32"/>
        </w:rPr>
        <w:t>重要决策部署情况以及年度业务计划执行情况进行审计；</w:t>
      </w:r>
    </w:p>
    <w:p w:rsidR="006A6720" w:rsidRDefault="00BD6066">
      <w:pPr>
        <w:spacing w:line="600" w:lineRule="exact"/>
        <w:ind w:firstLineChars="200" w:firstLine="640"/>
        <w:jc w:val="both"/>
        <w:rPr>
          <w:rFonts w:ascii="方正仿宋简体" w:eastAsia="方正仿宋简体"/>
          <w:sz w:val="32"/>
          <w:szCs w:val="32"/>
        </w:rPr>
      </w:pPr>
      <w:r>
        <w:rPr>
          <w:rFonts w:ascii="方正仿宋简体" w:eastAsia="方正仿宋简体" w:hint="eastAsia"/>
          <w:sz w:val="32"/>
          <w:szCs w:val="32"/>
        </w:rPr>
        <w:lastRenderedPageBreak/>
        <w:t>（</w:t>
      </w:r>
      <w:r>
        <w:rPr>
          <w:rFonts w:ascii="方正仿宋简体" w:eastAsia="方正仿宋简体" w:hint="eastAsia"/>
          <w:sz w:val="32"/>
          <w:szCs w:val="32"/>
        </w:rPr>
        <w:t>四</w:t>
      </w:r>
      <w:r>
        <w:rPr>
          <w:rFonts w:ascii="方正仿宋简体" w:eastAsia="方正仿宋简体" w:hint="eastAsia"/>
          <w:sz w:val="32"/>
          <w:szCs w:val="32"/>
        </w:rPr>
        <w:t>）对各乡镇财政所（分局）、局机关各股室、局属各单位履行职责情况以及财政政策执行、预算管理、重大资金分配、重点项目推进、资产管理、财务收支等情况进行审计；</w:t>
      </w:r>
    </w:p>
    <w:p w:rsidR="006A6720" w:rsidRDefault="00BD6066">
      <w:pPr>
        <w:spacing w:line="600" w:lineRule="exact"/>
        <w:ind w:firstLineChars="200" w:firstLine="640"/>
        <w:jc w:val="both"/>
        <w:rPr>
          <w:rFonts w:ascii="方正仿宋简体" w:eastAsia="方正仿宋简体"/>
          <w:sz w:val="32"/>
          <w:szCs w:val="32"/>
        </w:rPr>
      </w:pPr>
      <w:r>
        <w:rPr>
          <w:rFonts w:ascii="方正仿宋简体" w:eastAsia="方正仿宋简体" w:hint="eastAsia"/>
          <w:sz w:val="32"/>
          <w:szCs w:val="32"/>
        </w:rPr>
        <w:t>（</w:t>
      </w:r>
      <w:r>
        <w:rPr>
          <w:rFonts w:ascii="方正仿宋简体" w:eastAsia="方正仿宋简体" w:hint="eastAsia"/>
          <w:sz w:val="32"/>
          <w:szCs w:val="32"/>
        </w:rPr>
        <w:t>五</w:t>
      </w:r>
      <w:r>
        <w:rPr>
          <w:rFonts w:ascii="方正仿宋简体" w:eastAsia="方正仿宋简体" w:hint="eastAsia"/>
          <w:sz w:val="32"/>
          <w:szCs w:val="32"/>
        </w:rPr>
        <w:t>）对各乡镇财政所（分局）、局机关各股室、局属各单位内部控制和风险管理情况进行审计；</w:t>
      </w:r>
    </w:p>
    <w:p w:rsidR="006A6720" w:rsidRDefault="00BD6066">
      <w:pPr>
        <w:spacing w:line="600" w:lineRule="exact"/>
        <w:ind w:firstLineChars="200" w:firstLine="640"/>
        <w:jc w:val="both"/>
        <w:rPr>
          <w:rFonts w:ascii="方正仿宋简体" w:eastAsia="方正仿宋简体"/>
          <w:sz w:val="32"/>
          <w:szCs w:val="32"/>
        </w:rPr>
      </w:pPr>
      <w:r>
        <w:rPr>
          <w:rFonts w:ascii="方正仿宋简体" w:eastAsia="方正仿宋简体" w:hint="eastAsia"/>
          <w:sz w:val="32"/>
          <w:szCs w:val="32"/>
        </w:rPr>
        <w:t>（</w:t>
      </w:r>
      <w:r>
        <w:rPr>
          <w:rFonts w:ascii="方正仿宋简体" w:eastAsia="方正仿宋简体" w:hint="eastAsia"/>
          <w:sz w:val="32"/>
          <w:szCs w:val="32"/>
        </w:rPr>
        <w:t>六</w:t>
      </w:r>
      <w:r>
        <w:rPr>
          <w:rFonts w:ascii="方正仿宋简体" w:eastAsia="方正仿宋简体" w:hint="eastAsia"/>
          <w:sz w:val="32"/>
          <w:szCs w:val="32"/>
        </w:rPr>
        <w:t>）对本单位内部管理的领导人员履行经济责任情况进行审计；</w:t>
      </w:r>
    </w:p>
    <w:p w:rsidR="006A6720" w:rsidRDefault="00BD6066">
      <w:pPr>
        <w:spacing w:line="600" w:lineRule="exact"/>
        <w:ind w:firstLineChars="200" w:firstLine="640"/>
        <w:jc w:val="both"/>
        <w:rPr>
          <w:rFonts w:ascii="方正仿宋简体" w:eastAsia="方正仿宋简体"/>
          <w:sz w:val="32"/>
          <w:szCs w:val="32"/>
        </w:rPr>
      </w:pPr>
      <w:r>
        <w:rPr>
          <w:rFonts w:ascii="方正仿宋简体" w:eastAsia="方正仿宋简体" w:hint="eastAsia"/>
          <w:sz w:val="32"/>
          <w:szCs w:val="32"/>
        </w:rPr>
        <w:t>（七）对审计发现问题的整改情况进行审计；</w:t>
      </w:r>
    </w:p>
    <w:p w:rsidR="006A6720" w:rsidRDefault="00BD6066">
      <w:pPr>
        <w:spacing w:line="600" w:lineRule="exact"/>
        <w:ind w:firstLineChars="200" w:firstLine="640"/>
        <w:jc w:val="both"/>
        <w:rPr>
          <w:rFonts w:ascii="方正仿宋简体" w:eastAsia="方正仿宋简体"/>
          <w:sz w:val="32"/>
          <w:szCs w:val="32"/>
        </w:rPr>
      </w:pPr>
      <w:r>
        <w:rPr>
          <w:rFonts w:ascii="方正仿宋简体" w:eastAsia="方正仿宋简体" w:hint="eastAsia"/>
          <w:sz w:val="32"/>
          <w:szCs w:val="32"/>
        </w:rPr>
        <w:t>（八）局</w:t>
      </w:r>
      <w:r>
        <w:rPr>
          <w:rFonts w:ascii="方正仿宋简体" w:eastAsia="方正仿宋简体" w:hint="eastAsia"/>
          <w:sz w:val="32"/>
          <w:szCs w:val="32"/>
        </w:rPr>
        <w:t>党组</w:t>
      </w:r>
      <w:r>
        <w:rPr>
          <w:rFonts w:ascii="方正仿宋简体" w:eastAsia="方正仿宋简体" w:hint="eastAsia"/>
          <w:sz w:val="32"/>
          <w:szCs w:val="32"/>
        </w:rPr>
        <w:t>部署的其他事项。</w:t>
      </w:r>
    </w:p>
    <w:p w:rsidR="006A6720" w:rsidRDefault="00BD6066" w:rsidP="00A362EF">
      <w:pPr>
        <w:spacing w:before="233" w:line="222" w:lineRule="auto"/>
        <w:ind w:firstLineChars="200" w:firstLine="600"/>
        <w:outlineLvl w:val="0"/>
        <w:rPr>
          <w:rFonts w:ascii="黑体" w:eastAsia="黑体" w:hAnsi="黑体" w:cs="黑体"/>
          <w:b/>
          <w:bCs/>
          <w:spacing w:val="-11"/>
          <w:sz w:val="31"/>
          <w:szCs w:val="31"/>
        </w:rPr>
      </w:pPr>
      <w:r>
        <w:rPr>
          <w:rFonts w:ascii="黑体" w:eastAsia="黑体" w:hAnsi="黑体" w:cs="黑体" w:hint="eastAsia"/>
          <w:b/>
          <w:bCs/>
          <w:spacing w:val="-11"/>
          <w:sz w:val="31"/>
          <w:szCs w:val="31"/>
        </w:rPr>
        <w:t>三、内部审计机构和人员</w:t>
      </w:r>
    </w:p>
    <w:p w:rsidR="006A6720" w:rsidRDefault="00BD6066">
      <w:pPr>
        <w:spacing w:line="600" w:lineRule="exact"/>
        <w:ind w:firstLineChars="200" w:firstLine="640"/>
        <w:jc w:val="both"/>
        <w:rPr>
          <w:rFonts w:ascii="方正仿宋简体" w:eastAsia="方正仿宋简体"/>
          <w:sz w:val="32"/>
          <w:szCs w:val="32"/>
        </w:rPr>
      </w:pPr>
      <w:r>
        <w:rPr>
          <w:rFonts w:ascii="方正仿宋简体" w:eastAsia="方正仿宋简体" w:hint="eastAsia"/>
          <w:sz w:val="32"/>
          <w:szCs w:val="32"/>
        </w:rPr>
        <w:t>（一）成立局内部审计工作领导组，</w:t>
      </w:r>
      <w:r w:rsidR="00A362EF">
        <w:rPr>
          <w:rFonts w:ascii="方正仿宋简体" w:eastAsia="方正仿宋简体" w:hint="eastAsia"/>
          <w:sz w:val="32"/>
          <w:szCs w:val="32"/>
        </w:rPr>
        <w:t>局党组书记、</w:t>
      </w:r>
      <w:r>
        <w:rPr>
          <w:rFonts w:ascii="方正仿宋简体" w:eastAsia="方正仿宋简体" w:hint="eastAsia"/>
          <w:sz w:val="32"/>
          <w:szCs w:val="32"/>
        </w:rPr>
        <w:t>局长任组长，其他</w:t>
      </w:r>
      <w:r w:rsidR="00A362EF">
        <w:rPr>
          <w:rFonts w:ascii="方正仿宋简体" w:eastAsia="方正仿宋简体" w:hint="eastAsia"/>
          <w:sz w:val="32"/>
          <w:szCs w:val="32"/>
        </w:rPr>
        <w:t>局领导</w:t>
      </w:r>
      <w:r>
        <w:rPr>
          <w:rFonts w:ascii="方正仿宋简体" w:eastAsia="方正仿宋简体" w:hint="eastAsia"/>
          <w:sz w:val="32"/>
          <w:szCs w:val="32"/>
        </w:rPr>
        <w:t>任副组长，</w:t>
      </w:r>
      <w:r>
        <w:rPr>
          <w:rFonts w:ascii="方正仿宋简体" w:eastAsia="方正仿宋简体" w:hint="eastAsia"/>
          <w:sz w:val="32"/>
          <w:szCs w:val="32"/>
        </w:rPr>
        <w:t>局机关各股室、局属各单位</w:t>
      </w:r>
      <w:r>
        <w:rPr>
          <w:rFonts w:ascii="方正仿宋简体" w:eastAsia="方正仿宋简体" w:hint="eastAsia"/>
          <w:sz w:val="32"/>
          <w:szCs w:val="32"/>
        </w:rPr>
        <w:t>负责人任成员，</w:t>
      </w:r>
      <w:r>
        <w:rPr>
          <w:rFonts w:ascii="方正仿宋简体" w:eastAsia="方正仿宋简体" w:hint="eastAsia"/>
          <w:sz w:val="32"/>
          <w:szCs w:val="32"/>
        </w:rPr>
        <w:t>领导组下设办公室设在</w:t>
      </w:r>
      <w:r>
        <w:rPr>
          <w:rFonts w:ascii="方正仿宋简体" w:eastAsia="方正仿宋简体" w:hint="eastAsia"/>
          <w:sz w:val="32"/>
          <w:szCs w:val="32"/>
        </w:rPr>
        <w:t>局</w:t>
      </w:r>
      <w:r>
        <w:rPr>
          <w:rFonts w:ascii="方正仿宋简体" w:eastAsia="方正仿宋简体" w:hint="eastAsia"/>
          <w:sz w:val="32"/>
          <w:szCs w:val="32"/>
        </w:rPr>
        <w:t>财政监督</w:t>
      </w:r>
      <w:r>
        <w:rPr>
          <w:rFonts w:ascii="方正仿宋简体" w:eastAsia="方正仿宋简体" w:hint="eastAsia"/>
          <w:sz w:val="32"/>
          <w:szCs w:val="32"/>
        </w:rPr>
        <w:t>检查</w:t>
      </w:r>
      <w:r>
        <w:rPr>
          <w:rFonts w:ascii="方正仿宋简体" w:eastAsia="方正仿宋简体" w:hint="eastAsia"/>
          <w:sz w:val="32"/>
          <w:szCs w:val="32"/>
        </w:rPr>
        <w:t>股，</w:t>
      </w:r>
      <w:r>
        <w:rPr>
          <w:rFonts w:ascii="方正仿宋简体" w:eastAsia="方正仿宋简体" w:hint="eastAsia"/>
          <w:sz w:val="32"/>
          <w:szCs w:val="32"/>
        </w:rPr>
        <w:t>股长</w:t>
      </w:r>
      <w:r>
        <w:rPr>
          <w:rFonts w:ascii="方正仿宋简体" w:eastAsia="方正仿宋简体" w:hint="eastAsia"/>
          <w:sz w:val="32"/>
          <w:szCs w:val="32"/>
        </w:rPr>
        <w:t>任办公室主任，负责日常工作。</w:t>
      </w:r>
    </w:p>
    <w:p w:rsidR="006A6720" w:rsidRDefault="00BD6066">
      <w:pPr>
        <w:spacing w:line="600" w:lineRule="exact"/>
        <w:ind w:firstLineChars="200" w:firstLine="640"/>
        <w:jc w:val="both"/>
        <w:rPr>
          <w:rFonts w:ascii="方正仿宋简体" w:eastAsia="方正仿宋简体"/>
          <w:sz w:val="32"/>
          <w:szCs w:val="32"/>
        </w:rPr>
      </w:pPr>
      <w:r>
        <w:rPr>
          <w:rFonts w:ascii="方正仿宋简体" w:eastAsia="方正仿宋简体" w:hint="eastAsia"/>
          <w:sz w:val="32"/>
          <w:szCs w:val="32"/>
        </w:rPr>
        <w:t>（二）局审计办根据当年内部审计计划派出审计组，审计组组长由分管联系内部审计工作的局领导担任，在财</w:t>
      </w:r>
      <w:r>
        <w:rPr>
          <w:rFonts w:ascii="方正仿宋简体" w:eastAsia="方正仿宋简体" w:hint="eastAsia"/>
          <w:sz w:val="32"/>
          <w:szCs w:val="32"/>
        </w:rPr>
        <w:t>政局内抽调相关人员，组成内部审计组，也可聘请中介机构专业审计人员开展内部审计工作。</w:t>
      </w:r>
    </w:p>
    <w:p w:rsidR="006A6720" w:rsidRDefault="00BD6066">
      <w:pPr>
        <w:spacing w:line="600" w:lineRule="exact"/>
        <w:ind w:firstLineChars="200" w:firstLine="640"/>
        <w:jc w:val="both"/>
        <w:rPr>
          <w:rFonts w:ascii="方正仿宋简体" w:eastAsia="方正仿宋简体"/>
          <w:sz w:val="32"/>
          <w:szCs w:val="32"/>
        </w:rPr>
      </w:pPr>
      <w:r>
        <w:rPr>
          <w:rFonts w:ascii="方正仿宋简体" w:eastAsia="方正仿宋简体" w:hint="eastAsia"/>
          <w:sz w:val="32"/>
          <w:szCs w:val="32"/>
        </w:rPr>
        <w:t>（三）审计组组长对内部审计工作领导小组负责，向内部审计工作领导小组汇报内部审计工作情况。</w:t>
      </w:r>
    </w:p>
    <w:p w:rsidR="006A6720" w:rsidRDefault="00BD6066">
      <w:pPr>
        <w:spacing w:line="600" w:lineRule="exact"/>
        <w:ind w:firstLineChars="200" w:firstLine="640"/>
        <w:jc w:val="both"/>
        <w:rPr>
          <w:rFonts w:ascii="方正仿宋简体" w:eastAsia="方正仿宋简体"/>
          <w:sz w:val="32"/>
          <w:szCs w:val="32"/>
        </w:rPr>
      </w:pPr>
      <w:r>
        <w:rPr>
          <w:rFonts w:ascii="方正仿宋简体" w:eastAsia="方正仿宋简体" w:hint="eastAsia"/>
          <w:sz w:val="32"/>
          <w:szCs w:val="32"/>
        </w:rPr>
        <w:t>（</w:t>
      </w:r>
      <w:r>
        <w:rPr>
          <w:rFonts w:ascii="方正仿宋简体" w:eastAsia="方正仿宋简体" w:hint="eastAsia"/>
          <w:sz w:val="32"/>
          <w:szCs w:val="32"/>
        </w:rPr>
        <w:t>四</w:t>
      </w:r>
      <w:r>
        <w:rPr>
          <w:rFonts w:ascii="方正仿宋简体" w:eastAsia="方正仿宋简体" w:hint="eastAsia"/>
          <w:sz w:val="32"/>
          <w:szCs w:val="32"/>
        </w:rPr>
        <w:t>）审计组根据本制度行使职权，相关部门应及时向审计组提供有关资料，不得拒绝阻挠。</w:t>
      </w:r>
    </w:p>
    <w:p w:rsidR="006A6720" w:rsidRDefault="00BD6066">
      <w:pPr>
        <w:spacing w:line="600" w:lineRule="exact"/>
        <w:ind w:firstLineChars="200" w:firstLine="640"/>
        <w:jc w:val="both"/>
        <w:rPr>
          <w:rFonts w:ascii="方正仿宋简体" w:eastAsia="方正仿宋简体"/>
          <w:sz w:val="32"/>
          <w:szCs w:val="32"/>
        </w:rPr>
      </w:pPr>
      <w:r>
        <w:rPr>
          <w:rFonts w:ascii="方正仿宋简体" w:eastAsia="方正仿宋简体" w:hint="eastAsia"/>
          <w:sz w:val="32"/>
          <w:szCs w:val="32"/>
        </w:rPr>
        <w:lastRenderedPageBreak/>
        <w:t>（</w:t>
      </w:r>
      <w:r>
        <w:rPr>
          <w:rFonts w:ascii="方正仿宋简体" w:eastAsia="方正仿宋简体" w:hint="eastAsia"/>
          <w:sz w:val="32"/>
          <w:szCs w:val="32"/>
        </w:rPr>
        <w:t>五</w:t>
      </w:r>
      <w:r>
        <w:rPr>
          <w:rFonts w:ascii="方正仿宋简体" w:eastAsia="方正仿宋简体" w:hint="eastAsia"/>
          <w:sz w:val="32"/>
          <w:szCs w:val="32"/>
        </w:rPr>
        <w:t>）内部审计人员应当坚持原则、实事求是，不歪曲事实、</w:t>
      </w:r>
      <w:r>
        <w:rPr>
          <w:rFonts w:ascii="方正仿宋简体" w:eastAsia="方正仿宋简体" w:hint="eastAsia"/>
          <w:sz w:val="32"/>
          <w:szCs w:val="32"/>
        </w:rPr>
        <w:t xml:space="preserve"> </w:t>
      </w:r>
      <w:r>
        <w:rPr>
          <w:rFonts w:ascii="方正仿宋简体" w:eastAsia="方正仿宋简体" w:hint="eastAsia"/>
          <w:sz w:val="32"/>
          <w:szCs w:val="32"/>
        </w:rPr>
        <w:t>不隐瞒审计发现的问题；应当尽职尽责、严谨细致，降低审计风险，保证内部审计工作质量。</w:t>
      </w:r>
    </w:p>
    <w:p w:rsidR="006A6720" w:rsidRDefault="00BD6066">
      <w:pPr>
        <w:spacing w:before="310" w:line="222" w:lineRule="auto"/>
        <w:ind w:left="714"/>
        <w:outlineLvl w:val="0"/>
        <w:rPr>
          <w:rFonts w:ascii="黑体" w:eastAsia="黑体" w:hAnsi="黑体" w:cs="黑体"/>
          <w:sz w:val="31"/>
          <w:szCs w:val="31"/>
        </w:rPr>
      </w:pPr>
      <w:r>
        <w:rPr>
          <w:rFonts w:ascii="黑体" w:eastAsia="黑体" w:hAnsi="黑体" w:cs="黑体" w:hint="eastAsia"/>
          <w:b/>
          <w:bCs/>
          <w:spacing w:val="-15"/>
          <w:sz w:val="31"/>
          <w:szCs w:val="31"/>
        </w:rPr>
        <w:t>四</w:t>
      </w:r>
      <w:r>
        <w:rPr>
          <w:rFonts w:ascii="黑体" w:eastAsia="黑体" w:hAnsi="黑体" w:cs="黑体"/>
          <w:b/>
          <w:bCs/>
          <w:spacing w:val="-15"/>
          <w:sz w:val="31"/>
          <w:szCs w:val="31"/>
        </w:rPr>
        <w:t>、内部审计工作开展</w:t>
      </w:r>
    </w:p>
    <w:p w:rsidR="006A6720" w:rsidRDefault="00BD6066">
      <w:pPr>
        <w:spacing w:line="600" w:lineRule="exact"/>
        <w:ind w:firstLineChars="200" w:firstLine="640"/>
        <w:jc w:val="both"/>
        <w:rPr>
          <w:rFonts w:ascii="方正仿宋简体" w:eastAsia="方正仿宋简体"/>
          <w:sz w:val="32"/>
          <w:szCs w:val="32"/>
        </w:rPr>
      </w:pPr>
      <w:r>
        <w:rPr>
          <w:rFonts w:ascii="方正仿宋简体" w:eastAsia="方正仿宋简体" w:hint="eastAsia"/>
          <w:sz w:val="32"/>
          <w:szCs w:val="32"/>
        </w:rPr>
        <w:t>（一）内部审计工作每年开展</w:t>
      </w:r>
      <w:r>
        <w:rPr>
          <w:rFonts w:ascii="方正仿宋简体" w:eastAsia="方正仿宋简体" w:hint="eastAsia"/>
          <w:sz w:val="32"/>
          <w:szCs w:val="32"/>
        </w:rPr>
        <w:t>1</w:t>
      </w:r>
      <w:r>
        <w:rPr>
          <w:rFonts w:ascii="方正仿宋简体" w:eastAsia="方正仿宋简体" w:hint="eastAsia"/>
          <w:sz w:val="32"/>
          <w:szCs w:val="32"/>
        </w:rPr>
        <w:t>次，也可以根据工作需要不定期开展。</w:t>
      </w:r>
    </w:p>
    <w:p w:rsidR="006A6720" w:rsidRDefault="00BD6066">
      <w:pPr>
        <w:spacing w:line="600" w:lineRule="exact"/>
        <w:ind w:firstLineChars="200" w:firstLine="640"/>
        <w:jc w:val="both"/>
        <w:rPr>
          <w:rFonts w:ascii="方正仿宋简体" w:eastAsia="方正仿宋简体"/>
          <w:sz w:val="32"/>
          <w:szCs w:val="32"/>
        </w:rPr>
      </w:pPr>
      <w:r>
        <w:rPr>
          <w:rFonts w:ascii="方正仿宋简体" w:eastAsia="方正仿宋简体" w:hint="eastAsia"/>
          <w:sz w:val="32"/>
          <w:szCs w:val="32"/>
        </w:rPr>
        <w:t>（二）内部审计组在规定的审计时间内完成审计工作，出具审计工作报告，由审计组组长向局党组报告审计情况。</w:t>
      </w:r>
    </w:p>
    <w:p w:rsidR="006A6720" w:rsidRDefault="00BD6066">
      <w:pPr>
        <w:spacing w:line="600" w:lineRule="exact"/>
        <w:ind w:firstLineChars="200" w:firstLine="640"/>
        <w:jc w:val="both"/>
        <w:rPr>
          <w:rFonts w:ascii="方正仿宋简体" w:eastAsia="方正仿宋简体"/>
          <w:sz w:val="32"/>
          <w:szCs w:val="32"/>
        </w:rPr>
      </w:pPr>
      <w:r>
        <w:rPr>
          <w:rFonts w:ascii="方正仿宋简体" w:eastAsia="方正仿宋简体" w:hint="eastAsia"/>
          <w:sz w:val="32"/>
          <w:szCs w:val="32"/>
        </w:rPr>
        <w:t>（三）对审计中发现的问题，由局党组根据情节，责成相关人员限时整改。</w:t>
      </w:r>
    </w:p>
    <w:p w:rsidR="006A6720" w:rsidRDefault="00BD6066">
      <w:pPr>
        <w:spacing w:before="310" w:line="222" w:lineRule="auto"/>
        <w:ind w:left="714"/>
        <w:outlineLvl w:val="0"/>
        <w:rPr>
          <w:rFonts w:ascii="黑体" w:eastAsia="黑体" w:hAnsi="黑体" w:cs="黑体"/>
          <w:b/>
          <w:bCs/>
          <w:spacing w:val="-15"/>
          <w:sz w:val="31"/>
          <w:szCs w:val="31"/>
        </w:rPr>
      </w:pPr>
      <w:r>
        <w:rPr>
          <w:rFonts w:ascii="黑体" w:eastAsia="黑体" w:hAnsi="黑体" w:cs="黑体" w:hint="eastAsia"/>
          <w:b/>
          <w:bCs/>
          <w:spacing w:val="-15"/>
          <w:sz w:val="31"/>
          <w:szCs w:val="31"/>
        </w:rPr>
        <w:t>五</w:t>
      </w:r>
      <w:r>
        <w:rPr>
          <w:rFonts w:ascii="黑体" w:eastAsia="黑体" w:hAnsi="黑体" w:cs="黑体"/>
          <w:b/>
          <w:bCs/>
          <w:spacing w:val="-15"/>
          <w:sz w:val="31"/>
          <w:szCs w:val="31"/>
        </w:rPr>
        <w:t>、</w:t>
      </w:r>
      <w:r>
        <w:rPr>
          <w:rFonts w:ascii="黑体" w:eastAsia="黑体" w:hAnsi="黑体" w:cs="黑体"/>
          <w:b/>
          <w:bCs/>
          <w:spacing w:val="-15"/>
          <w:sz w:val="31"/>
          <w:szCs w:val="31"/>
        </w:rPr>
        <w:t xml:space="preserve"> </w:t>
      </w:r>
      <w:r>
        <w:rPr>
          <w:rFonts w:ascii="黑体" w:eastAsia="黑体" w:hAnsi="黑体" w:cs="黑体" w:hint="eastAsia"/>
          <w:b/>
          <w:bCs/>
          <w:spacing w:val="-15"/>
          <w:sz w:val="31"/>
          <w:szCs w:val="31"/>
        </w:rPr>
        <w:t>内部审计结果运用</w:t>
      </w:r>
      <w:r>
        <w:rPr>
          <w:rFonts w:ascii="黑体" w:eastAsia="黑体" w:hAnsi="黑体" w:cs="黑体" w:hint="eastAsia"/>
          <w:b/>
          <w:bCs/>
          <w:spacing w:val="-15"/>
          <w:sz w:val="31"/>
          <w:szCs w:val="31"/>
        </w:rPr>
        <w:t>和责任追究</w:t>
      </w:r>
    </w:p>
    <w:p w:rsidR="006A6720" w:rsidRDefault="00BD6066">
      <w:pPr>
        <w:spacing w:line="600" w:lineRule="exact"/>
        <w:ind w:firstLineChars="200" w:firstLine="640"/>
        <w:jc w:val="both"/>
        <w:rPr>
          <w:rFonts w:ascii="方正仿宋简体" w:eastAsia="方正仿宋简体"/>
          <w:sz w:val="32"/>
          <w:szCs w:val="32"/>
        </w:rPr>
      </w:pPr>
      <w:r>
        <w:rPr>
          <w:rFonts w:ascii="方正仿宋简体" w:eastAsia="方正仿宋简体" w:hint="eastAsia"/>
          <w:sz w:val="32"/>
          <w:szCs w:val="32"/>
        </w:rPr>
        <w:t>（一）深化审计结果运用，将内部审计结果以及整改情况作为考核、奖惩、任免干部和相关决策的重要依据</w:t>
      </w:r>
      <w:r>
        <w:rPr>
          <w:rFonts w:ascii="方正仿宋简体" w:eastAsia="方正仿宋简体" w:hint="eastAsia"/>
          <w:sz w:val="32"/>
          <w:szCs w:val="32"/>
        </w:rPr>
        <w:t>，将经济责任内部审计结果及整改情况纳入领导班子民主生活会和党风廉政建设责任制检查考核范围</w:t>
      </w:r>
      <w:r>
        <w:rPr>
          <w:rFonts w:ascii="方正仿宋简体" w:eastAsia="方正仿宋简体" w:hint="eastAsia"/>
          <w:sz w:val="32"/>
          <w:szCs w:val="32"/>
        </w:rPr>
        <w:t>。</w:t>
      </w:r>
    </w:p>
    <w:p w:rsidR="006A6720" w:rsidRDefault="00BD6066">
      <w:pPr>
        <w:spacing w:line="600" w:lineRule="exact"/>
        <w:ind w:firstLineChars="200" w:firstLine="640"/>
        <w:jc w:val="both"/>
        <w:rPr>
          <w:rFonts w:ascii="方正仿宋简体" w:eastAsia="方正仿宋简体"/>
          <w:sz w:val="32"/>
          <w:szCs w:val="32"/>
        </w:rPr>
      </w:pPr>
      <w:r>
        <w:rPr>
          <w:rFonts w:ascii="方正仿宋简体" w:eastAsia="方正仿宋简体" w:hint="eastAsia"/>
          <w:sz w:val="32"/>
          <w:szCs w:val="32"/>
        </w:rPr>
        <w:t>（二）对违反财经纪律、财务制度的行为，依法依规追究相关人员责任。</w:t>
      </w:r>
    </w:p>
    <w:p w:rsidR="006A6720" w:rsidRDefault="00BD6066">
      <w:pPr>
        <w:spacing w:line="600" w:lineRule="exact"/>
        <w:ind w:firstLineChars="200" w:firstLine="640"/>
        <w:jc w:val="both"/>
        <w:rPr>
          <w:rFonts w:ascii="方正仿宋简体" w:eastAsia="方正仿宋简体"/>
          <w:sz w:val="32"/>
          <w:szCs w:val="32"/>
        </w:rPr>
      </w:pPr>
      <w:r>
        <w:rPr>
          <w:rFonts w:ascii="方正仿宋简体" w:eastAsia="方正仿宋简体" w:hint="eastAsia"/>
          <w:sz w:val="32"/>
          <w:szCs w:val="32"/>
        </w:rPr>
        <w:t>（三）本制度自印发之日起实行。</w:t>
      </w:r>
    </w:p>
    <w:p w:rsidR="006A6720" w:rsidRDefault="006A6720">
      <w:pPr>
        <w:spacing w:line="600" w:lineRule="exact"/>
        <w:ind w:firstLineChars="200" w:firstLine="640"/>
        <w:jc w:val="both"/>
        <w:rPr>
          <w:rFonts w:ascii="方正仿宋简体" w:eastAsia="方正仿宋简体"/>
          <w:sz w:val="32"/>
          <w:szCs w:val="32"/>
        </w:rPr>
      </w:pPr>
    </w:p>
    <w:sectPr w:rsidR="006A6720" w:rsidSect="006A6720">
      <w:footerReference w:type="default" r:id="rId8"/>
      <w:pgSz w:w="11900" w:h="16830"/>
      <w:pgMar w:top="1440" w:right="1800" w:bottom="1440" w:left="1800" w:header="0" w:footer="1168"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066" w:rsidRDefault="00BD6066" w:rsidP="006A6720">
      <w:r>
        <w:separator/>
      </w:r>
    </w:p>
  </w:endnote>
  <w:endnote w:type="continuationSeparator" w:id="0">
    <w:p w:rsidR="00BD6066" w:rsidRDefault="00BD6066" w:rsidP="006A6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altName w:val="微软雅黑"/>
    <w:panose1 w:val="03000509000000000000"/>
    <w:charset w:val="86"/>
    <w:family w:val="script"/>
    <w:pitch w:val="fixed"/>
    <w:sig w:usb0="00000001" w:usb1="080E0000" w:usb2="00000010" w:usb3="00000000" w:csb0="00040000" w:csb1="00000000"/>
  </w:font>
  <w:font w:name="方正大标宋简体">
    <w:altName w:val="微软雅黑"/>
    <w:panose1 w:val="03000509000000000000"/>
    <w:charset w:val="86"/>
    <w:family w:val="script"/>
    <w:pitch w:val="fixed"/>
    <w:sig w:usb0="00000001" w:usb1="080E0000" w:usb2="00000010" w:usb3="00000000" w:csb0="00040000" w:csb1="00000000"/>
  </w:font>
  <w:font w:name="方正黑体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510"/>
    </w:sdtPr>
    <w:sdtContent>
      <w:p w:rsidR="006A6720" w:rsidRDefault="006A6720">
        <w:pPr>
          <w:pStyle w:val="a4"/>
          <w:jc w:val="center"/>
        </w:pPr>
        <w:r w:rsidRPr="006A6720">
          <w:fldChar w:fldCharType="begin"/>
        </w:r>
        <w:r w:rsidR="00BD6066">
          <w:instrText xml:space="preserve"> PAGE   \* MERGEFORMAT </w:instrText>
        </w:r>
        <w:r w:rsidRPr="006A6720">
          <w:fldChar w:fldCharType="separate"/>
        </w:r>
        <w:r w:rsidR="00A362EF" w:rsidRPr="00A362EF">
          <w:rPr>
            <w:noProof/>
            <w:lang w:val="zh-CN"/>
          </w:rPr>
          <w:t>2</w:t>
        </w:r>
        <w:r>
          <w:rPr>
            <w:lang w:val="zh-CN"/>
          </w:rPr>
          <w:fldChar w:fldCharType="end"/>
        </w:r>
      </w:p>
    </w:sdtContent>
  </w:sdt>
  <w:p w:rsidR="006A6720" w:rsidRDefault="006A6720">
    <w:pPr>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066" w:rsidRDefault="00BD6066" w:rsidP="006A6720">
      <w:r>
        <w:separator/>
      </w:r>
    </w:p>
  </w:footnote>
  <w:footnote w:type="continuationSeparator" w:id="0">
    <w:p w:rsidR="00BD6066" w:rsidRDefault="00BD6066" w:rsidP="006A67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4F527"/>
    <w:multiLevelType w:val="singleLevel"/>
    <w:tmpl w:val="38A4F527"/>
    <w:lvl w:ilvl="0">
      <w:start w:val="2"/>
      <w:numFmt w:val="chineseCounting"/>
      <w:suff w:val="space"/>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displayBackgroundShape/>
  <w:bordersDoNotSurroundHeader/>
  <w:bordersDoNotSurroundFooter/>
  <w:proofState w:spelling="clean"/>
  <w:defaultTabStop w:val="420"/>
  <w:drawingGridHorizontalSpacing w:val="105"/>
  <w:displayHorizontalDrawingGridEvery w:val="2"/>
  <w:characterSpacingControl w:val="doNotCompress"/>
  <w:footnotePr>
    <w:footnote w:id="-1"/>
    <w:footnote w:id="0"/>
  </w:footnotePr>
  <w:endnotePr>
    <w:endnote w:id="-1"/>
    <w:endnote w:id="0"/>
  </w:endnotePr>
  <w:compat>
    <w:spaceForUL/>
    <w:ulTrailSpace/>
    <w:useFELayout/>
  </w:compat>
  <w:docVars>
    <w:docVar w:name="commondata" w:val="eyJoZGlkIjoiYTFjNDk4YjMwZDIwMzc1OTkzMWI4YjhkMjNkZTkyNWUifQ=="/>
  </w:docVars>
  <w:rsids>
    <w:rsidRoot w:val="00A626A2"/>
    <w:rsid w:val="001005C5"/>
    <w:rsid w:val="003B5C52"/>
    <w:rsid w:val="006A6720"/>
    <w:rsid w:val="009637CA"/>
    <w:rsid w:val="00A362EF"/>
    <w:rsid w:val="00A626A2"/>
    <w:rsid w:val="00B21679"/>
    <w:rsid w:val="00BD6066"/>
    <w:rsid w:val="00F4467D"/>
    <w:rsid w:val="016D3FF0"/>
    <w:rsid w:val="022B0E5C"/>
    <w:rsid w:val="0CBA04CD"/>
    <w:rsid w:val="0CBF28E9"/>
    <w:rsid w:val="148548A4"/>
    <w:rsid w:val="16602300"/>
    <w:rsid w:val="1B2A13DE"/>
    <w:rsid w:val="1E4351FD"/>
    <w:rsid w:val="21C60C57"/>
    <w:rsid w:val="2AEA26DE"/>
    <w:rsid w:val="31E416A1"/>
    <w:rsid w:val="354042DE"/>
    <w:rsid w:val="394921C5"/>
    <w:rsid w:val="3D5D142A"/>
    <w:rsid w:val="3DD552C3"/>
    <w:rsid w:val="3E077566"/>
    <w:rsid w:val="3F0A508A"/>
    <w:rsid w:val="4CEA7EFC"/>
    <w:rsid w:val="4EA27CF0"/>
    <w:rsid w:val="533077C9"/>
    <w:rsid w:val="56C064CE"/>
    <w:rsid w:val="58C87001"/>
    <w:rsid w:val="6206154E"/>
    <w:rsid w:val="6AF47089"/>
    <w:rsid w:val="730E7367"/>
    <w:rsid w:val="74AA201D"/>
    <w:rsid w:val="7FA22E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267">
    <w:lsdException w:name="Normal" w:semiHidden="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semiHidden/>
    <w:qFormat/>
    <w:rsid w:val="006A6720"/>
    <w:pPr>
      <w:kinsoku w:val="0"/>
      <w:autoSpaceDE w:val="0"/>
      <w:autoSpaceDN w:val="0"/>
      <w:adjustRightInd w:val="0"/>
      <w:snapToGrid w:val="0"/>
      <w:textAlignment w:val="baseline"/>
    </w:pPr>
    <w:rPr>
      <w:rFonts w:eastAsia="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6A6720"/>
    <w:pPr>
      <w:ind w:leftChars="2500" w:left="100"/>
    </w:pPr>
  </w:style>
  <w:style w:type="paragraph" w:styleId="a4">
    <w:name w:val="footer"/>
    <w:basedOn w:val="a"/>
    <w:link w:val="Char0"/>
    <w:uiPriority w:val="99"/>
    <w:qFormat/>
    <w:rsid w:val="006A6720"/>
    <w:pPr>
      <w:tabs>
        <w:tab w:val="center" w:pos="4153"/>
        <w:tab w:val="right" w:pos="8306"/>
      </w:tabs>
    </w:pPr>
    <w:rPr>
      <w:sz w:val="18"/>
      <w:szCs w:val="18"/>
    </w:rPr>
  </w:style>
  <w:style w:type="paragraph" w:styleId="a5">
    <w:name w:val="header"/>
    <w:basedOn w:val="a"/>
    <w:link w:val="Char1"/>
    <w:qFormat/>
    <w:rsid w:val="006A6720"/>
    <w:pPr>
      <w:pBdr>
        <w:bottom w:val="single" w:sz="6" w:space="1" w:color="auto"/>
      </w:pBdr>
      <w:tabs>
        <w:tab w:val="center" w:pos="4153"/>
        <w:tab w:val="right" w:pos="8306"/>
      </w:tabs>
      <w:jc w:val="center"/>
    </w:pPr>
    <w:rPr>
      <w:sz w:val="18"/>
      <w:szCs w:val="18"/>
    </w:rPr>
  </w:style>
  <w:style w:type="table" w:customStyle="1" w:styleId="TableNormal">
    <w:name w:val="Table Normal"/>
    <w:semiHidden/>
    <w:unhideWhenUsed/>
    <w:qFormat/>
    <w:rsid w:val="006A6720"/>
    <w:tblPr>
      <w:tblCellMar>
        <w:top w:w="0" w:type="dxa"/>
        <w:left w:w="0" w:type="dxa"/>
        <w:bottom w:w="0" w:type="dxa"/>
        <w:right w:w="0" w:type="dxa"/>
      </w:tblCellMar>
    </w:tblPr>
  </w:style>
  <w:style w:type="character" w:customStyle="1" w:styleId="Char">
    <w:name w:val="日期 Char"/>
    <w:basedOn w:val="a0"/>
    <w:link w:val="a3"/>
    <w:qFormat/>
    <w:rsid w:val="006A6720"/>
    <w:rPr>
      <w:rFonts w:eastAsia="Arial"/>
      <w:snapToGrid w:val="0"/>
      <w:color w:val="000000"/>
      <w:sz w:val="21"/>
      <w:szCs w:val="21"/>
    </w:rPr>
  </w:style>
  <w:style w:type="character" w:customStyle="1" w:styleId="Char1">
    <w:name w:val="页眉 Char"/>
    <w:basedOn w:val="a0"/>
    <w:link w:val="a5"/>
    <w:qFormat/>
    <w:rsid w:val="006A6720"/>
    <w:rPr>
      <w:rFonts w:eastAsia="Arial"/>
      <w:snapToGrid w:val="0"/>
      <w:color w:val="000000"/>
      <w:sz w:val="18"/>
      <w:szCs w:val="18"/>
    </w:rPr>
  </w:style>
  <w:style w:type="character" w:customStyle="1" w:styleId="Char0">
    <w:name w:val="页脚 Char"/>
    <w:basedOn w:val="a0"/>
    <w:link w:val="a4"/>
    <w:uiPriority w:val="99"/>
    <w:qFormat/>
    <w:rsid w:val="006A6720"/>
    <w:rPr>
      <w:rFonts w:eastAsia="Arial"/>
      <w:snapToGrid w:val="0"/>
      <w:color w:val="000000"/>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46379-F446-4A95-8D04-CBB1CD929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212</Words>
  <Characters>1214</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cp:lastModifiedBy>Administrator</cp:lastModifiedBy>
  <cp:revision>6</cp:revision>
  <cp:lastPrinted>2023-08-04T09:14:00Z</cp:lastPrinted>
  <dcterms:created xsi:type="dcterms:W3CDTF">2023-07-17T17:50:00Z</dcterms:created>
  <dcterms:modified xsi:type="dcterms:W3CDTF">2023-08-04T09:16:00Z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wqlLaW5nc29mdCBQREYgdG8gV1BTIDg1</vt:lpwstr>
  </property>
  <property fmtid="{D5CDD505-2E9C-101B-9397-08002B2CF9AE}" pid="3" name="Created">
    <vt:filetime>2023-07-17T17:50:36Z</vt:filetime>
  </property>
  <property fmtid="{D5CDD505-2E9C-101B-9397-08002B2CF9AE}" pid="4" name="UsrData">
    <vt:lpwstr>64b50ee15c57f4001f05c447</vt:lpwstr>
  </property>
  <property fmtid="{D5CDD505-2E9C-101B-9397-08002B2CF9AE}" pid="5" name="KSOProductBuildVer">
    <vt:lpwstr>2052-11.1.0.14309</vt:lpwstr>
  </property>
  <property fmtid="{D5CDD505-2E9C-101B-9397-08002B2CF9AE}" pid="6" name="ICV">
    <vt:lpwstr>FA6F98A9F9A94F54BFEA0F4E471F3B06_13</vt:lpwstr>
  </property>
</Properties>
</file>