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cs="Times New Roman"/>
          <w:b/>
          <w:bCs/>
          <w:sz w:val="48"/>
          <w:szCs w:val="48"/>
        </w:rPr>
      </w:pPr>
      <w:r>
        <w:rPr>
          <w:rFonts w:ascii="宋体" w:hAnsi="宋体" w:cs="宋体"/>
          <w:color w:val="000000"/>
          <w:sz w:val="24"/>
          <w:szCs w:val="24"/>
        </w:rPr>
        <w:t xml:space="preserve"> </w:t>
      </w:r>
    </w:p>
    <w:p>
      <w:pPr>
        <w:jc w:val="center"/>
        <w:rPr>
          <w:rFonts w:hint="eastAsia" w:eastAsia="宋体" w:cs="Times New Roman"/>
          <w:b/>
          <w:bCs/>
          <w:sz w:val="44"/>
          <w:szCs w:val="44"/>
          <w:lang w:val="en-US" w:eastAsia="zh-CN"/>
        </w:rPr>
      </w:pPr>
      <w:r>
        <w:rPr>
          <w:rFonts w:hint="eastAsia" w:cs="宋体"/>
          <w:b w:val="0"/>
          <w:bCs w:val="0"/>
          <w:sz w:val="36"/>
          <w:szCs w:val="36"/>
          <w:lang w:val="en-US" w:eastAsia="zh-CN"/>
        </w:rPr>
        <w:t>县级文物保护单位刘氏祠、唐氏祠、倪氏祠抢修加固工程项目发包价通知</w:t>
      </w:r>
    </w:p>
    <w:p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>
      <w:pPr>
        <w:rPr>
          <w:rFonts w:hint="eastAsia"/>
          <w:sz w:val="22"/>
          <w:szCs w:val="22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spacing w:line="480" w:lineRule="auto"/>
        <w:rPr>
          <w:rFonts w:hint="default" w:eastAsia="宋体"/>
          <w:sz w:val="24"/>
          <w:szCs w:val="24"/>
          <w:u w:val="none"/>
          <w:lang w:val="en-US" w:eastAsia="zh-CN"/>
        </w:rPr>
      </w:pPr>
      <w:r>
        <w:rPr>
          <w:rFonts w:hint="eastAsia" w:eastAsia="宋体"/>
          <w:sz w:val="24"/>
          <w:szCs w:val="24"/>
          <w:u w:val="none"/>
          <w:lang w:val="en-US" w:eastAsia="zh-CN"/>
        </w:rPr>
        <w:t>各潜在投标人：</w:t>
      </w:r>
    </w:p>
    <w:p>
      <w:pPr>
        <w:spacing w:line="480" w:lineRule="auto"/>
        <w:ind w:firstLine="480" w:firstLineChars="200"/>
        <w:rPr>
          <w:rFonts w:hint="eastAsia" w:eastAsia="宋体"/>
          <w:sz w:val="22"/>
          <w:szCs w:val="22"/>
          <w:lang w:val="en-US" w:eastAsia="zh-CN"/>
        </w:rPr>
      </w:pPr>
      <w:r>
        <w:rPr>
          <w:rFonts w:hint="eastAsia" w:cs="宋体"/>
          <w:sz w:val="24"/>
          <w:szCs w:val="24"/>
        </w:rPr>
        <w:t>根据相关规定，现公布本项目发包价：</w:t>
      </w:r>
      <w:r>
        <w:rPr>
          <w:rFonts w:hint="eastAsia" w:cs="宋体"/>
          <w:sz w:val="24"/>
          <w:szCs w:val="24"/>
          <w:u w:val="single"/>
          <w:lang w:val="en-US" w:eastAsia="zh-CN"/>
        </w:rPr>
        <w:t>壹佰捌拾壹万捌仟玖佰壹拾捌元贰角贰分</w:t>
      </w:r>
      <w:r>
        <w:rPr>
          <w:rFonts w:hint="eastAsia" w:cs="宋体"/>
          <w:sz w:val="24"/>
          <w:szCs w:val="24"/>
          <w:u w:val="single"/>
        </w:rPr>
        <w:t>（￥1818918.22元）</w:t>
      </w:r>
      <w:r>
        <w:rPr>
          <w:rFonts w:hint="eastAsia" w:cs="宋体"/>
          <w:sz w:val="24"/>
          <w:szCs w:val="24"/>
          <w:u w:val="single"/>
          <w:lang w:eastAsia="zh-CN"/>
        </w:rPr>
        <w:t>，超过此限价的报价为无效报价。</w:t>
      </w:r>
    </w:p>
    <w:p>
      <w:pPr>
        <w:wordWrap w:val="0"/>
        <w:spacing w:line="480" w:lineRule="auto"/>
        <w:jc w:val="right"/>
        <w:rPr>
          <w:sz w:val="22"/>
          <w:szCs w:val="22"/>
        </w:rPr>
      </w:pPr>
      <w:bookmarkStart w:id="0" w:name="_GoBack"/>
      <w:bookmarkEnd w:id="0"/>
      <w:r>
        <w:rPr>
          <w:sz w:val="22"/>
          <w:szCs w:val="22"/>
        </w:rPr>
        <w:t xml:space="preserve">                              </w:t>
      </w:r>
    </w:p>
    <w:p>
      <w:pPr>
        <w:wordWrap w:val="0"/>
        <w:spacing w:line="480" w:lineRule="auto"/>
        <w:ind w:right="480"/>
        <w:jc w:val="center"/>
        <w:rPr>
          <w:rFonts w:hint="eastAsia" w:cs="宋体"/>
          <w:sz w:val="22"/>
          <w:szCs w:val="22"/>
          <w:lang w:val="en-US" w:eastAsia="zh-CN"/>
        </w:rPr>
      </w:pPr>
    </w:p>
    <w:p>
      <w:pPr>
        <w:wordWrap w:val="0"/>
        <w:spacing w:line="480" w:lineRule="auto"/>
        <w:ind w:right="480"/>
        <w:jc w:val="center"/>
        <w:rPr>
          <w:rFonts w:hint="eastAsia" w:cs="宋体"/>
          <w:sz w:val="22"/>
          <w:szCs w:val="22"/>
          <w:lang w:val="en-US" w:eastAsia="zh-CN"/>
        </w:rPr>
      </w:pPr>
    </w:p>
    <w:p>
      <w:pPr>
        <w:wordWrap w:val="0"/>
        <w:spacing w:line="480" w:lineRule="auto"/>
        <w:ind w:right="480"/>
        <w:jc w:val="center"/>
        <w:rPr>
          <w:rFonts w:hint="eastAsia"/>
          <w:sz w:val="24"/>
          <w:szCs w:val="24"/>
          <w:lang w:val="en-US" w:eastAsia="zh-CN"/>
        </w:rPr>
      </w:pPr>
      <w:r>
        <w:rPr>
          <w:rFonts w:hint="eastAsia" w:cs="宋体"/>
          <w:sz w:val="22"/>
          <w:szCs w:val="22"/>
          <w:lang w:val="en-US" w:eastAsia="zh-CN"/>
        </w:rPr>
        <w:t xml:space="preserve">      </w:t>
      </w:r>
      <w:r>
        <w:rPr>
          <w:rFonts w:hint="eastAsia"/>
          <w:sz w:val="24"/>
          <w:szCs w:val="24"/>
          <w:lang w:val="en-US" w:eastAsia="zh-CN"/>
        </w:rPr>
        <w:t xml:space="preserve">               </w:t>
      </w:r>
    </w:p>
    <w:p>
      <w:pPr>
        <w:spacing w:line="480" w:lineRule="auto"/>
        <w:ind w:right="480"/>
        <w:jc w:val="righ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 xml:space="preserve">               霍山县文化旅游体育局</w:t>
      </w:r>
    </w:p>
    <w:p>
      <w:pPr>
        <w:spacing w:line="480" w:lineRule="auto"/>
        <w:ind w:right="480"/>
        <w:jc w:val="righ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 xml:space="preserve">中建瑞景建设发展有限公司        </w:t>
      </w:r>
    </w:p>
    <w:p>
      <w:pPr>
        <w:spacing w:line="480" w:lineRule="auto"/>
        <w:ind w:right="480"/>
        <w:jc w:val="right"/>
        <w:rPr>
          <w:rFonts w:cs="Times New Roman"/>
          <w:sz w:val="22"/>
          <w:szCs w:val="22"/>
        </w:rPr>
      </w:pPr>
      <w:r>
        <w:rPr>
          <w:rFonts w:hint="eastAsia"/>
          <w:sz w:val="24"/>
          <w:szCs w:val="24"/>
          <w:lang w:val="en-US" w:eastAsia="zh-CN"/>
        </w:rPr>
        <w:t xml:space="preserve">                                </w:t>
      </w:r>
      <w:r>
        <w:rPr>
          <w:sz w:val="24"/>
          <w:szCs w:val="24"/>
        </w:rPr>
        <w:t>20</w:t>
      </w:r>
      <w:r>
        <w:rPr>
          <w:rFonts w:hint="eastAsia"/>
          <w:sz w:val="24"/>
          <w:szCs w:val="24"/>
          <w:lang w:val="en-US" w:eastAsia="zh-CN"/>
        </w:rPr>
        <w:t>23</w:t>
      </w:r>
      <w:r>
        <w:rPr>
          <w:rFonts w:hint="eastAsia" w:cs="宋体"/>
          <w:sz w:val="24"/>
          <w:szCs w:val="24"/>
        </w:rPr>
        <w:t>年</w:t>
      </w:r>
      <w:r>
        <w:rPr>
          <w:rFonts w:hint="eastAsia" w:cs="宋体"/>
          <w:sz w:val="24"/>
          <w:szCs w:val="24"/>
          <w:lang w:val="en-US" w:eastAsia="zh-CN"/>
        </w:rPr>
        <w:t>2</w:t>
      </w:r>
      <w:r>
        <w:rPr>
          <w:rFonts w:hint="eastAsia" w:cs="宋体"/>
          <w:sz w:val="24"/>
          <w:szCs w:val="24"/>
        </w:rPr>
        <w:t>月</w:t>
      </w:r>
      <w:r>
        <w:rPr>
          <w:rFonts w:hint="eastAsia" w:cs="宋体"/>
          <w:sz w:val="24"/>
          <w:szCs w:val="24"/>
          <w:lang w:val="en-US" w:eastAsia="zh-CN"/>
        </w:rPr>
        <w:t>22</w:t>
      </w:r>
      <w:r>
        <w:rPr>
          <w:rFonts w:hint="eastAsia" w:cs="宋体"/>
          <w:sz w:val="24"/>
          <w:szCs w:val="24"/>
        </w:rPr>
        <w:t>日</w:t>
      </w:r>
    </w:p>
    <w:p>
      <w:pPr>
        <w:wordWrap w:val="0"/>
        <w:jc w:val="right"/>
        <w:rPr>
          <w:rFonts w:cs="Times New Roman"/>
          <w:sz w:val="28"/>
          <w:szCs w:val="28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2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cs="Times New Roman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  <w:rPr>
        <w:rFonts w:cs="Times New Roma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oNotHyphenateCaps/>
  <w:drawingGridVerticalSpacing w:val="156"/>
  <w:displayHorizontalDrawingGridEvery w:val="1"/>
  <w:displayVerticalDrawingGridEvery w:val="1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c3Y2U0NTEyZWUzN2M3NWQ1OTFmOWVlYWVkZTAwNTAifQ=="/>
  </w:docVars>
  <w:rsids>
    <w:rsidRoot w:val="0010586C"/>
    <w:rsid w:val="0010586C"/>
    <w:rsid w:val="0019308E"/>
    <w:rsid w:val="004C5D95"/>
    <w:rsid w:val="00591888"/>
    <w:rsid w:val="006B4B1B"/>
    <w:rsid w:val="007B526D"/>
    <w:rsid w:val="008A45B9"/>
    <w:rsid w:val="008B2DCA"/>
    <w:rsid w:val="008F0DEB"/>
    <w:rsid w:val="00B5042A"/>
    <w:rsid w:val="00B670E4"/>
    <w:rsid w:val="00BD3E8F"/>
    <w:rsid w:val="00BE16C7"/>
    <w:rsid w:val="00C364FC"/>
    <w:rsid w:val="00EA74DF"/>
    <w:rsid w:val="01322373"/>
    <w:rsid w:val="014166AE"/>
    <w:rsid w:val="05AE1742"/>
    <w:rsid w:val="06261EC3"/>
    <w:rsid w:val="06F77C2C"/>
    <w:rsid w:val="075B362A"/>
    <w:rsid w:val="079445CD"/>
    <w:rsid w:val="08A8064A"/>
    <w:rsid w:val="128B7859"/>
    <w:rsid w:val="159222D4"/>
    <w:rsid w:val="1A163201"/>
    <w:rsid w:val="1E5703E1"/>
    <w:rsid w:val="1E7F7C0E"/>
    <w:rsid w:val="1FCC4D12"/>
    <w:rsid w:val="218C6D5A"/>
    <w:rsid w:val="23A94C95"/>
    <w:rsid w:val="242A2E3B"/>
    <w:rsid w:val="24B569CD"/>
    <w:rsid w:val="25C00112"/>
    <w:rsid w:val="26FF4B2F"/>
    <w:rsid w:val="281A5D6D"/>
    <w:rsid w:val="285D1549"/>
    <w:rsid w:val="29A75B6E"/>
    <w:rsid w:val="2A8B4EFC"/>
    <w:rsid w:val="2D6D45BB"/>
    <w:rsid w:val="2D725DF4"/>
    <w:rsid w:val="2E686FE6"/>
    <w:rsid w:val="31C01D0B"/>
    <w:rsid w:val="321C7B66"/>
    <w:rsid w:val="322641D3"/>
    <w:rsid w:val="324C78E1"/>
    <w:rsid w:val="32D120D6"/>
    <w:rsid w:val="340D3D6C"/>
    <w:rsid w:val="34503896"/>
    <w:rsid w:val="34B01FE0"/>
    <w:rsid w:val="359C0151"/>
    <w:rsid w:val="36C21B71"/>
    <w:rsid w:val="37D30792"/>
    <w:rsid w:val="3E8E421E"/>
    <w:rsid w:val="42E41A19"/>
    <w:rsid w:val="438379E5"/>
    <w:rsid w:val="43A47878"/>
    <w:rsid w:val="43B2716F"/>
    <w:rsid w:val="43D461E5"/>
    <w:rsid w:val="45884908"/>
    <w:rsid w:val="46D86C43"/>
    <w:rsid w:val="480B72E9"/>
    <w:rsid w:val="4A787719"/>
    <w:rsid w:val="4EB9102F"/>
    <w:rsid w:val="4EC410E7"/>
    <w:rsid w:val="50D831B3"/>
    <w:rsid w:val="5241255B"/>
    <w:rsid w:val="529C3540"/>
    <w:rsid w:val="56444C79"/>
    <w:rsid w:val="56D764B7"/>
    <w:rsid w:val="57833AC4"/>
    <w:rsid w:val="57E10893"/>
    <w:rsid w:val="580D2BBD"/>
    <w:rsid w:val="581035BA"/>
    <w:rsid w:val="5F253306"/>
    <w:rsid w:val="5F8403D9"/>
    <w:rsid w:val="5FBE3BAA"/>
    <w:rsid w:val="61252F46"/>
    <w:rsid w:val="617051F4"/>
    <w:rsid w:val="6173144E"/>
    <w:rsid w:val="63272608"/>
    <w:rsid w:val="65E44389"/>
    <w:rsid w:val="67A75597"/>
    <w:rsid w:val="67E314B0"/>
    <w:rsid w:val="68E34303"/>
    <w:rsid w:val="6B7434A1"/>
    <w:rsid w:val="6BB1464A"/>
    <w:rsid w:val="6C1B4F66"/>
    <w:rsid w:val="6CB276A5"/>
    <w:rsid w:val="6D32250D"/>
    <w:rsid w:val="6E8F3BD4"/>
    <w:rsid w:val="6F042ABF"/>
    <w:rsid w:val="6F642336"/>
    <w:rsid w:val="6F7D17E2"/>
    <w:rsid w:val="706926CE"/>
    <w:rsid w:val="708A616D"/>
    <w:rsid w:val="73A857A0"/>
    <w:rsid w:val="76751C73"/>
    <w:rsid w:val="76D216DB"/>
    <w:rsid w:val="77190C54"/>
    <w:rsid w:val="78255288"/>
    <w:rsid w:val="79730371"/>
    <w:rsid w:val="79AC5930"/>
    <w:rsid w:val="7A6D670B"/>
    <w:rsid w:val="7F9032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qFormat="1" w:unhideWhenUsed="0" w:uiPriority="0" w:semiHidden="0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link w:val="10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7">
    <w:name w:val="Default Paragraph Font"/>
    <w:semiHidden/>
    <w:qFormat/>
    <w:uiPriority w:val="99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1"/>
    <w:qFormat/>
    <w:uiPriority w:val="0"/>
    <w:pPr>
      <w:spacing w:after="120" w:afterLines="0" w:line="480" w:lineRule="auto"/>
    </w:pPr>
  </w:style>
  <w:style w:type="paragraph" w:styleId="3">
    <w:name w:val="footer"/>
    <w:basedOn w:val="1"/>
    <w:link w:val="8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99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8">
    <w:name w:val="Footer Char"/>
    <w:basedOn w:val="7"/>
    <w:link w:val="3"/>
    <w:semiHidden/>
    <w:qFormat/>
    <w:locked/>
    <w:uiPriority w:val="99"/>
    <w:rPr>
      <w:sz w:val="18"/>
      <w:szCs w:val="18"/>
    </w:rPr>
  </w:style>
  <w:style w:type="character" w:customStyle="1" w:styleId="9">
    <w:name w:val="Header Char"/>
    <w:basedOn w:val="7"/>
    <w:link w:val="4"/>
    <w:semiHidden/>
    <w:qFormat/>
    <w:locked/>
    <w:uiPriority w:val="99"/>
    <w:rPr>
      <w:sz w:val="18"/>
      <w:szCs w:val="18"/>
    </w:rPr>
  </w:style>
  <w:style w:type="character" w:customStyle="1" w:styleId="10">
    <w:name w:val="NormalCharacter"/>
    <w:link w:val="1"/>
    <w:qFormat/>
    <w:uiPriority w:val="0"/>
    <w:rPr>
      <w:rFonts w:ascii="Calibri" w:hAnsi="Calibri" w:eastAsia="宋体" w:cs="Calibri"/>
      <w:kern w:val="2"/>
      <w:sz w:val="21"/>
      <w:szCs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Company>微软中国</Company>
  <Pages>1</Pages>
  <Words>147</Words>
  <Characters>160</Characters>
  <Lines>0</Lines>
  <Paragraphs>0</Paragraphs>
  <TotalTime>39</TotalTime>
  <ScaleCrop>false</ScaleCrop>
  <LinksUpToDate>false</LinksUpToDate>
  <CharactersWithSpaces>271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马达马达达内</cp:lastModifiedBy>
  <cp:lastPrinted>2023-02-21T06:59:36Z</cp:lastPrinted>
  <dcterms:modified xsi:type="dcterms:W3CDTF">2023-02-22T00:34:57Z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6D1763AA8A40445C870D38E68B13C5BA</vt:lpwstr>
  </property>
</Properties>
</file>