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right="0"/>
        <w:jc w:val="both"/>
        <w:textAlignment w:val="auto"/>
        <w:rPr>
          <w:rFonts w:hint="eastAsia" w:ascii="微软雅黑" w:hAnsi="微软雅黑" w:eastAsia="微软雅黑" w:cs="微软雅黑"/>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eastAsia="zh-CN"/>
        </w:rPr>
        <w:t>霍山县下符桥镇人民政府</w:t>
      </w:r>
      <w:r>
        <w:rPr>
          <w:rFonts w:hint="eastAsia" w:ascii="方正小标宋简体" w:hAnsi="方正小标宋简体" w:eastAsia="方正小标宋简体" w:cs="方正小标宋简体"/>
          <w:color w:val="auto"/>
          <w:sz w:val="44"/>
          <w:szCs w:val="44"/>
          <w:lang w:val="en-US" w:eastAsia="zh-CN"/>
        </w:rPr>
        <w:t>2021年政府信息公开工作年度报告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420"/>
        <w:jc w:val="both"/>
        <w:textAlignment w:val="auto"/>
        <w:rPr>
          <w:rFonts w:hint="eastAsia" w:ascii="微软雅黑" w:hAnsi="微软雅黑" w:eastAsia="微软雅黑" w:cs="微软雅黑"/>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80" w:firstLineChars="200"/>
        <w:jc w:val="both"/>
        <w:textAlignment w:val="auto"/>
        <w:rPr>
          <w:rFonts w:hint="default" w:ascii="Times New Roman" w:hAnsi="Times New Roman" w:eastAsia="方正仿宋简体" w:cs="Times New Roman"/>
          <w:i w:val="0"/>
          <w:iCs w:val="0"/>
          <w:caps w:val="0"/>
          <w:color w:val="000000"/>
          <w:spacing w:val="0"/>
          <w:sz w:val="34"/>
          <w:szCs w:val="34"/>
          <w:shd w:val="clear" w:fill="FFFFFF"/>
          <w:lang w:eastAsia="zh-CN"/>
        </w:rPr>
      </w:pPr>
      <w:r>
        <w:rPr>
          <w:rFonts w:hint="default" w:ascii="Times New Roman" w:hAnsi="Times New Roman" w:eastAsia="方正仿宋简体" w:cs="Times New Roman"/>
          <w:i w:val="0"/>
          <w:iCs w:val="0"/>
          <w:caps w:val="0"/>
          <w:color w:val="000000"/>
          <w:spacing w:val="0"/>
          <w:sz w:val="34"/>
          <w:szCs w:val="34"/>
          <w:shd w:val="clear" w:fill="FFFFFF"/>
        </w:rPr>
        <w:t>2021年，在</w:t>
      </w:r>
      <w:r>
        <w:rPr>
          <w:rFonts w:hint="default" w:ascii="Times New Roman" w:hAnsi="Times New Roman" w:eastAsia="方正仿宋简体" w:cs="Times New Roman"/>
          <w:i w:val="0"/>
          <w:iCs w:val="0"/>
          <w:caps w:val="0"/>
          <w:color w:val="000000"/>
          <w:spacing w:val="0"/>
          <w:sz w:val="34"/>
          <w:szCs w:val="34"/>
          <w:shd w:val="clear" w:fill="FFFFFF"/>
          <w:lang w:eastAsia="zh-CN"/>
        </w:rPr>
        <w:t>县委、县政府</w:t>
      </w:r>
      <w:r>
        <w:rPr>
          <w:rFonts w:hint="default" w:ascii="Times New Roman" w:hAnsi="Times New Roman" w:eastAsia="方正仿宋简体" w:cs="Times New Roman"/>
          <w:i w:val="0"/>
          <w:iCs w:val="0"/>
          <w:caps w:val="0"/>
          <w:color w:val="000000"/>
          <w:spacing w:val="0"/>
          <w:sz w:val="34"/>
          <w:szCs w:val="34"/>
          <w:shd w:val="clear" w:fill="FFFFFF"/>
        </w:rPr>
        <w:t>的高度重视下，在</w:t>
      </w:r>
      <w:r>
        <w:rPr>
          <w:rFonts w:hint="default" w:ascii="Times New Roman" w:hAnsi="Times New Roman" w:eastAsia="方正仿宋简体" w:cs="Times New Roman"/>
          <w:i w:val="0"/>
          <w:iCs w:val="0"/>
          <w:caps w:val="0"/>
          <w:color w:val="000000"/>
          <w:spacing w:val="0"/>
          <w:sz w:val="34"/>
          <w:szCs w:val="34"/>
          <w:shd w:val="clear" w:fill="FFFFFF"/>
          <w:lang w:eastAsia="zh-CN"/>
        </w:rPr>
        <w:t>县政务公开办</w:t>
      </w:r>
      <w:r>
        <w:rPr>
          <w:rFonts w:hint="default" w:ascii="Times New Roman" w:hAnsi="Times New Roman" w:eastAsia="方正仿宋简体" w:cs="Times New Roman"/>
          <w:i w:val="0"/>
          <w:iCs w:val="0"/>
          <w:caps w:val="0"/>
          <w:color w:val="000000"/>
          <w:spacing w:val="0"/>
          <w:sz w:val="34"/>
          <w:szCs w:val="34"/>
          <w:shd w:val="clear" w:fill="FFFFFF"/>
        </w:rPr>
        <w:t>的</w:t>
      </w:r>
      <w:r>
        <w:rPr>
          <w:rFonts w:hint="eastAsia" w:ascii="Times New Roman" w:hAnsi="Times New Roman" w:eastAsia="方正仿宋简体" w:cs="Times New Roman"/>
          <w:i w:val="0"/>
          <w:iCs w:val="0"/>
          <w:caps w:val="0"/>
          <w:color w:val="000000"/>
          <w:spacing w:val="0"/>
          <w:sz w:val="34"/>
          <w:szCs w:val="34"/>
          <w:shd w:val="clear" w:fill="FFFFFF"/>
          <w:lang w:eastAsia="zh-CN"/>
        </w:rPr>
        <w:t>精心</w:t>
      </w:r>
      <w:r>
        <w:rPr>
          <w:rFonts w:hint="default" w:ascii="Times New Roman" w:hAnsi="Times New Roman" w:eastAsia="方正仿宋简体" w:cs="Times New Roman"/>
          <w:i w:val="0"/>
          <w:iCs w:val="0"/>
          <w:caps w:val="0"/>
          <w:color w:val="000000"/>
          <w:spacing w:val="0"/>
          <w:sz w:val="34"/>
          <w:szCs w:val="34"/>
          <w:shd w:val="clear" w:fill="FFFFFF"/>
        </w:rPr>
        <w:t>指导下</w:t>
      </w:r>
      <w:r>
        <w:rPr>
          <w:rFonts w:hint="default" w:ascii="Times New Roman" w:hAnsi="Times New Roman" w:eastAsia="方正仿宋简体" w:cs="Times New Roman"/>
          <w:i w:val="0"/>
          <w:iCs w:val="0"/>
          <w:caps w:val="0"/>
          <w:color w:val="000000"/>
          <w:spacing w:val="0"/>
          <w:sz w:val="34"/>
          <w:szCs w:val="34"/>
          <w:shd w:val="clear" w:fill="FFFFFF"/>
          <w:lang w:eastAsia="zh-CN"/>
        </w:rPr>
        <w:t>，</w:t>
      </w:r>
      <w:r>
        <w:rPr>
          <w:rFonts w:hint="default" w:ascii="Times New Roman" w:hAnsi="Times New Roman" w:eastAsia="方正仿宋简体" w:cs="Times New Roman"/>
          <w:b w:val="0"/>
          <w:bCs w:val="0"/>
          <w:i w:val="0"/>
          <w:iCs w:val="0"/>
          <w:caps w:val="0"/>
          <w:color w:val="000000"/>
          <w:spacing w:val="0"/>
          <w:sz w:val="34"/>
          <w:szCs w:val="34"/>
          <w:shd w:val="clear" w:fill="FFFFFF"/>
          <w:lang w:eastAsia="zh-CN"/>
        </w:rPr>
        <w:t>下符桥</w:t>
      </w:r>
      <w:r>
        <w:rPr>
          <w:rFonts w:hint="default" w:ascii="Times New Roman" w:hAnsi="Times New Roman" w:eastAsia="方正仿宋简体" w:cs="Times New Roman"/>
          <w:i w:val="0"/>
          <w:iCs w:val="0"/>
          <w:caps w:val="0"/>
          <w:color w:val="000000"/>
          <w:spacing w:val="0"/>
          <w:sz w:val="34"/>
          <w:szCs w:val="34"/>
          <w:shd w:val="clear" w:fill="FFFFFF"/>
        </w:rPr>
        <w:t>镇</w:t>
      </w:r>
      <w:r>
        <w:rPr>
          <w:rFonts w:hint="default" w:ascii="Times New Roman" w:hAnsi="Times New Roman" w:eastAsia="方正仿宋简体" w:cs="Times New Roman"/>
          <w:i w:val="0"/>
          <w:iCs w:val="0"/>
          <w:caps w:val="0"/>
          <w:color w:val="000000"/>
          <w:spacing w:val="0"/>
          <w:sz w:val="34"/>
          <w:szCs w:val="34"/>
          <w:shd w:val="clear" w:fill="FFFFFF"/>
          <w:lang w:eastAsia="zh-CN"/>
        </w:rPr>
        <w:t>人民政府</w:t>
      </w:r>
      <w:r>
        <w:rPr>
          <w:rFonts w:hint="default" w:ascii="Times New Roman" w:hAnsi="Times New Roman" w:eastAsia="方正仿宋简体" w:cs="Times New Roman"/>
          <w:i w:val="0"/>
          <w:iCs w:val="0"/>
          <w:caps w:val="0"/>
          <w:color w:val="000000"/>
          <w:spacing w:val="0"/>
          <w:sz w:val="34"/>
          <w:szCs w:val="34"/>
          <w:shd w:val="clear" w:fill="FFFFFF"/>
        </w:rPr>
        <w:t>认真贯彻落实《中华人民共和国政府信息公开条例》的</w:t>
      </w:r>
      <w:r>
        <w:rPr>
          <w:rFonts w:hint="default" w:ascii="Times New Roman" w:hAnsi="Times New Roman" w:eastAsia="方正仿宋简体" w:cs="Times New Roman"/>
          <w:i w:val="0"/>
          <w:iCs w:val="0"/>
          <w:caps w:val="0"/>
          <w:color w:val="000000"/>
          <w:spacing w:val="0"/>
          <w:sz w:val="34"/>
          <w:szCs w:val="34"/>
          <w:shd w:val="clear" w:fill="FFFFFF"/>
          <w:lang w:eastAsia="zh-CN"/>
        </w:rPr>
        <w:t>相关规定</w:t>
      </w:r>
      <w:r>
        <w:rPr>
          <w:rFonts w:hint="default" w:ascii="Times New Roman" w:hAnsi="Times New Roman" w:eastAsia="方正仿宋简体" w:cs="Times New Roman"/>
          <w:i w:val="0"/>
          <w:iCs w:val="0"/>
          <w:caps w:val="0"/>
          <w:color w:val="000000"/>
          <w:spacing w:val="0"/>
          <w:sz w:val="34"/>
          <w:szCs w:val="34"/>
          <w:shd w:val="clear" w:fill="FFFFFF"/>
        </w:rPr>
        <w:t>，围绕“公开为原则，不公开为例外”的总体要求，以需求为导向，以规范促落实，以服务求实效，着力解决群众最关心、最直接</w:t>
      </w:r>
      <w:r>
        <w:rPr>
          <w:rFonts w:hint="default" w:ascii="Times New Roman" w:hAnsi="Times New Roman" w:eastAsia="方正仿宋简体" w:cs="Times New Roman"/>
          <w:i w:val="0"/>
          <w:iCs w:val="0"/>
          <w:caps w:val="0"/>
          <w:color w:val="000000"/>
          <w:spacing w:val="0"/>
          <w:sz w:val="34"/>
          <w:szCs w:val="34"/>
          <w:shd w:val="clear" w:fill="FFFFFF"/>
          <w:lang w:eastAsia="zh-CN"/>
        </w:rPr>
        <w:t>的社会</w:t>
      </w:r>
      <w:r>
        <w:rPr>
          <w:rFonts w:hint="default" w:ascii="Times New Roman" w:hAnsi="Times New Roman" w:eastAsia="方正仿宋简体" w:cs="Times New Roman"/>
          <w:i w:val="0"/>
          <w:iCs w:val="0"/>
          <w:caps w:val="0"/>
          <w:color w:val="000000"/>
          <w:spacing w:val="0"/>
          <w:sz w:val="34"/>
          <w:szCs w:val="34"/>
          <w:shd w:val="clear" w:fill="FFFFFF"/>
        </w:rPr>
        <w:t>问题</w:t>
      </w:r>
      <w:r>
        <w:rPr>
          <w:rFonts w:hint="default" w:ascii="Times New Roman" w:hAnsi="Times New Roman" w:eastAsia="方正仿宋简体" w:cs="Times New Roman"/>
          <w:i w:val="0"/>
          <w:iCs w:val="0"/>
          <w:caps w:val="0"/>
          <w:color w:val="000000"/>
          <w:spacing w:val="0"/>
          <w:sz w:val="34"/>
          <w:szCs w:val="34"/>
          <w:shd w:val="clear" w:fill="FFFFFF"/>
          <w:lang w:eastAsia="zh-CN"/>
        </w:rPr>
        <w:t>。</w:t>
      </w:r>
      <w:r>
        <w:rPr>
          <w:rFonts w:hint="default" w:ascii="Times New Roman" w:hAnsi="Times New Roman" w:eastAsia="方正仿宋简体" w:cs="Times New Roman"/>
          <w:i w:val="0"/>
          <w:iCs w:val="0"/>
          <w:caps w:val="0"/>
          <w:color w:val="000000"/>
          <w:spacing w:val="0"/>
          <w:sz w:val="34"/>
          <w:szCs w:val="34"/>
          <w:shd w:val="clear" w:fill="FFFFFF"/>
        </w:rPr>
        <w:t>坚持改革创新，不断提高政务公开工作科学化、规范化、制度化水平；坚持协调发展，</w:t>
      </w:r>
      <w:r>
        <w:rPr>
          <w:rFonts w:hint="default" w:ascii="Times New Roman" w:hAnsi="Times New Roman" w:eastAsia="方正仿宋简体" w:cs="Times New Roman"/>
          <w:i w:val="0"/>
          <w:iCs w:val="0"/>
          <w:caps w:val="0"/>
          <w:color w:val="000000"/>
          <w:spacing w:val="0"/>
          <w:sz w:val="34"/>
          <w:szCs w:val="34"/>
          <w:shd w:val="clear" w:fill="FFFFFF"/>
          <w:lang w:eastAsia="zh-CN"/>
        </w:rPr>
        <w:t>持续</w:t>
      </w:r>
      <w:r>
        <w:rPr>
          <w:rFonts w:hint="default" w:ascii="Times New Roman" w:hAnsi="Times New Roman" w:eastAsia="方正仿宋简体" w:cs="Times New Roman"/>
          <w:i w:val="0"/>
          <w:iCs w:val="0"/>
          <w:caps w:val="0"/>
          <w:color w:val="000000"/>
          <w:spacing w:val="0"/>
          <w:sz w:val="34"/>
          <w:szCs w:val="34"/>
          <w:shd w:val="clear" w:fill="FFFFFF"/>
        </w:rPr>
        <w:t>推动政务公开工作</w:t>
      </w:r>
      <w:r>
        <w:rPr>
          <w:rFonts w:hint="default" w:ascii="Times New Roman" w:hAnsi="Times New Roman" w:eastAsia="方正仿宋简体" w:cs="Times New Roman"/>
          <w:i w:val="0"/>
          <w:iCs w:val="0"/>
          <w:caps w:val="0"/>
          <w:color w:val="000000"/>
          <w:spacing w:val="0"/>
          <w:sz w:val="34"/>
          <w:szCs w:val="34"/>
          <w:shd w:val="clear" w:fill="FFFFFF"/>
          <w:lang w:eastAsia="zh-CN"/>
        </w:rPr>
        <w:t>高质量开展，为</w:t>
      </w:r>
      <w:r>
        <w:rPr>
          <w:rFonts w:hint="default" w:ascii="Times New Roman" w:hAnsi="Times New Roman" w:eastAsia="方正仿宋简体" w:cs="Times New Roman"/>
          <w:i w:val="0"/>
          <w:iCs w:val="0"/>
          <w:caps w:val="0"/>
          <w:color w:val="000000"/>
          <w:spacing w:val="0"/>
          <w:sz w:val="34"/>
          <w:szCs w:val="34"/>
          <w:shd w:val="clear" w:fill="FFFFFF"/>
        </w:rPr>
        <w:t>促进社会和谐提供重要保障。根据《</w:t>
      </w:r>
      <w:r>
        <w:rPr>
          <w:rFonts w:hint="default" w:ascii="Times New Roman" w:hAnsi="Times New Roman" w:eastAsia="方正仿宋简体" w:cs="Times New Roman"/>
          <w:i w:val="0"/>
          <w:iCs w:val="0"/>
          <w:caps w:val="0"/>
          <w:color w:val="000000"/>
          <w:spacing w:val="0"/>
          <w:sz w:val="34"/>
          <w:szCs w:val="34"/>
          <w:shd w:val="clear" w:fill="FFFFFF"/>
          <w:lang w:eastAsia="zh-CN"/>
        </w:rPr>
        <w:t>霍山县政务公开办公室关于做好政府信息公开年度报告编制和发布工作的通知</w:t>
      </w:r>
      <w:r>
        <w:rPr>
          <w:rFonts w:hint="default" w:ascii="Times New Roman" w:hAnsi="Times New Roman" w:eastAsia="方正仿宋简体" w:cs="Times New Roman"/>
          <w:i w:val="0"/>
          <w:iCs w:val="0"/>
          <w:caps w:val="0"/>
          <w:color w:val="000000"/>
          <w:spacing w:val="0"/>
          <w:sz w:val="34"/>
          <w:szCs w:val="34"/>
          <w:shd w:val="clear" w:fill="FFFFFF"/>
        </w:rPr>
        <w:t>》</w:t>
      </w:r>
      <w:r>
        <w:rPr>
          <w:rFonts w:hint="default" w:ascii="Times New Roman" w:hAnsi="Times New Roman" w:eastAsia="方正仿宋简体" w:cs="Times New Roman"/>
          <w:i w:val="0"/>
          <w:iCs w:val="0"/>
          <w:caps w:val="0"/>
          <w:color w:val="000000"/>
          <w:spacing w:val="0"/>
          <w:sz w:val="34"/>
          <w:szCs w:val="34"/>
          <w:shd w:val="clear" w:fill="FFFFFF"/>
          <w:lang w:eastAsia="zh-CN"/>
        </w:rPr>
        <w:t>中</w:t>
      </w:r>
      <w:r>
        <w:rPr>
          <w:rFonts w:hint="default" w:ascii="Times New Roman" w:hAnsi="Times New Roman" w:eastAsia="方正仿宋简体" w:cs="Times New Roman"/>
          <w:i w:val="0"/>
          <w:iCs w:val="0"/>
          <w:caps w:val="0"/>
          <w:color w:val="000000"/>
          <w:spacing w:val="0"/>
          <w:sz w:val="34"/>
          <w:szCs w:val="34"/>
          <w:shd w:val="clear" w:fill="FFFFFF"/>
        </w:rPr>
        <w:t>相关要求和规定，</w:t>
      </w:r>
      <w:r>
        <w:rPr>
          <w:rFonts w:hint="default" w:ascii="Times New Roman" w:hAnsi="Times New Roman" w:eastAsia="方正仿宋简体" w:cs="Times New Roman"/>
          <w:i w:val="0"/>
          <w:iCs w:val="0"/>
          <w:caps w:val="0"/>
          <w:color w:val="000000"/>
          <w:spacing w:val="0"/>
          <w:sz w:val="34"/>
          <w:szCs w:val="34"/>
          <w:shd w:val="clear" w:fill="FFFFFF"/>
          <w:lang w:eastAsia="zh-CN"/>
        </w:rPr>
        <w:t>现</w:t>
      </w:r>
      <w:r>
        <w:rPr>
          <w:rFonts w:hint="default" w:ascii="Times New Roman" w:hAnsi="Times New Roman" w:eastAsia="方正仿宋简体" w:cs="Times New Roman"/>
          <w:i w:val="0"/>
          <w:iCs w:val="0"/>
          <w:caps w:val="0"/>
          <w:color w:val="000000"/>
          <w:spacing w:val="0"/>
          <w:sz w:val="34"/>
          <w:szCs w:val="34"/>
          <w:shd w:val="clear" w:fill="FFFFFF"/>
        </w:rPr>
        <w:t>将</w:t>
      </w:r>
      <w:r>
        <w:rPr>
          <w:rFonts w:hint="default" w:ascii="Times New Roman" w:hAnsi="Times New Roman" w:eastAsia="方正仿宋简体" w:cs="Times New Roman"/>
          <w:i w:val="0"/>
          <w:iCs w:val="0"/>
          <w:caps w:val="0"/>
          <w:color w:val="000000"/>
          <w:spacing w:val="0"/>
          <w:sz w:val="34"/>
          <w:szCs w:val="34"/>
          <w:shd w:val="clear" w:fill="FFFFFF"/>
          <w:lang w:eastAsia="zh-CN"/>
        </w:rPr>
        <w:t>下符桥镇</w:t>
      </w:r>
      <w:r>
        <w:rPr>
          <w:rFonts w:hint="default" w:ascii="Times New Roman" w:hAnsi="Times New Roman" w:eastAsia="方正仿宋简体" w:cs="Times New Roman"/>
          <w:i w:val="0"/>
          <w:iCs w:val="0"/>
          <w:caps w:val="0"/>
          <w:color w:val="000000"/>
          <w:spacing w:val="0"/>
          <w:sz w:val="34"/>
          <w:szCs w:val="34"/>
          <w:shd w:val="clear" w:fill="FFFFFF"/>
          <w:lang w:val="en-US" w:eastAsia="zh-CN"/>
        </w:rPr>
        <w:t>2021年政府</w:t>
      </w:r>
      <w:r>
        <w:rPr>
          <w:rFonts w:hint="default" w:ascii="Times New Roman" w:hAnsi="Times New Roman" w:eastAsia="方正仿宋简体" w:cs="Times New Roman"/>
          <w:i w:val="0"/>
          <w:iCs w:val="0"/>
          <w:caps w:val="0"/>
          <w:color w:val="000000"/>
          <w:spacing w:val="0"/>
          <w:sz w:val="34"/>
          <w:szCs w:val="34"/>
          <w:shd w:val="clear" w:fill="FFFFFF"/>
        </w:rPr>
        <w:t>信息公开工作</w:t>
      </w:r>
      <w:r>
        <w:rPr>
          <w:rFonts w:hint="default" w:ascii="Times New Roman" w:hAnsi="Times New Roman" w:eastAsia="方正仿宋简体" w:cs="Times New Roman"/>
          <w:i w:val="0"/>
          <w:iCs w:val="0"/>
          <w:caps w:val="0"/>
          <w:color w:val="000000"/>
          <w:spacing w:val="0"/>
          <w:sz w:val="34"/>
          <w:szCs w:val="34"/>
          <w:shd w:val="clear" w:fill="FFFFFF"/>
          <w:lang w:eastAsia="zh-CN"/>
        </w:rPr>
        <w:t>年度报告</w:t>
      </w:r>
      <w:r>
        <w:rPr>
          <w:rFonts w:hint="default" w:ascii="Times New Roman" w:hAnsi="Times New Roman" w:eastAsia="方正仿宋简体" w:cs="Times New Roman"/>
          <w:i w:val="0"/>
          <w:iCs w:val="0"/>
          <w:caps w:val="0"/>
          <w:color w:val="000000"/>
          <w:spacing w:val="0"/>
          <w:sz w:val="34"/>
          <w:szCs w:val="34"/>
          <w:shd w:val="clear" w:fill="FFFFFF"/>
        </w:rPr>
        <w:t>情况</w:t>
      </w:r>
      <w:r>
        <w:rPr>
          <w:rFonts w:hint="default" w:ascii="Times New Roman" w:hAnsi="Times New Roman" w:eastAsia="方正仿宋简体" w:cs="Times New Roman"/>
          <w:i w:val="0"/>
          <w:iCs w:val="0"/>
          <w:caps w:val="0"/>
          <w:color w:val="000000"/>
          <w:spacing w:val="0"/>
          <w:sz w:val="34"/>
          <w:szCs w:val="34"/>
          <w:shd w:val="clear" w:fill="FFFFFF"/>
          <w:lang w:eastAsia="zh-CN"/>
        </w:rPr>
        <w:t>公布</w:t>
      </w:r>
      <w:r>
        <w:rPr>
          <w:rFonts w:hint="default" w:ascii="Times New Roman" w:hAnsi="Times New Roman" w:eastAsia="方正仿宋简体" w:cs="Times New Roman"/>
          <w:i w:val="0"/>
          <w:iCs w:val="0"/>
          <w:caps w:val="0"/>
          <w:color w:val="000000"/>
          <w:spacing w:val="0"/>
          <w:sz w:val="34"/>
          <w:szCs w:val="34"/>
          <w:shd w:val="clear" w:fill="FFFFFF"/>
        </w:rPr>
        <w:t>如下</w:t>
      </w:r>
      <w:r>
        <w:rPr>
          <w:rFonts w:hint="default" w:ascii="Times New Roman" w:hAnsi="Times New Roman" w:eastAsia="方正仿宋简体" w:cs="Times New Roman"/>
          <w:i w:val="0"/>
          <w:iCs w:val="0"/>
          <w:caps w:val="0"/>
          <w:color w:val="000000"/>
          <w:spacing w:val="0"/>
          <w:sz w:val="34"/>
          <w:szCs w:val="34"/>
          <w:shd w:val="clear" w:fill="FFFFFF"/>
          <w:lang w:eastAsia="zh-CN"/>
        </w:rPr>
        <w:t>。</w:t>
      </w:r>
      <w:r>
        <w:rPr>
          <w:rFonts w:hint="default" w:ascii="Times New Roman" w:hAnsi="Times New Roman" w:eastAsia="方正仿宋简体" w:cs="Times New Roman"/>
          <w:i w:val="0"/>
          <w:iCs w:val="0"/>
          <w:caps w:val="0"/>
          <w:color w:val="000000"/>
          <w:spacing w:val="0"/>
          <w:sz w:val="34"/>
          <w:szCs w:val="34"/>
          <w:shd w:val="clear" w:fill="FFFFFF"/>
        </w:rPr>
        <w:t>数据统计期限自2021年1月1日至2021年12月31日</w:t>
      </w:r>
      <w:r>
        <w:rPr>
          <w:rFonts w:hint="default" w:ascii="Times New Roman" w:hAnsi="Times New Roman" w:eastAsia="方正仿宋简体" w:cs="Times New Roman"/>
          <w:i w:val="0"/>
          <w:iCs w:val="0"/>
          <w:caps w:val="0"/>
          <w:color w:val="000000"/>
          <w:spacing w:val="0"/>
          <w:sz w:val="34"/>
          <w:szCs w:val="34"/>
          <w:shd w:val="clear"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80" w:firstLineChars="200"/>
        <w:jc w:val="both"/>
        <w:textAlignment w:val="auto"/>
        <w:rPr>
          <w:rFonts w:hint="default" w:ascii="Times New Roman" w:hAnsi="Times New Roman" w:eastAsia="方正黑体简体" w:cs="Times New Roman"/>
          <w:b w:val="0"/>
          <w:bCs w:val="0"/>
          <w:i w:val="0"/>
          <w:iCs w:val="0"/>
          <w:caps w:val="0"/>
          <w:color w:val="auto"/>
          <w:spacing w:val="0"/>
          <w:sz w:val="34"/>
          <w:szCs w:val="34"/>
          <w:shd w:val="clear" w:fill="FFFFFF"/>
        </w:rPr>
      </w:pPr>
      <w:r>
        <w:rPr>
          <w:rFonts w:hint="default" w:ascii="Times New Roman" w:hAnsi="Times New Roman" w:eastAsia="方正黑体简体" w:cs="Times New Roman"/>
          <w:b w:val="0"/>
          <w:bCs w:val="0"/>
          <w:i w:val="0"/>
          <w:iCs w:val="0"/>
          <w:caps w:val="0"/>
          <w:color w:val="auto"/>
          <w:spacing w:val="0"/>
          <w:sz w:val="34"/>
          <w:szCs w:val="34"/>
          <w:shd w:val="clear" w:fill="FFFFFF"/>
          <w:lang w:eastAsia="zh-CN"/>
        </w:rPr>
        <w:t>一、</w:t>
      </w:r>
      <w:r>
        <w:rPr>
          <w:rFonts w:hint="default" w:ascii="Times New Roman" w:hAnsi="Times New Roman" w:eastAsia="方正黑体简体" w:cs="Times New Roman"/>
          <w:b w:val="0"/>
          <w:bCs w:val="0"/>
          <w:i w:val="0"/>
          <w:iCs w:val="0"/>
          <w:caps w:val="0"/>
          <w:color w:val="auto"/>
          <w:spacing w:val="0"/>
          <w:sz w:val="34"/>
          <w:szCs w:val="34"/>
          <w:shd w:val="clear" w:fill="FFFFFF"/>
        </w:rPr>
        <w:t>总体情况</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jc w:val="both"/>
        <w:textAlignment w:val="auto"/>
        <w:rPr>
          <w:rFonts w:hint="default" w:ascii="Times New Roman" w:hAnsi="Times New Roman" w:eastAsia="方正仿宋简体" w:cs="Times New Roman"/>
          <w:color w:val="auto"/>
          <w:sz w:val="34"/>
          <w:szCs w:val="34"/>
        </w:rPr>
      </w:pPr>
      <w:r>
        <w:rPr>
          <w:rFonts w:hint="default" w:ascii="Times New Roman" w:hAnsi="Times New Roman" w:eastAsia="方正仿宋简体" w:cs="Times New Roman"/>
          <w:i w:val="0"/>
          <w:iCs w:val="0"/>
          <w:caps w:val="0"/>
          <w:color w:val="000000"/>
          <w:spacing w:val="0"/>
          <w:sz w:val="34"/>
          <w:szCs w:val="34"/>
          <w:shd w:val="clear" w:fill="FFFFFF"/>
          <w:lang w:eastAsia="zh-CN"/>
        </w:rPr>
        <w:t>主动公开情况。</w:t>
      </w:r>
      <w:r>
        <w:rPr>
          <w:rFonts w:hint="default" w:ascii="Times New Roman" w:hAnsi="Times New Roman" w:eastAsia="方正仿宋简体" w:cs="Times New Roman"/>
          <w:i w:val="0"/>
          <w:iCs w:val="0"/>
          <w:caps w:val="0"/>
          <w:color w:val="000000"/>
          <w:spacing w:val="0"/>
          <w:sz w:val="34"/>
          <w:szCs w:val="34"/>
          <w:shd w:val="clear" w:fill="FFFFFF"/>
        </w:rPr>
        <w:t>2021年</w:t>
      </w:r>
      <w:r>
        <w:rPr>
          <w:rFonts w:hint="default" w:ascii="Times New Roman" w:hAnsi="Times New Roman" w:eastAsia="方正仿宋简体" w:cs="Times New Roman"/>
          <w:i w:val="0"/>
          <w:iCs w:val="0"/>
          <w:caps w:val="0"/>
          <w:color w:val="000000"/>
          <w:spacing w:val="0"/>
          <w:sz w:val="34"/>
          <w:szCs w:val="34"/>
          <w:shd w:val="clear" w:fill="FFFFFF"/>
          <w:lang w:eastAsia="zh-CN"/>
        </w:rPr>
        <w:t>下符桥</w:t>
      </w:r>
      <w:r>
        <w:rPr>
          <w:rFonts w:hint="default" w:ascii="Times New Roman" w:hAnsi="Times New Roman" w:eastAsia="方正仿宋简体" w:cs="Times New Roman"/>
          <w:i w:val="0"/>
          <w:iCs w:val="0"/>
          <w:caps w:val="0"/>
          <w:color w:val="000000"/>
          <w:spacing w:val="0"/>
          <w:sz w:val="34"/>
          <w:szCs w:val="34"/>
          <w:shd w:val="clear" w:fill="FFFFFF"/>
        </w:rPr>
        <w:t>镇政府信息公开工作在深化公开内容、规范公</w:t>
      </w:r>
      <w:r>
        <w:rPr>
          <w:rFonts w:hint="default" w:ascii="Times New Roman" w:hAnsi="Times New Roman" w:eastAsia="方正仿宋简体" w:cs="Times New Roman"/>
          <w:i w:val="0"/>
          <w:iCs w:val="0"/>
          <w:caps w:val="0"/>
          <w:color w:val="auto"/>
          <w:spacing w:val="0"/>
          <w:sz w:val="34"/>
          <w:szCs w:val="34"/>
          <w:shd w:val="clear" w:fill="FFFFFF"/>
        </w:rPr>
        <w:t>开载体形式、加强基础性建设工作等方面取得了</w:t>
      </w:r>
      <w:r>
        <w:rPr>
          <w:rFonts w:hint="default" w:ascii="Times New Roman" w:hAnsi="Times New Roman" w:eastAsia="方正仿宋简体" w:cs="Times New Roman"/>
          <w:i w:val="0"/>
          <w:iCs w:val="0"/>
          <w:caps w:val="0"/>
          <w:color w:val="auto"/>
          <w:spacing w:val="0"/>
          <w:sz w:val="34"/>
          <w:szCs w:val="34"/>
          <w:shd w:val="clear" w:fill="FFFFFF"/>
          <w:lang w:val="en-US" w:eastAsia="zh-CN"/>
        </w:rPr>
        <w:t>有效</w:t>
      </w:r>
      <w:r>
        <w:rPr>
          <w:rFonts w:hint="default" w:ascii="Times New Roman" w:hAnsi="Times New Roman" w:eastAsia="方正仿宋简体" w:cs="Times New Roman"/>
          <w:i w:val="0"/>
          <w:iCs w:val="0"/>
          <w:caps w:val="0"/>
          <w:color w:val="auto"/>
          <w:spacing w:val="0"/>
          <w:sz w:val="34"/>
          <w:szCs w:val="34"/>
          <w:shd w:val="clear" w:fill="FFFFFF"/>
        </w:rPr>
        <w:t>进展</w:t>
      </w:r>
      <w:r>
        <w:rPr>
          <w:rFonts w:hint="default" w:ascii="Times New Roman" w:hAnsi="Times New Roman" w:eastAsia="方正仿宋简体" w:cs="Times New Roman"/>
          <w:i w:val="0"/>
          <w:iCs w:val="0"/>
          <w:caps w:val="0"/>
          <w:color w:val="auto"/>
          <w:spacing w:val="0"/>
          <w:sz w:val="34"/>
          <w:szCs w:val="34"/>
          <w:shd w:val="clear" w:fill="FFFFFF"/>
          <w:lang w:eastAsia="zh-CN"/>
        </w:rPr>
        <w:t>。全年下符桥</w:t>
      </w:r>
      <w:r>
        <w:rPr>
          <w:rFonts w:hint="default" w:ascii="Times New Roman" w:hAnsi="Times New Roman" w:eastAsia="方正仿宋简体" w:cs="Times New Roman"/>
          <w:i w:val="0"/>
          <w:iCs w:val="0"/>
          <w:caps w:val="0"/>
          <w:color w:val="auto"/>
          <w:spacing w:val="0"/>
          <w:sz w:val="34"/>
          <w:szCs w:val="34"/>
          <w:shd w:val="clear" w:fill="FFFFFF"/>
        </w:rPr>
        <w:t>镇</w:t>
      </w:r>
      <w:r>
        <w:rPr>
          <w:rFonts w:hint="default" w:ascii="Times New Roman" w:hAnsi="Times New Roman" w:eastAsia="方正仿宋简体" w:cs="Times New Roman"/>
          <w:i w:val="0"/>
          <w:iCs w:val="0"/>
          <w:caps w:val="0"/>
          <w:color w:val="auto"/>
          <w:spacing w:val="0"/>
          <w:sz w:val="34"/>
          <w:szCs w:val="34"/>
          <w:shd w:val="clear" w:fill="FFFFFF"/>
          <w:lang w:eastAsia="zh-CN"/>
        </w:rPr>
        <w:t>政务公开网站公开发布政务信息</w:t>
      </w:r>
      <w:r>
        <w:rPr>
          <w:rFonts w:hint="default" w:ascii="Times New Roman" w:hAnsi="Times New Roman" w:eastAsia="方正仿宋简体" w:cs="Times New Roman"/>
          <w:i w:val="0"/>
          <w:iCs w:val="0"/>
          <w:caps w:val="0"/>
          <w:color w:val="auto"/>
          <w:spacing w:val="0"/>
          <w:sz w:val="34"/>
          <w:szCs w:val="34"/>
          <w:shd w:val="clear" w:fill="FFFFFF"/>
          <w:lang w:val="en-US" w:eastAsia="zh-CN"/>
        </w:rPr>
        <w:t>3949条，</w:t>
      </w:r>
      <w:r>
        <w:rPr>
          <w:rFonts w:hint="default" w:ascii="Times New Roman" w:hAnsi="Times New Roman" w:eastAsia="方正仿宋简体" w:cs="Times New Roman"/>
          <w:color w:val="auto"/>
          <w:sz w:val="34"/>
          <w:szCs w:val="34"/>
          <w:shd w:val="clear" w:fill="FFFFFF"/>
        </w:rPr>
        <w:t>公开内容涉及政府领导、政策解读、人事信息、应急管理、财政专项资金管理和使用、社会救助等</w:t>
      </w:r>
      <w:r>
        <w:rPr>
          <w:rFonts w:hint="default" w:ascii="Times New Roman" w:hAnsi="Times New Roman" w:eastAsia="方正仿宋简体" w:cs="Times New Roman"/>
          <w:color w:val="auto"/>
          <w:sz w:val="34"/>
          <w:szCs w:val="34"/>
          <w:shd w:val="clear" w:fill="FFFFFF"/>
          <w:lang w:eastAsia="zh-CN"/>
        </w:rPr>
        <w:t>多个</w:t>
      </w:r>
      <w:r>
        <w:rPr>
          <w:rFonts w:hint="default" w:ascii="Times New Roman" w:hAnsi="Times New Roman" w:eastAsia="方正仿宋简体" w:cs="Times New Roman"/>
          <w:color w:val="auto"/>
          <w:sz w:val="34"/>
          <w:szCs w:val="34"/>
          <w:shd w:val="clear" w:fill="FFFFFF"/>
        </w:rPr>
        <w:t>方面</w:t>
      </w:r>
      <w:r>
        <w:rPr>
          <w:rFonts w:hint="default" w:ascii="Times New Roman" w:hAnsi="Times New Roman" w:eastAsia="方正仿宋简体" w:cs="Times New Roman"/>
          <w:color w:val="auto"/>
          <w:sz w:val="34"/>
          <w:szCs w:val="34"/>
          <w:shd w:val="clear" w:fill="FFFFFF"/>
          <w:lang w:eastAsia="zh-CN"/>
        </w:rPr>
        <w:t>。</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3" w:firstLineChars="0"/>
        <w:jc w:val="both"/>
        <w:textAlignment w:val="auto"/>
        <w:rPr>
          <w:rFonts w:hint="default" w:ascii="Times New Roman" w:hAnsi="Times New Roman" w:eastAsia="方正仿宋简体" w:cs="Times New Roman"/>
          <w:i w:val="0"/>
          <w:iCs w:val="0"/>
          <w:caps w:val="0"/>
          <w:color w:val="000000"/>
          <w:spacing w:val="0"/>
          <w:sz w:val="34"/>
          <w:szCs w:val="34"/>
          <w:shd w:val="clear" w:fill="FFFFFF"/>
          <w:lang w:eastAsia="zh-CN"/>
        </w:rPr>
      </w:pPr>
      <w:r>
        <w:rPr>
          <w:rFonts w:hint="default" w:ascii="Times New Roman" w:hAnsi="Times New Roman" w:eastAsia="方正仿宋简体" w:cs="Times New Roman"/>
          <w:i w:val="0"/>
          <w:iCs w:val="0"/>
          <w:caps w:val="0"/>
          <w:color w:val="000000"/>
          <w:spacing w:val="0"/>
          <w:sz w:val="34"/>
          <w:szCs w:val="34"/>
          <w:shd w:val="clear" w:fill="FFFFFF"/>
          <w:lang w:eastAsia="zh-CN"/>
        </w:rPr>
        <w:t>依申请公开情况。</w:t>
      </w:r>
      <w:r>
        <w:rPr>
          <w:rFonts w:hint="default" w:ascii="Times New Roman" w:hAnsi="Times New Roman" w:eastAsia="方正仿宋简体" w:cs="Times New Roman"/>
          <w:i w:val="0"/>
          <w:iCs w:val="0"/>
          <w:caps w:val="0"/>
          <w:color w:val="000000"/>
          <w:spacing w:val="0"/>
          <w:sz w:val="34"/>
          <w:szCs w:val="34"/>
          <w:shd w:val="clear" w:fill="FFFFFF"/>
          <w:lang w:val="en-US" w:eastAsia="zh-CN"/>
        </w:rPr>
        <w:t>2021年下符桥镇未收到和受理依申请公开办理事项。</w:t>
      </w:r>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3" w:firstLineChars="0"/>
        <w:jc w:val="both"/>
        <w:textAlignment w:val="auto"/>
        <w:rPr>
          <w:rFonts w:hint="default" w:ascii="Times New Roman" w:hAnsi="Times New Roman" w:eastAsia="方正仿宋简体" w:cs="Times New Roman"/>
          <w:color w:val="auto"/>
          <w:sz w:val="34"/>
          <w:szCs w:val="34"/>
          <w:shd w:val="clear" w:fill="FFFFFF"/>
          <w:lang w:val="en-US" w:eastAsia="zh-CN"/>
        </w:rPr>
      </w:pPr>
      <w:r>
        <w:rPr>
          <w:rFonts w:hint="default" w:ascii="Times New Roman" w:hAnsi="Times New Roman" w:eastAsia="方正仿宋简体" w:cs="Times New Roman"/>
          <w:i w:val="0"/>
          <w:iCs w:val="0"/>
          <w:caps w:val="0"/>
          <w:color w:val="000000"/>
          <w:spacing w:val="0"/>
          <w:sz w:val="34"/>
          <w:szCs w:val="34"/>
          <w:shd w:val="clear" w:fill="FFFFFF"/>
          <w:lang w:val="en-US" w:eastAsia="zh-CN"/>
        </w:rPr>
        <w:t>政府信息管理情况。</w:t>
      </w:r>
      <w:r>
        <w:rPr>
          <w:rFonts w:hint="default" w:ascii="Times New Roman" w:hAnsi="Times New Roman" w:eastAsia="方正仿宋简体" w:cs="Times New Roman"/>
          <w:i w:val="0"/>
          <w:iCs w:val="0"/>
          <w:caps w:val="0"/>
          <w:color w:val="000000"/>
          <w:spacing w:val="0"/>
          <w:sz w:val="34"/>
          <w:szCs w:val="34"/>
          <w:shd w:val="clear" w:fill="FFFFFF"/>
        </w:rPr>
        <w:t>严格按照“公开为原则，不公开为例外”的原则，科学划分主动公开、依申请公开和不公开三类信息</w:t>
      </w:r>
      <w:r>
        <w:rPr>
          <w:rFonts w:hint="default" w:ascii="Times New Roman" w:hAnsi="Times New Roman" w:eastAsia="方正仿宋简体" w:cs="Times New Roman"/>
          <w:i w:val="0"/>
          <w:iCs w:val="0"/>
          <w:caps w:val="0"/>
          <w:color w:val="000000"/>
          <w:spacing w:val="0"/>
          <w:sz w:val="34"/>
          <w:szCs w:val="34"/>
          <w:shd w:val="clear" w:fill="FFFFFF"/>
          <w:lang w:eastAsia="zh-CN"/>
        </w:rPr>
        <w:t>，完成今</w:t>
      </w:r>
      <w:r>
        <w:rPr>
          <w:rFonts w:hint="default" w:ascii="Times New Roman" w:hAnsi="Times New Roman" w:eastAsia="方正仿宋简体" w:cs="Times New Roman"/>
          <w:i w:val="0"/>
          <w:iCs w:val="0"/>
          <w:caps w:val="0"/>
          <w:color w:val="000000"/>
          <w:spacing w:val="0"/>
          <w:sz w:val="34"/>
          <w:szCs w:val="34"/>
          <w:shd w:val="clear" w:fill="FFFFFF"/>
        </w:rPr>
        <w:t>年以来的政府信息</w:t>
      </w:r>
      <w:r>
        <w:rPr>
          <w:rFonts w:hint="default" w:ascii="Times New Roman" w:hAnsi="Times New Roman" w:eastAsia="方正仿宋简体" w:cs="Times New Roman"/>
          <w:i w:val="0"/>
          <w:iCs w:val="0"/>
          <w:caps w:val="0"/>
          <w:color w:val="000000"/>
          <w:spacing w:val="0"/>
          <w:sz w:val="34"/>
          <w:szCs w:val="34"/>
          <w:shd w:val="clear" w:fill="FFFFFF"/>
          <w:lang w:val="en-US" w:eastAsia="zh-CN"/>
        </w:rPr>
        <w:t>公开</w:t>
      </w:r>
      <w:r>
        <w:rPr>
          <w:rFonts w:hint="default" w:ascii="Times New Roman" w:hAnsi="Times New Roman" w:eastAsia="方正仿宋简体" w:cs="Times New Roman"/>
          <w:i w:val="0"/>
          <w:iCs w:val="0"/>
          <w:caps w:val="0"/>
          <w:color w:val="000000"/>
          <w:spacing w:val="0"/>
          <w:sz w:val="34"/>
          <w:szCs w:val="34"/>
          <w:shd w:val="clear" w:fill="FFFFFF"/>
        </w:rPr>
        <w:t>梳理</w:t>
      </w:r>
      <w:r>
        <w:rPr>
          <w:rFonts w:hint="default" w:ascii="Times New Roman" w:hAnsi="Times New Roman" w:eastAsia="方正仿宋简体" w:cs="Times New Roman"/>
          <w:i w:val="0"/>
          <w:iCs w:val="0"/>
          <w:caps w:val="0"/>
          <w:color w:val="000000"/>
          <w:spacing w:val="0"/>
          <w:sz w:val="34"/>
          <w:szCs w:val="34"/>
          <w:shd w:val="clear" w:fill="FFFFFF"/>
          <w:lang w:eastAsia="zh-CN"/>
        </w:rPr>
        <w:t>整改</w:t>
      </w:r>
      <w:r>
        <w:rPr>
          <w:rFonts w:hint="default" w:ascii="Times New Roman" w:hAnsi="Times New Roman" w:eastAsia="方正仿宋简体" w:cs="Times New Roman"/>
          <w:i w:val="0"/>
          <w:iCs w:val="0"/>
          <w:caps w:val="0"/>
          <w:color w:val="000000"/>
          <w:spacing w:val="0"/>
          <w:sz w:val="34"/>
          <w:szCs w:val="34"/>
          <w:shd w:val="clear" w:fill="FFFFFF"/>
        </w:rPr>
        <w:t>工作</w:t>
      </w:r>
      <w:r>
        <w:rPr>
          <w:rFonts w:hint="default" w:ascii="Times New Roman" w:hAnsi="Times New Roman" w:eastAsia="方正仿宋简体" w:cs="Times New Roman"/>
          <w:i w:val="0"/>
          <w:iCs w:val="0"/>
          <w:caps w:val="0"/>
          <w:color w:val="000000"/>
          <w:spacing w:val="0"/>
          <w:sz w:val="34"/>
          <w:szCs w:val="34"/>
          <w:shd w:val="clear" w:fill="FFFFFF"/>
          <w:lang w:eastAsia="zh-CN"/>
        </w:rPr>
        <w:t>，全年本级公开</w:t>
      </w:r>
      <w:r>
        <w:rPr>
          <w:rFonts w:hint="default" w:ascii="Times New Roman" w:hAnsi="Times New Roman" w:eastAsia="方正仿宋简体" w:cs="Times New Roman"/>
          <w:i w:val="0"/>
          <w:iCs w:val="0"/>
          <w:caps w:val="0"/>
          <w:color w:val="000000"/>
          <w:spacing w:val="0"/>
          <w:sz w:val="34"/>
          <w:szCs w:val="34"/>
          <w:shd w:val="clear" w:fill="FFFFFF"/>
          <w:lang w:val="en-US" w:eastAsia="zh-CN"/>
        </w:rPr>
        <w:t>923条，“两化领域”公开3026条</w:t>
      </w:r>
      <w:r>
        <w:rPr>
          <w:rFonts w:hint="default" w:ascii="Times New Roman" w:hAnsi="Times New Roman" w:eastAsia="方正仿宋简体" w:cs="Times New Roman"/>
          <w:i w:val="0"/>
          <w:iCs w:val="0"/>
          <w:caps w:val="0"/>
          <w:color w:val="000000"/>
          <w:spacing w:val="0"/>
          <w:sz w:val="34"/>
          <w:szCs w:val="34"/>
          <w:shd w:val="clear" w:fill="FFFFFF"/>
        </w:rPr>
        <w:t>。2021年</w:t>
      </w:r>
      <w:r>
        <w:rPr>
          <w:rFonts w:hint="default" w:ascii="Times New Roman" w:hAnsi="Times New Roman" w:eastAsia="方正仿宋简体" w:cs="Times New Roman"/>
          <w:i w:val="0"/>
          <w:iCs w:val="0"/>
          <w:caps w:val="0"/>
          <w:color w:val="000000"/>
          <w:spacing w:val="0"/>
          <w:sz w:val="34"/>
          <w:szCs w:val="34"/>
          <w:shd w:val="clear" w:fill="FFFFFF"/>
          <w:lang w:eastAsia="zh-CN"/>
        </w:rPr>
        <w:t>所有</w:t>
      </w:r>
      <w:r>
        <w:rPr>
          <w:rFonts w:hint="default" w:ascii="Times New Roman" w:hAnsi="Times New Roman" w:eastAsia="方正仿宋简体" w:cs="Times New Roman"/>
          <w:i w:val="0"/>
          <w:iCs w:val="0"/>
          <w:caps w:val="0"/>
          <w:color w:val="000000"/>
          <w:spacing w:val="0"/>
          <w:sz w:val="34"/>
          <w:szCs w:val="34"/>
          <w:shd w:val="clear" w:fill="FFFFFF"/>
        </w:rPr>
        <w:t>生成的主动公开类政府信息，</w:t>
      </w:r>
      <w:r>
        <w:rPr>
          <w:rFonts w:hint="default" w:ascii="Times New Roman" w:hAnsi="Times New Roman" w:eastAsia="方正仿宋简体" w:cs="Times New Roman"/>
          <w:i w:val="0"/>
          <w:iCs w:val="0"/>
          <w:caps w:val="0"/>
          <w:color w:val="000000"/>
          <w:spacing w:val="0"/>
          <w:sz w:val="34"/>
          <w:szCs w:val="34"/>
          <w:shd w:val="clear" w:fill="FFFFFF"/>
          <w:lang w:eastAsia="zh-CN"/>
        </w:rPr>
        <w:t>均</w:t>
      </w:r>
      <w:r>
        <w:rPr>
          <w:rFonts w:hint="default" w:ascii="Times New Roman" w:hAnsi="Times New Roman" w:eastAsia="方正仿宋简体" w:cs="Times New Roman"/>
          <w:i w:val="0"/>
          <w:iCs w:val="0"/>
          <w:caps w:val="0"/>
          <w:color w:val="000000"/>
          <w:spacing w:val="0"/>
          <w:sz w:val="34"/>
          <w:szCs w:val="34"/>
          <w:shd w:val="clear" w:fill="FFFFFF"/>
        </w:rPr>
        <w:t>按照条例规定做到在信息生成20个工作日内予以公开，</w:t>
      </w:r>
      <w:r>
        <w:rPr>
          <w:rFonts w:hint="default" w:ascii="Times New Roman" w:hAnsi="Times New Roman" w:eastAsia="方正仿宋简体" w:cs="Times New Roman"/>
          <w:i w:val="0"/>
          <w:iCs w:val="0"/>
          <w:caps w:val="0"/>
          <w:color w:val="auto"/>
          <w:spacing w:val="0"/>
          <w:sz w:val="34"/>
          <w:szCs w:val="34"/>
          <w:shd w:val="clear" w:fill="FFFFFF"/>
          <w:lang w:eastAsia="zh-CN"/>
        </w:rPr>
        <w:t>并</w:t>
      </w:r>
      <w:r>
        <w:rPr>
          <w:rFonts w:hint="default" w:ascii="Times New Roman" w:hAnsi="Times New Roman" w:eastAsia="方正仿宋简体" w:cs="Times New Roman"/>
          <w:color w:val="auto"/>
          <w:sz w:val="34"/>
          <w:szCs w:val="34"/>
          <w:shd w:val="clear" w:fill="FFFFFF"/>
        </w:rPr>
        <w:t>遵循“谁审查、谁负责，谁发布、谁负责，先审查、后发布”和“涉密信息不上网</w:t>
      </w:r>
      <w:r>
        <w:rPr>
          <w:rFonts w:hint="default" w:ascii="Times New Roman" w:hAnsi="Times New Roman" w:eastAsia="方正仿宋简体" w:cs="Times New Roman"/>
          <w:color w:val="auto"/>
          <w:sz w:val="34"/>
          <w:szCs w:val="34"/>
          <w:shd w:val="clear" w:fill="FFFFFF"/>
          <w:lang w:eastAsia="zh-CN"/>
        </w:rPr>
        <w:t>，</w:t>
      </w:r>
      <w:r>
        <w:rPr>
          <w:rFonts w:hint="default" w:ascii="Times New Roman" w:hAnsi="Times New Roman" w:eastAsia="方正仿宋简体" w:cs="Times New Roman"/>
          <w:color w:val="auto"/>
          <w:sz w:val="34"/>
          <w:szCs w:val="34"/>
          <w:shd w:val="clear" w:fill="FFFFFF"/>
        </w:rPr>
        <w:t>上网信息不涉密”</w:t>
      </w:r>
      <w:r>
        <w:rPr>
          <w:rFonts w:hint="default" w:ascii="Times New Roman" w:hAnsi="Times New Roman" w:eastAsia="方正仿宋简体" w:cs="Times New Roman"/>
          <w:color w:val="auto"/>
          <w:sz w:val="34"/>
          <w:szCs w:val="34"/>
          <w:shd w:val="clear" w:fill="FFFFFF"/>
          <w:lang w:eastAsia="zh-CN"/>
        </w:rPr>
        <w:t>等</w:t>
      </w:r>
      <w:r>
        <w:rPr>
          <w:rFonts w:hint="default" w:ascii="Times New Roman" w:hAnsi="Times New Roman" w:eastAsia="方正仿宋简体" w:cs="Times New Roman"/>
          <w:color w:val="auto"/>
          <w:sz w:val="34"/>
          <w:szCs w:val="34"/>
          <w:shd w:val="clear" w:fill="FFFFFF"/>
        </w:rPr>
        <w:t>原则，</w:t>
      </w:r>
      <w:r>
        <w:rPr>
          <w:rFonts w:hint="default" w:ascii="Times New Roman" w:hAnsi="Times New Roman" w:eastAsia="方正仿宋简体" w:cs="Times New Roman"/>
          <w:color w:val="auto"/>
          <w:sz w:val="34"/>
          <w:szCs w:val="34"/>
          <w:shd w:val="clear" w:fill="FFFFFF"/>
          <w:lang w:eastAsia="zh-CN"/>
        </w:rPr>
        <w:t>狠抓</w:t>
      </w:r>
      <w:r>
        <w:rPr>
          <w:rFonts w:hint="default" w:ascii="Times New Roman" w:hAnsi="Times New Roman" w:eastAsia="方正仿宋简体" w:cs="Times New Roman"/>
          <w:color w:val="auto"/>
          <w:sz w:val="34"/>
          <w:szCs w:val="34"/>
          <w:shd w:val="clear" w:fill="FFFFFF"/>
        </w:rPr>
        <w:t>信息内容</w:t>
      </w:r>
      <w:r>
        <w:rPr>
          <w:rFonts w:hint="default" w:ascii="Times New Roman" w:hAnsi="Times New Roman" w:eastAsia="方正仿宋简体" w:cs="Times New Roman"/>
          <w:color w:val="auto"/>
          <w:sz w:val="34"/>
          <w:szCs w:val="34"/>
          <w:shd w:val="clear" w:fill="FFFFFF"/>
          <w:lang w:val="en-US" w:eastAsia="zh-CN"/>
        </w:rPr>
        <w:t>质量</w:t>
      </w:r>
      <w:r>
        <w:rPr>
          <w:rFonts w:hint="default" w:ascii="Times New Roman" w:hAnsi="Times New Roman" w:eastAsia="方正仿宋简体" w:cs="Times New Roman"/>
          <w:color w:val="auto"/>
          <w:sz w:val="34"/>
          <w:szCs w:val="34"/>
          <w:shd w:val="clear" w:fill="FFFFFF"/>
        </w:rPr>
        <w:t>，</w:t>
      </w:r>
      <w:r>
        <w:rPr>
          <w:rFonts w:hint="default" w:ascii="Times New Roman" w:hAnsi="Times New Roman" w:eastAsia="方正仿宋简体" w:cs="Times New Roman"/>
          <w:color w:val="auto"/>
          <w:sz w:val="34"/>
          <w:szCs w:val="34"/>
          <w:shd w:val="clear" w:fill="FFFFFF"/>
          <w:lang w:val="en-US" w:eastAsia="zh-CN"/>
        </w:rPr>
        <w:t>确保</w:t>
      </w:r>
      <w:r>
        <w:rPr>
          <w:rFonts w:hint="default" w:ascii="Times New Roman" w:hAnsi="Times New Roman" w:eastAsia="方正仿宋简体" w:cs="Times New Roman"/>
          <w:color w:val="auto"/>
          <w:sz w:val="34"/>
          <w:szCs w:val="34"/>
          <w:shd w:val="clear" w:fill="FFFFFF"/>
        </w:rPr>
        <w:t>信息</w:t>
      </w:r>
      <w:r>
        <w:rPr>
          <w:rFonts w:hint="default" w:ascii="Times New Roman" w:hAnsi="Times New Roman" w:eastAsia="方正仿宋简体" w:cs="Times New Roman"/>
          <w:color w:val="auto"/>
          <w:sz w:val="34"/>
          <w:szCs w:val="34"/>
          <w:shd w:val="clear" w:fill="FFFFFF"/>
          <w:lang w:val="en-US" w:eastAsia="zh-CN"/>
        </w:rPr>
        <w:t>完善精准</w:t>
      </w:r>
      <w:r>
        <w:rPr>
          <w:rFonts w:hint="default" w:ascii="Times New Roman" w:hAnsi="Times New Roman" w:eastAsia="方正仿宋简体" w:cs="Times New Roman"/>
          <w:color w:val="auto"/>
          <w:sz w:val="34"/>
          <w:szCs w:val="34"/>
          <w:shd w:val="clear" w:fill="FFFFFF"/>
        </w:rPr>
        <w:t>，</w:t>
      </w:r>
      <w:r>
        <w:rPr>
          <w:rFonts w:hint="default" w:ascii="Times New Roman" w:hAnsi="Times New Roman" w:eastAsia="方正仿宋简体" w:cs="Times New Roman"/>
          <w:color w:val="auto"/>
          <w:sz w:val="34"/>
          <w:szCs w:val="34"/>
          <w:shd w:val="clear" w:fill="FFFFFF"/>
          <w:lang w:eastAsia="zh-CN"/>
        </w:rPr>
        <w:t>严控信息</w:t>
      </w:r>
      <w:r>
        <w:rPr>
          <w:rFonts w:hint="default" w:ascii="Times New Roman" w:hAnsi="Times New Roman" w:eastAsia="方正仿宋简体" w:cs="Times New Roman"/>
          <w:color w:val="auto"/>
          <w:sz w:val="34"/>
          <w:szCs w:val="34"/>
          <w:shd w:val="clear" w:fill="FFFFFF"/>
          <w:lang w:val="en-US" w:eastAsia="zh-CN"/>
        </w:rPr>
        <w:t>泄密涉密</w:t>
      </w:r>
      <w:r>
        <w:rPr>
          <w:rFonts w:hint="default" w:ascii="Times New Roman" w:hAnsi="Times New Roman" w:eastAsia="方正仿宋简体" w:cs="Times New Roman"/>
          <w:color w:val="auto"/>
          <w:sz w:val="34"/>
          <w:szCs w:val="34"/>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default" w:ascii="Times New Roman" w:hAnsi="Times New Roman" w:eastAsia="方正仿宋简体" w:cs="Times New Roman"/>
          <w:color w:val="auto"/>
          <w:sz w:val="34"/>
          <w:szCs w:val="34"/>
        </w:rPr>
      </w:pPr>
      <w:r>
        <w:rPr>
          <w:rFonts w:hint="default" w:ascii="Times New Roman" w:hAnsi="Times New Roman" w:eastAsia="方正仿宋简体" w:cs="Times New Roman"/>
          <w:color w:val="auto"/>
          <w:sz w:val="34"/>
          <w:szCs w:val="34"/>
          <w:shd w:val="clear" w:fill="FFFFFF"/>
          <w:lang w:val="en-US" w:eastAsia="zh-CN"/>
        </w:rPr>
        <w:t>（四）政府信息公开平台建设情况。一是</w:t>
      </w:r>
      <w:r>
        <w:rPr>
          <w:rFonts w:hint="default" w:ascii="Times New Roman" w:hAnsi="Times New Roman" w:eastAsia="方正仿宋简体" w:cs="Times New Roman"/>
          <w:b w:val="0"/>
          <w:bCs w:val="0"/>
          <w:i w:val="0"/>
          <w:iCs w:val="0"/>
          <w:caps w:val="0"/>
          <w:color w:val="auto"/>
          <w:spacing w:val="0"/>
          <w:sz w:val="34"/>
          <w:szCs w:val="34"/>
          <w:shd w:val="clear" w:fill="FFFFFF"/>
        </w:rPr>
        <w:t>推进政务公开平台规范化。把</w:t>
      </w:r>
      <w:r>
        <w:rPr>
          <w:rFonts w:hint="default" w:ascii="Times New Roman" w:hAnsi="Times New Roman" w:eastAsia="方正仿宋简体" w:cs="Times New Roman"/>
          <w:b w:val="0"/>
          <w:bCs w:val="0"/>
          <w:i w:val="0"/>
          <w:iCs w:val="0"/>
          <w:caps w:val="0"/>
          <w:color w:val="auto"/>
          <w:spacing w:val="0"/>
          <w:sz w:val="34"/>
          <w:szCs w:val="34"/>
          <w:shd w:val="clear" w:fill="FFFFFF"/>
          <w:lang w:eastAsia="zh-CN"/>
        </w:rPr>
        <w:t>政务公开</w:t>
      </w:r>
      <w:r>
        <w:rPr>
          <w:rFonts w:hint="default" w:ascii="Times New Roman" w:hAnsi="Times New Roman" w:eastAsia="方正仿宋简体" w:cs="Times New Roman"/>
          <w:b w:val="0"/>
          <w:bCs w:val="0"/>
          <w:i w:val="0"/>
          <w:iCs w:val="0"/>
          <w:caps w:val="0"/>
          <w:color w:val="auto"/>
          <w:spacing w:val="0"/>
          <w:sz w:val="34"/>
          <w:szCs w:val="34"/>
          <w:shd w:val="clear" w:fill="FFFFFF"/>
        </w:rPr>
        <w:t>网站作为第一信息源</w:t>
      </w:r>
      <w:r>
        <w:rPr>
          <w:rFonts w:hint="default" w:ascii="Times New Roman" w:hAnsi="Times New Roman" w:eastAsia="方正仿宋简体" w:cs="Times New Roman"/>
          <w:b w:val="0"/>
          <w:bCs w:val="0"/>
          <w:i w:val="0"/>
          <w:iCs w:val="0"/>
          <w:caps w:val="0"/>
          <w:color w:val="auto"/>
          <w:spacing w:val="0"/>
          <w:sz w:val="34"/>
          <w:szCs w:val="34"/>
          <w:shd w:val="clear" w:fill="FFFFFF"/>
          <w:lang w:eastAsia="zh-CN"/>
        </w:rPr>
        <w:t>，</w:t>
      </w:r>
      <w:r>
        <w:rPr>
          <w:rFonts w:hint="default" w:ascii="Times New Roman" w:hAnsi="Times New Roman" w:eastAsia="方正仿宋简体" w:cs="Times New Roman"/>
          <w:b w:val="0"/>
          <w:bCs w:val="0"/>
          <w:i w:val="0"/>
          <w:iCs w:val="0"/>
          <w:caps w:val="0"/>
          <w:color w:val="auto"/>
          <w:spacing w:val="0"/>
          <w:sz w:val="34"/>
          <w:szCs w:val="34"/>
          <w:shd w:val="clear" w:fill="FFFFFF"/>
        </w:rPr>
        <w:t>在信息发布、政策解读、在线服务、</w:t>
      </w:r>
      <w:r>
        <w:rPr>
          <w:rFonts w:hint="default" w:ascii="Times New Roman" w:hAnsi="Times New Roman" w:eastAsia="方正仿宋简体" w:cs="Times New Roman"/>
          <w:b w:val="0"/>
          <w:bCs w:val="0"/>
          <w:i w:val="0"/>
          <w:iCs w:val="0"/>
          <w:caps w:val="0"/>
          <w:color w:val="auto"/>
          <w:spacing w:val="0"/>
          <w:sz w:val="34"/>
          <w:szCs w:val="34"/>
          <w:shd w:val="clear" w:fill="FFFFFF"/>
          <w:lang w:eastAsia="zh-CN"/>
        </w:rPr>
        <w:t>回应关切</w:t>
      </w:r>
      <w:r>
        <w:rPr>
          <w:rFonts w:hint="default" w:ascii="Times New Roman" w:hAnsi="Times New Roman" w:eastAsia="方正仿宋简体" w:cs="Times New Roman"/>
          <w:b w:val="0"/>
          <w:bCs w:val="0"/>
          <w:i w:val="0"/>
          <w:iCs w:val="0"/>
          <w:caps w:val="0"/>
          <w:color w:val="auto"/>
          <w:spacing w:val="0"/>
          <w:sz w:val="34"/>
          <w:szCs w:val="34"/>
          <w:shd w:val="clear" w:fill="FFFFFF"/>
        </w:rPr>
        <w:t>等方面做细、做实</w:t>
      </w:r>
      <w:r>
        <w:rPr>
          <w:rFonts w:hint="eastAsia" w:ascii="Times New Roman" w:hAnsi="Times New Roman" w:eastAsia="方正仿宋简体" w:cs="Times New Roman"/>
          <w:b w:val="0"/>
          <w:bCs w:val="0"/>
          <w:i w:val="0"/>
          <w:iCs w:val="0"/>
          <w:caps w:val="0"/>
          <w:color w:val="auto"/>
          <w:spacing w:val="0"/>
          <w:sz w:val="34"/>
          <w:szCs w:val="34"/>
          <w:shd w:val="clear" w:fill="FFFFFF"/>
          <w:lang w:eastAsia="zh-CN"/>
        </w:rPr>
        <w:t>。</w:t>
      </w:r>
      <w:r>
        <w:rPr>
          <w:rFonts w:hint="default" w:ascii="Times New Roman" w:hAnsi="Times New Roman" w:eastAsia="方正仿宋简体" w:cs="Times New Roman"/>
          <w:b w:val="0"/>
          <w:bCs w:val="0"/>
          <w:i w:val="0"/>
          <w:iCs w:val="0"/>
          <w:caps w:val="0"/>
          <w:color w:val="auto"/>
          <w:spacing w:val="0"/>
          <w:sz w:val="34"/>
          <w:szCs w:val="34"/>
          <w:shd w:val="clear" w:fill="FFFFFF"/>
          <w:lang w:eastAsia="zh-CN"/>
        </w:rPr>
        <w:t>二是提高</w:t>
      </w:r>
      <w:r>
        <w:rPr>
          <w:rFonts w:hint="default" w:ascii="Times New Roman" w:hAnsi="Times New Roman" w:eastAsia="方正仿宋简体" w:cs="Times New Roman"/>
          <w:b w:val="0"/>
          <w:bCs w:val="0"/>
          <w:i w:val="0"/>
          <w:iCs w:val="0"/>
          <w:caps w:val="0"/>
          <w:color w:val="auto"/>
          <w:spacing w:val="0"/>
          <w:sz w:val="34"/>
          <w:szCs w:val="34"/>
          <w:shd w:val="clear" w:fill="FFFFFF"/>
        </w:rPr>
        <w:t>政务公开</w:t>
      </w:r>
      <w:r>
        <w:rPr>
          <w:rFonts w:hint="eastAsia" w:ascii="Times New Roman" w:hAnsi="Times New Roman" w:eastAsia="方正仿宋简体" w:cs="Times New Roman"/>
          <w:b w:val="0"/>
          <w:bCs w:val="0"/>
          <w:i w:val="0"/>
          <w:iCs w:val="0"/>
          <w:caps w:val="0"/>
          <w:color w:val="auto"/>
          <w:spacing w:val="0"/>
          <w:sz w:val="34"/>
          <w:szCs w:val="34"/>
          <w:shd w:val="clear" w:fill="FFFFFF"/>
          <w:lang w:eastAsia="zh-CN"/>
        </w:rPr>
        <w:t>渠道</w:t>
      </w:r>
      <w:r>
        <w:rPr>
          <w:rFonts w:hint="default" w:ascii="Times New Roman" w:hAnsi="Times New Roman" w:eastAsia="方正仿宋简体" w:cs="Times New Roman"/>
          <w:b w:val="0"/>
          <w:bCs w:val="0"/>
          <w:i w:val="0"/>
          <w:iCs w:val="0"/>
          <w:caps w:val="0"/>
          <w:color w:val="auto"/>
          <w:spacing w:val="0"/>
          <w:sz w:val="34"/>
          <w:szCs w:val="34"/>
          <w:shd w:val="clear" w:fill="FFFFFF"/>
        </w:rPr>
        <w:t>灵活性。结合“互联网+政务公开”和皖事通APP推广，采用“线上</w:t>
      </w:r>
      <w:r>
        <w:rPr>
          <w:rFonts w:hint="default" w:ascii="Times New Roman" w:hAnsi="Times New Roman" w:eastAsia="方正仿宋简体" w:cs="Times New Roman"/>
          <w:b w:val="0"/>
          <w:bCs w:val="0"/>
          <w:i w:val="0"/>
          <w:iCs w:val="0"/>
          <w:caps w:val="0"/>
          <w:color w:val="auto"/>
          <w:spacing w:val="0"/>
          <w:sz w:val="34"/>
          <w:szCs w:val="34"/>
          <w:shd w:val="clear" w:fill="FFFFFF"/>
          <w:lang w:val="en-US" w:eastAsia="zh-CN"/>
        </w:rPr>
        <w:t>+</w:t>
      </w:r>
      <w:r>
        <w:rPr>
          <w:rFonts w:hint="default" w:ascii="Times New Roman" w:hAnsi="Times New Roman" w:eastAsia="方正仿宋简体" w:cs="Times New Roman"/>
          <w:b w:val="0"/>
          <w:bCs w:val="0"/>
          <w:i w:val="0"/>
          <w:iCs w:val="0"/>
          <w:caps w:val="0"/>
          <w:color w:val="auto"/>
          <w:spacing w:val="0"/>
          <w:sz w:val="34"/>
          <w:szCs w:val="34"/>
          <w:shd w:val="clear" w:fill="FFFFFF"/>
        </w:rPr>
        <w:t>线下”的方式，对惠民政策</w:t>
      </w:r>
      <w:r>
        <w:rPr>
          <w:rFonts w:hint="default" w:ascii="Times New Roman" w:hAnsi="Times New Roman" w:eastAsia="方正仿宋简体" w:cs="Times New Roman"/>
          <w:b w:val="0"/>
          <w:bCs w:val="0"/>
          <w:i w:val="0"/>
          <w:iCs w:val="0"/>
          <w:caps w:val="0"/>
          <w:color w:val="auto"/>
          <w:spacing w:val="0"/>
          <w:sz w:val="34"/>
          <w:szCs w:val="34"/>
          <w:shd w:val="clear" w:fill="FFFFFF"/>
          <w:lang w:eastAsia="zh-CN"/>
        </w:rPr>
        <w:t>、</w:t>
      </w:r>
      <w:r>
        <w:rPr>
          <w:rFonts w:hint="default" w:ascii="Times New Roman" w:hAnsi="Times New Roman" w:eastAsia="方正仿宋简体" w:cs="Times New Roman"/>
          <w:b w:val="0"/>
          <w:bCs w:val="0"/>
          <w:i w:val="0"/>
          <w:iCs w:val="0"/>
          <w:caps w:val="0"/>
          <w:color w:val="auto"/>
          <w:spacing w:val="0"/>
          <w:sz w:val="34"/>
          <w:szCs w:val="34"/>
          <w:shd w:val="clear" w:fill="FFFFFF"/>
        </w:rPr>
        <w:t>项目工程、</w:t>
      </w:r>
      <w:r>
        <w:rPr>
          <w:rFonts w:hint="default" w:ascii="Times New Roman" w:hAnsi="Times New Roman" w:eastAsia="方正仿宋简体" w:cs="Times New Roman"/>
          <w:b w:val="0"/>
          <w:bCs w:val="0"/>
          <w:i w:val="0"/>
          <w:iCs w:val="0"/>
          <w:caps w:val="0"/>
          <w:color w:val="auto"/>
          <w:spacing w:val="0"/>
          <w:sz w:val="34"/>
          <w:szCs w:val="34"/>
          <w:shd w:val="clear" w:fill="FFFFFF"/>
          <w:lang w:eastAsia="zh-CN"/>
        </w:rPr>
        <w:t>财政专项资金、农村工作</w:t>
      </w:r>
      <w:r>
        <w:rPr>
          <w:rFonts w:hint="default" w:ascii="Times New Roman" w:hAnsi="Times New Roman" w:eastAsia="方正仿宋简体" w:cs="Times New Roman"/>
          <w:b w:val="0"/>
          <w:bCs w:val="0"/>
          <w:i w:val="0"/>
          <w:iCs w:val="0"/>
          <w:caps w:val="0"/>
          <w:color w:val="auto"/>
          <w:spacing w:val="0"/>
          <w:sz w:val="34"/>
          <w:szCs w:val="34"/>
          <w:shd w:val="clear" w:fill="FFFFFF"/>
        </w:rPr>
        <w:t>等栏目</w:t>
      </w:r>
      <w:r>
        <w:rPr>
          <w:rFonts w:hint="default" w:ascii="Times New Roman" w:hAnsi="Times New Roman" w:eastAsia="方正仿宋简体" w:cs="Times New Roman"/>
          <w:b w:val="0"/>
          <w:bCs w:val="0"/>
          <w:i w:val="0"/>
          <w:iCs w:val="0"/>
          <w:caps w:val="0"/>
          <w:color w:val="auto"/>
          <w:spacing w:val="0"/>
          <w:sz w:val="34"/>
          <w:szCs w:val="34"/>
          <w:shd w:val="clear" w:fill="FFFFFF"/>
          <w:lang w:eastAsia="zh-CN"/>
        </w:rPr>
        <w:t>及时向社会公布</w:t>
      </w:r>
      <w:r>
        <w:rPr>
          <w:rFonts w:hint="default" w:ascii="Times New Roman" w:hAnsi="Times New Roman" w:eastAsia="方正仿宋简体" w:cs="Times New Roman"/>
          <w:b w:val="0"/>
          <w:bCs w:val="0"/>
          <w:i w:val="0"/>
          <w:iCs w:val="0"/>
          <w:caps w:val="0"/>
          <w:color w:val="auto"/>
          <w:spacing w:val="0"/>
          <w:sz w:val="34"/>
          <w:szCs w:val="34"/>
          <w:shd w:val="clear" w:fill="FFFFFF"/>
        </w:rPr>
        <w:t>。</w:t>
      </w:r>
      <w:r>
        <w:rPr>
          <w:rFonts w:hint="default" w:ascii="Times New Roman" w:hAnsi="Times New Roman" w:eastAsia="方正仿宋简体" w:cs="Times New Roman"/>
          <w:b w:val="0"/>
          <w:bCs w:val="0"/>
          <w:i w:val="0"/>
          <w:iCs w:val="0"/>
          <w:caps w:val="0"/>
          <w:color w:val="auto"/>
          <w:spacing w:val="0"/>
          <w:sz w:val="34"/>
          <w:szCs w:val="34"/>
          <w:shd w:val="clear" w:fill="FFFFFF"/>
          <w:lang w:eastAsia="zh-CN"/>
        </w:rPr>
        <w:t>三是</w:t>
      </w:r>
      <w:r>
        <w:rPr>
          <w:rFonts w:hint="default" w:ascii="Times New Roman" w:hAnsi="Times New Roman" w:eastAsia="方正仿宋简体" w:cs="Times New Roman"/>
          <w:b w:val="0"/>
          <w:bCs w:val="0"/>
          <w:i w:val="0"/>
          <w:iCs w:val="0"/>
          <w:caps w:val="0"/>
          <w:color w:val="auto"/>
          <w:spacing w:val="0"/>
          <w:sz w:val="34"/>
          <w:szCs w:val="34"/>
          <w:shd w:val="clear" w:fill="FFFFFF"/>
        </w:rPr>
        <w:t>注重政务公开服务便民性。</w:t>
      </w:r>
      <w:r>
        <w:rPr>
          <w:rFonts w:hint="default" w:ascii="Times New Roman" w:hAnsi="Times New Roman" w:eastAsia="方正仿宋简体" w:cs="Times New Roman"/>
          <w:b w:val="0"/>
          <w:bCs w:val="0"/>
          <w:i w:val="0"/>
          <w:iCs w:val="0"/>
          <w:caps w:val="0"/>
          <w:color w:val="auto"/>
          <w:spacing w:val="0"/>
          <w:sz w:val="34"/>
          <w:szCs w:val="34"/>
          <w:shd w:val="clear" w:fill="FFFFFF"/>
          <w:lang w:val="en-US" w:eastAsia="zh-CN"/>
        </w:rPr>
        <w:t>2021年</w:t>
      </w:r>
      <w:r>
        <w:rPr>
          <w:rFonts w:hint="default" w:ascii="Times New Roman" w:hAnsi="Times New Roman" w:eastAsia="方正仿宋简体" w:cs="Times New Roman"/>
          <w:b w:val="0"/>
          <w:bCs w:val="0"/>
          <w:i w:val="0"/>
          <w:iCs w:val="0"/>
          <w:caps w:val="0"/>
          <w:color w:val="auto"/>
          <w:spacing w:val="0"/>
          <w:sz w:val="34"/>
          <w:szCs w:val="34"/>
          <w:shd w:val="clear" w:fill="FFFFFF"/>
        </w:rPr>
        <w:t>在</w:t>
      </w:r>
      <w:r>
        <w:rPr>
          <w:rFonts w:hint="default" w:ascii="Times New Roman" w:hAnsi="Times New Roman" w:eastAsia="方正仿宋简体" w:cs="Times New Roman"/>
          <w:b w:val="0"/>
          <w:bCs w:val="0"/>
          <w:i w:val="0"/>
          <w:iCs w:val="0"/>
          <w:caps w:val="0"/>
          <w:color w:val="auto"/>
          <w:spacing w:val="0"/>
          <w:sz w:val="34"/>
          <w:szCs w:val="34"/>
          <w:shd w:val="clear" w:fill="FFFFFF"/>
          <w:lang w:val="en-US" w:eastAsia="zh-CN"/>
        </w:rPr>
        <w:t>镇</w:t>
      </w:r>
      <w:r>
        <w:rPr>
          <w:rFonts w:hint="default" w:ascii="Times New Roman" w:hAnsi="Times New Roman" w:eastAsia="方正仿宋简体" w:cs="Times New Roman"/>
          <w:b w:val="0"/>
          <w:bCs w:val="0"/>
          <w:i w:val="0"/>
          <w:iCs w:val="0"/>
          <w:caps w:val="0"/>
          <w:color w:val="auto"/>
          <w:spacing w:val="0"/>
          <w:sz w:val="34"/>
          <w:szCs w:val="34"/>
          <w:shd w:val="clear" w:fill="FFFFFF"/>
        </w:rPr>
        <w:t>为民服务中心</w:t>
      </w:r>
      <w:r>
        <w:rPr>
          <w:rFonts w:hint="default" w:ascii="Times New Roman" w:hAnsi="Times New Roman" w:eastAsia="方正仿宋简体" w:cs="Times New Roman"/>
          <w:b w:val="0"/>
          <w:bCs w:val="0"/>
          <w:i w:val="0"/>
          <w:iCs w:val="0"/>
          <w:caps w:val="0"/>
          <w:color w:val="auto"/>
          <w:spacing w:val="0"/>
          <w:sz w:val="34"/>
          <w:szCs w:val="34"/>
          <w:shd w:val="clear" w:fill="FFFFFF"/>
          <w:lang w:eastAsia="zh-CN"/>
        </w:rPr>
        <w:t>大厅</w:t>
      </w:r>
      <w:r>
        <w:rPr>
          <w:rFonts w:hint="default" w:ascii="Times New Roman" w:hAnsi="Times New Roman" w:eastAsia="方正仿宋简体" w:cs="Times New Roman"/>
          <w:b w:val="0"/>
          <w:bCs w:val="0"/>
          <w:i w:val="0"/>
          <w:iCs w:val="0"/>
          <w:caps w:val="0"/>
          <w:color w:val="auto"/>
          <w:spacing w:val="0"/>
          <w:sz w:val="34"/>
          <w:szCs w:val="34"/>
          <w:shd w:val="clear" w:fill="FFFFFF"/>
        </w:rPr>
        <w:t>设</w:t>
      </w:r>
      <w:r>
        <w:rPr>
          <w:rFonts w:hint="default" w:ascii="Times New Roman" w:hAnsi="Times New Roman" w:eastAsia="方正仿宋简体" w:cs="Times New Roman"/>
          <w:b w:val="0"/>
          <w:bCs w:val="0"/>
          <w:i w:val="0"/>
          <w:iCs w:val="0"/>
          <w:caps w:val="0"/>
          <w:color w:val="auto"/>
          <w:spacing w:val="0"/>
          <w:sz w:val="34"/>
          <w:szCs w:val="34"/>
          <w:shd w:val="clear" w:fill="FFFFFF"/>
          <w:lang w:eastAsia="zh-CN"/>
        </w:rPr>
        <w:t>立标准规范、功能齐全</w:t>
      </w:r>
      <w:r>
        <w:rPr>
          <w:rFonts w:hint="default" w:ascii="Times New Roman" w:hAnsi="Times New Roman" w:eastAsia="方正仿宋简体" w:cs="Times New Roman"/>
          <w:b w:val="0"/>
          <w:bCs w:val="0"/>
          <w:i w:val="0"/>
          <w:iCs w:val="0"/>
          <w:caps w:val="0"/>
          <w:color w:val="auto"/>
          <w:spacing w:val="0"/>
          <w:sz w:val="34"/>
          <w:szCs w:val="34"/>
          <w:shd w:val="clear" w:fill="FFFFFF"/>
        </w:rPr>
        <w:t>的政务公开专区，提供</w:t>
      </w:r>
      <w:r>
        <w:rPr>
          <w:rFonts w:hint="default" w:ascii="Times New Roman" w:hAnsi="Times New Roman" w:eastAsia="方正仿宋简体" w:cs="Times New Roman"/>
          <w:b w:val="0"/>
          <w:bCs w:val="0"/>
          <w:i w:val="0"/>
          <w:iCs w:val="0"/>
          <w:caps w:val="0"/>
          <w:color w:val="auto"/>
          <w:spacing w:val="0"/>
          <w:sz w:val="34"/>
          <w:szCs w:val="34"/>
          <w:shd w:val="clear" w:fill="FFFFFF"/>
          <w:lang w:eastAsia="zh-CN"/>
        </w:rPr>
        <w:t>相关信息</w:t>
      </w:r>
      <w:r>
        <w:rPr>
          <w:rFonts w:hint="default" w:ascii="Times New Roman" w:hAnsi="Times New Roman" w:eastAsia="方正仿宋简体" w:cs="Times New Roman"/>
          <w:b w:val="0"/>
          <w:bCs w:val="0"/>
          <w:i w:val="0"/>
          <w:iCs w:val="0"/>
          <w:caps w:val="0"/>
          <w:color w:val="auto"/>
          <w:spacing w:val="0"/>
          <w:sz w:val="34"/>
          <w:szCs w:val="34"/>
          <w:shd w:val="clear" w:fill="FFFFFF"/>
        </w:rPr>
        <w:t>查询、咨询等服务，</w:t>
      </w:r>
      <w:r>
        <w:rPr>
          <w:rFonts w:hint="default" w:ascii="Times New Roman" w:hAnsi="Times New Roman" w:eastAsia="方正仿宋简体" w:cs="Times New Roman"/>
          <w:b w:val="0"/>
          <w:bCs w:val="0"/>
          <w:i w:val="0"/>
          <w:iCs w:val="0"/>
          <w:caps w:val="0"/>
          <w:color w:val="auto"/>
          <w:spacing w:val="0"/>
          <w:sz w:val="34"/>
          <w:szCs w:val="34"/>
          <w:shd w:val="clear" w:fill="FFFFFF"/>
          <w:lang w:eastAsia="zh-CN"/>
        </w:rPr>
        <w:t>方便</w:t>
      </w:r>
      <w:r>
        <w:rPr>
          <w:rFonts w:hint="default" w:ascii="Times New Roman" w:hAnsi="Times New Roman" w:eastAsia="方正仿宋简体" w:cs="Times New Roman"/>
          <w:b w:val="0"/>
          <w:bCs w:val="0"/>
          <w:i w:val="0"/>
          <w:iCs w:val="0"/>
          <w:caps w:val="0"/>
          <w:color w:val="auto"/>
          <w:spacing w:val="0"/>
          <w:sz w:val="34"/>
          <w:szCs w:val="34"/>
          <w:shd w:val="clear" w:fill="FFFFFF"/>
        </w:rPr>
        <w:t>群众获取政务</w:t>
      </w:r>
      <w:r>
        <w:rPr>
          <w:rFonts w:hint="default" w:ascii="Times New Roman" w:hAnsi="Times New Roman" w:eastAsia="方正仿宋简体" w:cs="Times New Roman"/>
          <w:b w:val="0"/>
          <w:bCs w:val="0"/>
          <w:i w:val="0"/>
          <w:iCs w:val="0"/>
          <w:caps w:val="0"/>
          <w:color w:val="auto"/>
          <w:spacing w:val="0"/>
          <w:sz w:val="34"/>
          <w:szCs w:val="34"/>
          <w:shd w:val="clear" w:fill="FFFFFF"/>
          <w:lang w:val="en-US" w:eastAsia="zh-CN"/>
        </w:rPr>
        <w:t>公开信息</w:t>
      </w:r>
      <w:r>
        <w:rPr>
          <w:rFonts w:hint="default" w:ascii="Times New Roman" w:hAnsi="Times New Roman" w:eastAsia="方正仿宋简体" w:cs="Times New Roman"/>
          <w:b w:val="0"/>
          <w:bCs w:val="0"/>
          <w:i w:val="0"/>
          <w:iCs w:val="0"/>
          <w:caps w:val="0"/>
          <w:color w:val="auto"/>
          <w:spacing w:val="0"/>
          <w:sz w:val="34"/>
          <w:szCs w:val="34"/>
          <w:shd w:val="clear" w:fill="FFFFFF"/>
          <w:lang w:eastAsia="zh-CN"/>
        </w:rPr>
        <w:t>。以上做法</w:t>
      </w:r>
      <w:r>
        <w:rPr>
          <w:rFonts w:hint="default" w:ascii="Times New Roman" w:hAnsi="Times New Roman" w:eastAsia="方正仿宋简体" w:cs="Times New Roman"/>
          <w:b w:val="0"/>
          <w:bCs w:val="0"/>
          <w:i w:val="0"/>
          <w:iCs w:val="0"/>
          <w:caps w:val="0"/>
          <w:color w:val="auto"/>
          <w:spacing w:val="0"/>
          <w:sz w:val="34"/>
          <w:szCs w:val="34"/>
          <w:shd w:val="clear" w:fill="FFFFFF"/>
        </w:rPr>
        <w:t>进一步优化</w:t>
      </w:r>
      <w:r>
        <w:rPr>
          <w:rFonts w:hint="default" w:ascii="Times New Roman" w:hAnsi="Times New Roman" w:eastAsia="方正仿宋简体" w:cs="Times New Roman"/>
          <w:b w:val="0"/>
          <w:bCs w:val="0"/>
          <w:i w:val="0"/>
          <w:iCs w:val="0"/>
          <w:caps w:val="0"/>
          <w:color w:val="auto"/>
          <w:spacing w:val="0"/>
          <w:sz w:val="34"/>
          <w:szCs w:val="34"/>
          <w:shd w:val="clear" w:fill="FFFFFF"/>
          <w:lang w:val="en-US" w:eastAsia="zh-CN"/>
        </w:rPr>
        <w:t>下符桥镇</w:t>
      </w:r>
      <w:r>
        <w:rPr>
          <w:rFonts w:hint="default" w:ascii="Times New Roman" w:hAnsi="Times New Roman" w:eastAsia="方正仿宋简体" w:cs="Times New Roman"/>
          <w:b w:val="0"/>
          <w:bCs w:val="0"/>
          <w:i w:val="0"/>
          <w:iCs w:val="0"/>
          <w:caps w:val="0"/>
          <w:color w:val="auto"/>
          <w:spacing w:val="0"/>
          <w:sz w:val="34"/>
          <w:szCs w:val="34"/>
          <w:shd w:val="clear" w:fill="FFFFFF"/>
        </w:rPr>
        <w:t>政务</w:t>
      </w:r>
      <w:r>
        <w:rPr>
          <w:rFonts w:hint="default" w:ascii="Times New Roman" w:hAnsi="Times New Roman" w:eastAsia="方正仿宋简体" w:cs="Times New Roman"/>
          <w:b w:val="0"/>
          <w:bCs w:val="0"/>
          <w:i w:val="0"/>
          <w:iCs w:val="0"/>
          <w:caps w:val="0"/>
          <w:color w:val="auto"/>
          <w:spacing w:val="0"/>
          <w:sz w:val="34"/>
          <w:szCs w:val="34"/>
          <w:shd w:val="clear" w:fill="FFFFFF"/>
          <w:lang w:eastAsia="zh-CN"/>
        </w:rPr>
        <w:t>公开</w:t>
      </w:r>
      <w:r>
        <w:rPr>
          <w:rFonts w:hint="default" w:ascii="Times New Roman" w:hAnsi="Times New Roman" w:eastAsia="方正仿宋简体" w:cs="Times New Roman"/>
          <w:b w:val="0"/>
          <w:bCs w:val="0"/>
          <w:i w:val="0"/>
          <w:iCs w:val="0"/>
          <w:caps w:val="0"/>
          <w:color w:val="auto"/>
          <w:spacing w:val="0"/>
          <w:sz w:val="34"/>
          <w:szCs w:val="34"/>
          <w:shd w:val="clear" w:fill="FFFFFF"/>
        </w:rPr>
        <w:t>服务</w:t>
      </w:r>
      <w:r>
        <w:rPr>
          <w:rFonts w:hint="default" w:ascii="Times New Roman" w:hAnsi="Times New Roman" w:eastAsia="方正仿宋简体" w:cs="Times New Roman"/>
          <w:b w:val="0"/>
          <w:bCs w:val="0"/>
          <w:i w:val="0"/>
          <w:iCs w:val="0"/>
          <w:caps w:val="0"/>
          <w:color w:val="auto"/>
          <w:spacing w:val="0"/>
          <w:sz w:val="34"/>
          <w:szCs w:val="34"/>
          <w:shd w:val="clear" w:fill="FFFFFF"/>
          <w:lang w:eastAsia="zh-CN"/>
        </w:rPr>
        <w:t>水平</w:t>
      </w:r>
      <w:r>
        <w:rPr>
          <w:rFonts w:hint="default" w:ascii="Times New Roman" w:hAnsi="Times New Roman" w:eastAsia="方正仿宋简体" w:cs="Times New Roman"/>
          <w:b w:val="0"/>
          <w:bCs w:val="0"/>
          <w:i w:val="0"/>
          <w:iCs w:val="0"/>
          <w:caps w:val="0"/>
          <w:color w:val="auto"/>
          <w:spacing w:val="0"/>
          <w:sz w:val="34"/>
          <w:szCs w:val="34"/>
          <w:shd w:val="clear" w:fill="FFFFFF"/>
        </w:rPr>
        <w:t>,</w:t>
      </w:r>
      <w:r>
        <w:rPr>
          <w:rFonts w:hint="default" w:ascii="Times New Roman" w:hAnsi="Times New Roman" w:eastAsia="方正仿宋简体" w:cs="Times New Roman"/>
          <w:b w:val="0"/>
          <w:bCs w:val="0"/>
          <w:i w:val="0"/>
          <w:iCs w:val="0"/>
          <w:caps w:val="0"/>
          <w:color w:val="auto"/>
          <w:spacing w:val="0"/>
          <w:sz w:val="34"/>
          <w:szCs w:val="34"/>
          <w:shd w:val="clear" w:fill="FFFFFF"/>
          <w:lang w:eastAsia="zh-CN"/>
        </w:rPr>
        <w:t>切实</w:t>
      </w:r>
      <w:r>
        <w:rPr>
          <w:rFonts w:hint="default" w:ascii="Times New Roman" w:hAnsi="Times New Roman" w:eastAsia="方正仿宋简体" w:cs="Times New Roman"/>
          <w:b w:val="0"/>
          <w:bCs w:val="0"/>
          <w:i w:val="0"/>
          <w:iCs w:val="0"/>
          <w:caps w:val="0"/>
          <w:color w:val="auto"/>
          <w:spacing w:val="0"/>
          <w:sz w:val="34"/>
          <w:szCs w:val="34"/>
          <w:shd w:val="clear" w:fill="FFFFFF"/>
        </w:rPr>
        <w:t>解决群众“办事难、</w:t>
      </w:r>
      <w:r>
        <w:rPr>
          <w:rFonts w:hint="default" w:ascii="Times New Roman" w:hAnsi="Times New Roman" w:eastAsia="方正仿宋简体" w:cs="Times New Roman"/>
          <w:b w:val="0"/>
          <w:bCs w:val="0"/>
          <w:i w:val="0"/>
          <w:iCs w:val="0"/>
          <w:caps w:val="0"/>
          <w:color w:val="auto"/>
          <w:spacing w:val="0"/>
          <w:sz w:val="34"/>
          <w:szCs w:val="34"/>
          <w:shd w:val="clear" w:fill="FFFFFF"/>
          <w:lang w:eastAsia="zh-CN"/>
        </w:rPr>
        <w:t>跑腿</w:t>
      </w:r>
      <w:r>
        <w:rPr>
          <w:rFonts w:hint="default" w:ascii="Times New Roman" w:hAnsi="Times New Roman" w:eastAsia="方正仿宋简体" w:cs="Times New Roman"/>
          <w:b w:val="0"/>
          <w:bCs w:val="0"/>
          <w:i w:val="0"/>
          <w:iCs w:val="0"/>
          <w:caps w:val="0"/>
          <w:color w:val="auto"/>
          <w:spacing w:val="0"/>
          <w:sz w:val="34"/>
          <w:szCs w:val="34"/>
          <w:shd w:val="clear" w:fill="FFFFFF"/>
        </w:rPr>
        <w:t>多”等突出问题</w:t>
      </w:r>
      <w:r>
        <w:rPr>
          <w:rFonts w:hint="default" w:ascii="Times New Roman" w:hAnsi="Times New Roman" w:eastAsia="方正仿宋简体" w:cs="Times New Roman"/>
          <w:b w:val="0"/>
          <w:bCs w:val="0"/>
          <w:i w:val="0"/>
          <w:iCs w:val="0"/>
          <w:caps w:val="0"/>
          <w:color w:val="auto"/>
          <w:spacing w:val="0"/>
          <w:sz w:val="34"/>
          <w:szCs w:val="34"/>
          <w:shd w:val="clear" w:fill="FFFFFF"/>
          <w:lang w:eastAsia="zh-CN"/>
        </w:rPr>
        <w:t>，</w:t>
      </w:r>
      <w:r>
        <w:rPr>
          <w:rFonts w:hint="default" w:ascii="Times New Roman" w:hAnsi="Times New Roman" w:eastAsia="方正仿宋简体" w:cs="Times New Roman"/>
          <w:b w:val="0"/>
          <w:bCs w:val="0"/>
          <w:i w:val="0"/>
          <w:iCs w:val="0"/>
          <w:caps w:val="0"/>
          <w:color w:val="auto"/>
          <w:spacing w:val="0"/>
          <w:sz w:val="34"/>
          <w:szCs w:val="34"/>
          <w:shd w:val="clear" w:fill="FFFFFF"/>
        </w:rPr>
        <w:t>不断提升群众满意度、获得感。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80" w:firstLineChars="200"/>
        <w:jc w:val="both"/>
        <w:textAlignment w:val="auto"/>
        <w:rPr>
          <w:rFonts w:hint="default" w:ascii="Times New Roman" w:hAnsi="Times New Roman" w:eastAsia="方正仿宋简体" w:cs="Times New Roman"/>
          <w:i w:val="0"/>
          <w:iCs w:val="0"/>
          <w:caps w:val="0"/>
          <w:color w:val="auto"/>
          <w:spacing w:val="0"/>
          <w:sz w:val="34"/>
          <w:szCs w:val="34"/>
          <w:shd w:val="clear" w:fill="FFFFFF"/>
          <w:lang w:eastAsia="zh-CN"/>
        </w:rPr>
      </w:pPr>
      <w:r>
        <w:rPr>
          <w:rFonts w:hint="default" w:ascii="Times New Roman" w:hAnsi="Times New Roman" w:eastAsia="方正仿宋简体" w:cs="Times New Roman"/>
          <w:color w:val="auto"/>
          <w:sz w:val="34"/>
          <w:szCs w:val="34"/>
          <w:shd w:val="clear" w:fill="FFFFFF"/>
          <w:lang w:val="en-US" w:eastAsia="zh-CN"/>
        </w:rPr>
        <w:t>（五）监督保障情况。一是强化组织领导保障，</w:t>
      </w:r>
      <w:r>
        <w:rPr>
          <w:rFonts w:hint="default" w:ascii="Times New Roman" w:hAnsi="Times New Roman" w:eastAsia="方正仿宋简体" w:cs="Times New Roman"/>
          <w:b w:val="0"/>
          <w:bCs w:val="0"/>
          <w:i w:val="0"/>
          <w:iCs w:val="0"/>
          <w:caps w:val="0"/>
          <w:color w:val="auto"/>
          <w:spacing w:val="0"/>
          <w:sz w:val="34"/>
          <w:szCs w:val="34"/>
          <w:shd w:val="clear" w:fill="FFFFFF"/>
        </w:rPr>
        <w:t>成立</w:t>
      </w:r>
      <w:r>
        <w:rPr>
          <w:rFonts w:hint="default" w:ascii="Times New Roman" w:hAnsi="Times New Roman" w:eastAsia="方正仿宋简体" w:cs="Times New Roman"/>
          <w:b w:val="0"/>
          <w:bCs w:val="0"/>
          <w:i w:val="0"/>
          <w:iCs w:val="0"/>
          <w:caps w:val="0"/>
          <w:color w:val="auto"/>
          <w:spacing w:val="0"/>
          <w:sz w:val="34"/>
          <w:szCs w:val="34"/>
          <w:shd w:val="clear" w:fill="FFFFFF"/>
          <w:lang w:val="en-US" w:eastAsia="zh-CN"/>
        </w:rPr>
        <w:t>了政府主要领导牵头的</w:t>
      </w:r>
      <w:r>
        <w:rPr>
          <w:rFonts w:hint="default" w:ascii="Times New Roman" w:hAnsi="Times New Roman" w:eastAsia="方正仿宋简体" w:cs="Times New Roman"/>
          <w:b w:val="0"/>
          <w:bCs w:val="0"/>
          <w:i w:val="0"/>
          <w:iCs w:val="0"/>
          <w:caps w:val="0"/>
          <w:color w:val="auto"/>
          <w:spacing w:val="0"/>
          <w:sz w:val="34"/>
          <w:szCs w:val="34"/>
          <w:shd w:val="clear" w:fill="FFFFFF"/>
        </w:rPr>
        <w:t>政府信息公开工作领导小组，并指定专人负责</w:t>
      </w:r>
      <w:r>
        <w:rPr>
          <w:rFonts w:hint="default" w:ascii="Times New Roman" w:hAnsi="Times New Roman" w:eastAsia="方正仿宋简体" w:cs="Times New Roman"/>
          <w:b w:val="0"/>
          <w:bCs w:val="0"/>
          <w:i w:val="0"/>
          <w:iCs w:val="0"/>
          <w:caps w:val="0"/>
          <w:color w:val="auto"/>
          <w:spacing w:val="0"/>
          <w:sz w:val="34"/>
          <w:szCs w:val="34"/>
          <w:shd w:val="clear" w:fill="FFFFFF"/>
          <w:lang w:val="en-US" w:eastAsia="zh-CN"/>
        </w:rPr>
        <w:t>政务公开</w:t>
      </w:r>
      <w:r>
        <w:rPr>
          <w:rFonts w:hint="default" w:ascii="Times New Roman" w:hAnsi="Times New Roman" w:eastAsia="方正仿宋简体" w:cs="Times New Roman"/>
          <w:b w:val="0"/>
          <w:bCs w:val="0"/>
          <w:i w:val="0"/>
          <w:iCs w:val="0"/>
          <w:caps w:val="0"/>
          <w:color w:val="auto"/>
          <w:spacing w:val="0"/>
          <w:sz w:val="34"/>
          <w:szCs w:val="34"/>
          <w:shd w:val="clear" w:fill="FFFFFF"/>
        </w:rPr>
        <w:t>工作。</w:t>
      </w:r>
      <w:r>
        <w:rPr>
          <w:rFonts w:hint="default" w:ascii="Times New Roman" w:hAnsi="Times New Roman" w:eastAsia="方正仿宋简体" w:cs="Times New Roman"/>
          <w:b w:val="0"/>
          <w:bCs w:val="0"/>
          <w:i w:val="0"/>
          <w:iCs w:val="0"/>
          <w:caps w:val="0"/>
          <w:color w:val="auto"/>
          <w:spacing w:val="0"/>
          <w:sz w:val="34"/>
          <w:szCs w:val="34"/>
          <w:shd w:val="clear" w:fill="FFFFFF"/>
          <w:lang w:val="en-US" w:eastAsia="zh-CN"/>
        </w:rPr>
        <w:t>二是确保公开内容质量</w:t>
      </w:r>
      <w:r>
        <w:rPr>
          <w:rFonts w:hint="default" w:ascii="Times New Roman" w:hAnsi="Times New Roman" w:eastAsia="方正仿宋简体" w:cs="Times New Roman"/>
          <w:b w:val="0"/>
          <w:bCs w:val="0"/>
          <w:i w:val="0"/>
          <w:iCs w:val="0"/>
          <w:caps w:val="0"/>
          <w:color w:val="auto"/>
          <w:spacing w:val="0"/>
          <w:sz w:val="34"/>
          <w:szCs w:val="34"/>
          <w:shd w:val="clear" w:fill="FFFFFF"/>
        </w:rPr>
        <w:t>。</w:t>
      </w:r>
      <w:r>
        <w:rPr>
          <w:rFonts w:hint="default" w:ascii="Times New Roman" w:hAnsi="Times New Roman" w:eastAsia="方正仿宋简体" w:cs="Times New Roman"/>
          <w:b w:val="0"/>
          <w:bCs w:val="0"/>
          <w:i w:val="0"/>
          <w:iCs w:val="0"/>
          <w:caps w:val="0"/>
          <w:color w:val="auto"/>
          <w:spacing w:val="0"/>
          <w:sz w:val="34"/>
          <w:szCs w:val="34"/>
          <w:shd w:val="clear" w:fill="FFFFFF"/>
          <w:lang w:eastAsia="zh-CN"/>
        </w:rPr>
        <w:t>对市、县</w:t>
      </w:r>
      <w:r>
        <w:rPr>
          <w:rFonts w:hint="default" w:ascii="Times New Roman" w:hAnsi="Times New Roman" w:eastAsia="方正仿宋简体" w:cs="Times New Roman"/>
          <w:i w:val="0"/>
          <w:iCs w:val="0"/>
          <w:caps w:val="0"/>
          <w:color w:val="auto"/>
          <w:spacing w:val="0"/>
          <w:sz w:val="34"/>
          <w:szCs w:val="34"/>
          <w:shd w:val="clear" w:fill="FFFFFF"/>
        </w:rPr>
        <w:t>政府三方社会</w:t>
      </w:r>
      <w:r>
        <w:rPr>
          <w:rFonts w:hint="default" w:ascii="Times New Roman" w:hAnsi="Times New Roman" w:eastAsia="方正仿宋简体" w:cs="Times New Roman"/>
          <w:i w:val="0"/>
          <w:iCs w:val="0"/>
          <w:caps w:val="0"/>
          <w:color w:val="auto"/>
          <w:spacing w:val="0"/>
          <w:sz w:val="34"/>
          <w:szCs w:val="34"/>
          <w:shd w:val="clear" w:fill="FFFFFF"/>
          <w:lang w:eastAsia="zh-CN"/>
        </w:rPr>
        <w:t>评测</w:t>
      </w:r>
      <w:r>
        <w:rPr>
          <w:rFonts w:hint="default" w:ascii="Times New Roman" w:hAnsi="Times New Roman" w:eastAsia="方正仿宋简体" w:cs="Times New Roman"/>
          <w:i w:val="0"/>
          <w:iCs w:val="0"/>
          <w:caps w:val="0"/>
          <w:color w:val="auto"/>
          <w:spacing w:val="0"/>
          <w:sz w:val="34"/>
          <w:szCs w:val="34"/>
          <w:shd w:val="clear" w:fill="FFFFFF"/>
        </w:rPr>
        <w:t>机构</w:t>
      </w:r>
      <w:r>
        <w:rPr>
          <w:rFonts w:hint="default" w:ascii="Times New Roman" w:hAnsi="Times New Roman" w:eastAsia="方正仿宋简体" w:cs="Times New Roman"/>
          <w:i w:val="0"/>
          <w:iCs w:val="0"/>
          <w:caps w:val="0"/>
          <w:color w:val="auto"/>
          <w:spacing w:val="0"/>
          <w:sz w:val="34"/>
          <w:szCs w:val="34"/>
          <w:shd w:val="clear" w:fill="FFFFFF"/>
          <w:lang w:eastAsia="zh-CN"/>
        </w:rPr>
        <w:t>反馈的</w:t>
      </w:r>
      <w:r>
        <w:rPr>
          <w:rFonts w:hint="default" w:ascii="Times New Roman" w:hAnsi="Times New Roman" w:eastAsia="方正仿宋简体" w:cs="Times New Roman"/>
          <w:i w:val="0"/>
          <w:iCs w:val="0"/>
          <w:caps w:val="0"/>
          <w:color w:val="auto"/>
          <w:spacing w:val="0"/>
          <w:sz w:val="34"/>
          <w:szCs w:val="34"/>
          <w:shd w:val="clear" w:fill="FFFFFF"/>
        </w:rPr>
        <w:t>政务信息公开网站考核结果，</w:t>
      </w:r>
      <w:r>
        <w:rPr>
          <w:rFonts w:hint="default" w:ascii="Times New Roman" w:hAnsi="Times New Roman" w:eastAsia="方正仿宋简体" w:cs="Times New Roman"/>
          <w:i w:val="0"/>
          <w:iCs w:val="0"/>
          <w:caps w:val="0"/>
          <w:color w:val="auto"/>
          <w:spacing w:val="0"/>
          <w:sz w:val="34"/>
          <w:szCs w:val="34"/>
          <w:shd w:val="clear" w:fill="FFFFFF"/>
          <w:lang w:eastAsia="zh-CN"/>
        </w:rPr>
        <w:t>对照考评细则，认真对反馈结果进行</w:t>
      </w:r>
      <w:r>
        <w:rPr>
          <w:rFonts w:hint="default" w:ascii="Times New Roman" w:hAnsi="Times New Roman" w:eastAsia="方正仿宋简体" w:cs="Times New Roman"/>
          <w:i w:val="0"/>
          <w:iCs w:val="0"/>
          <w:caps w:val="0"/>
          <w:color w:val="auto"/>
          <w:spacing w:val="0"/>
          <w:sz w:val="34"/>
          <w:szCs w:val="34"/>
          <w:shd w:val="clear" w:fill="FFFFFF"/>
        </w:rPr>
        <w:t>整改，完善政务公开体系和制度</w:t>
      </w:r>
      <w:r>
        <w:rPr>
          <w:rFonts w:hint="default" w:ascii="Times New Roman" w:hAnsi="Times New Roman" w:eastAsia="方正仿宋简体" w:cs="Times New Roman"/>
          <w:i w:val="0"/>
          <w:iCs w:val="0"/>
          <w:caps w:val="0"/>
          <w:color w:val="auto"/>
          <w:spacing w:val="0"/>
          <w:sz w:val="34"/>
          <w:szCs w:val="34"/>
          <w:shd w:val="clear" w:fill="FFFFFF"/>
          <w:lang w:eastAsia="zh-CN"/>
        </w:rPr>
        <w:t>，</w:t>
      </w:r>
      <w:r>
        <w:rPr>
          <w:rFonts w:hint="default" w:ascii="Times New Roman" w:hAnsi="Times New Roman" w:eastAsia="方正仿宋简体" w:cs="Times New Roman"/>
          <w:i w:val="0"/>
          <w:iCs w:val="0"/>
          <w:caps w:val="0"/>
          <w:color w:val="auto"/>
          <w:spacing w:val="0"/>
          <w:sz w:val="34"/>
          <w:szCs w:val="34"/>
          <w:shd w:val="clear" w:fill="FFFFFF"/>
          <w:lang w:val="en-US" w:eastAsia="zh-CN"/>
        </w:rPr>
        <w:t>保障公开信息</w:t>
      </w:r>
      <w:r>
        <w:rPr>
          <w:rFonts w:hint="default" w:ascii="Times New Roman" w:hAnsi="Times New Roman" w:eastAsia="方正仿宋简体" w:cs="Times New Roman"/>
          <w:i w:val="0"/>
          <w:iCs w:val="0"/>
          <w:caps w:val="0"/>
          <w:color w:val="auto"/>
          <w:spacing w:val="0"/>
          <w:sz w:val="34"/>
          <w:szCs w:val="34"/>
          <w:shd w:val="clear" w:fill="FFFFFF"/>
          <w:lang w:eastAsia="zh-CN"/>
        </w:rPr>
        <w:t>质量。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80" w:firstLineChars="200"/>
        <w:jc w:val="both"/>
        <w:textAlignment w:val="auto"/>
        <w:rPr>
          <w:rFonts w:hint="default" w:ascii="方正黑体简体" w:hAnsi="方正黑体简体" w:eastAsia="方正黑体简体" w:cs="方正黑体简体"/>
          <w:b w:val="0"/>
          <w:bCs w:val="0"/>
          <w:i w:val="0"/>
          <w:iCs w:val="0"/>
          <w:caps w:val="0"/>
          <w:color w:val="auto"/>
          <w:spacing w:val="0"/>
          <w:sz w:val="34"/>
          <w:szCs w:val="34"/>
          <w:shd w:val="clear" w:fill="FFFFFF"/>
        </w:rPr>
      </w:pPr>
      <w:r>
        <w:rPr>
          <w:rFonts w:hint="default" w:ascii="方正黑体简体" w:hAnsi="方正黑体简体" w:eastAsia="方正黑体简体" w:cs="方正黑体简体"/>
          <w:b w:val="0"/>
          <w:bCs w:val="0"/>
          <w:i w:val="0"/>
          <w:iCs w:val="0"/>
          <w:caps w:val="0"/>
          <w:color w:val="auto"/>
          <w:spacing w:val="0"/>
          <w:sz w:val="34"/>
          <w:szCs w:val="34"/>
          <w:shd w:val="clear" w:fill="FFFFFF"/>
        </w:rPr>
        <w:t>二、主动公开政府信息情况</w:t>
      </w:r>
    </w:p>
    <w:tbl>
      <w:tblPr>
        <w:tblStyle w:val="5"/>
        <w:tblW w:w="936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
      <w:tblGrid>
        <w:gridCol w:w="2262"/>
        <w:gridCol w:w="2455"/>
        <w:gridCol w:w="2455"/>
        <w:gridCol w:w="21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544" w:hRule="atLeast"/>
          <w:jc w:val="center"/>
        </w:trPr>
        <w:tc>
          <w:tcPr>
            <w:tcW w:w="9364" w:type="dxa"/>
            <w:gridSpan w:val="4"/>
            <w:tcBorders>
              <w:top w:val="single" w:color="auto" w:sz="8" w:space="0"/>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2262" w:type="dxa"/>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信息内容</w:t>
            </w:r>
          </w:p>
        </w:tc>
        <w:tc>
          <w:tcPr>
            <w:tcW w:w="2455" w:type="dxa"/>
            <w:tcBorders>
              <w:top w:val="single" w:color="auto" w:sz="8" w:space="0"/>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本年制发件数</w:t>
            </w:r>
          </w:p>
        </w:tc>
        <w:tc>
          <w:tcPr>
            <w:tcW w:w="2455" w:type="dxa"/>
            <w:tcBorders>
              <w:top w:val="single" w:color="auto" w:sz="8" w:space="0"/>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本年废止件数</w:t>
            </w:r>
          </w:p>
        </w:tc>
        <w:tc>
          <w:tcPr>
            <w:tcW w:w="2192" w:type="dxa"/>
            <w:tcBorders>
              <w:top w:val="single" w:color="auto" w:sz="8" w:space="0"/>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2262" w:type="dxa"/>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规章</w:t>
            </w:r>
          </w:p>
        </w:tc>
        <w:tc>
          <w:tcPr>
            <w:tcW w:w="2455"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eastAsia" w:ascii="宋体" w:hAnsi="宋体" w:eastAsia="宋体" w:cs="宋体"/>
                <w:color w:val="auto"/>
                <w:kern w:val="0"/>
                <w:sz w:val="20"/>
                <w:szCs w:val="20"/>
                <w:lang w:val="en-US" w:eastAsia="zh-CN" w:bidi="ar"/>
              </w:rPr>
              <w:t>0</w:t>
            </w:r>
          </w:p>
        </w:tc>
        <w:tc>
          <w:tcPr>
            <w:tcW w:w="2455"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eastAsia" w:ascii="宋体" w:hAnsi="宋体" w:eastAsia="宋体" w:cs="宋体"/>
                <w:color w:val="auto"/>
                <w:kern w:val="0"/>
                <w:sz w:val="20"/>
                <w:szCs w:val="20"/>
                <w:lang w:val="en-US" w:eastAsia="zh-CN" w:bidi="ar"/>
              </w:rPr>
              <w:t>0</w:t>
            </w:r>
          </w:p>
        </w:tc>
        <w:tc>
          <w:tcPr>
            <w:tcW w:w="2192"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eastAsia" w:ascii="Calibri" w:hAnsi="Calibri" w:cs="Calibri"/>
                <w:color w:val="auto"/>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2262" w:type="dxa"/>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行政规范性文件</w:t>
            </w:r>
          </w:p>
        </w:tc>
        <w:tc>
          <w:tcPr>
            <w:tcW w:w="2455"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eastAsia" w:ascii="宋体" w:hAnsi="宋体" w:eastAsia="宋体" w:cs="宋体"/>
                <w:color w:val="auto"/>
                <w:kern w:val="0"/>
                <w:sz w:val="20"/>
                <w:szCs w:val="20"/>
                <w:lang w:val="en-US" w:eastAsia="zh-CN" w:bidi="ar"/>
              </w:rPr>
              <w:t>0</w:t>
            </w:r>
          </w:p>
        </w:tc>
        <w:tc>
          <w:tcPr>
            <w:tcW w:w="2455"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eastAsia" w:ascii="宋体" w:hAnsi="宋体" w:eastAsia="宋体" w:cs="宋体"/>
                <w:color w:val="auto"/>
                <w:kern w:val="0"/>
                <w:sz w:val="20"/>
                <w:szCs w:val="20"/>
                <w:lang w:val="en-US" w:eastAsia="zh-CN" w:bidi="ar"/>
              </w:rPr>
              <w:t>0</w:t>
            </w:r>
          </w:p>
        </w:tc>
        <w:tc>
          <w:tcPr>
            <w:tcW w:w="2192" w:type="dxa"/>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eastAsia" w:ascii="Calibri" w:hAnsi="Calibri" w:cs="Calibri"/>
                <w:color w:val="auto"/>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9364" w:type="dxa"/>
            <w:gridSpan w:val="4"/>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2262" w:type="dxa"/>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信息内容</w:t>
            </w:r>
          </w:p>
        </w:tc>
        <w:tc>
          <w:tcPr>
            <w:tcW w:w="7102" w:type="dxa"/>
            <w:gridSpan w:val="3"/>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2262" w:type="dxa"/>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行政许可</w:t>
            </w:r>
          </w:p>
        </w:tc>
        <w:tc>
          <w:tcPr>
            <w:tcW w:w="7102" w:type="dxa"/>
            <w:gridSpan w:val="3"/>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eastAsia" w:ascii="Calibri" w:hAnsi="Calibri" w:cs="Calibri"/>
                <w:color w:val="auto"/>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9364" w:type="dxa"/>
            <w:gridSpan w:val="4"/>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2262" w:type="dxa"/>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信息内容</w:t>
            </w:r>
          </w:p>
        </w:tc>
        <w:tc>
          <w:tcPr>
            <w:tcW w:w="7102" w:type="dxa"/>
            <w:gridSpan w:val="3"/>
            <w:tcBorders>
              <w:top w:val="single" w:color="auto" w:sz="8" w:space="0"/>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2262" w:type="dxa"/>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行政处罚</w:t>
            </w:r>
          </w:p>
        </w:tc>
        <w:tc>
          <w:tcPr>
            <w:tcW w:w="7102" w:type="dxa"/>
            <w:gridSpan w:val="3"/>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2262" w:type="dxa"/>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行政强制</w:t>
            </w:r>
          </w:p>
        </w:tc>
        <w:tc>
          <w:tcPr>
            <w:tcW w:w="7102" w:type="dxa"/>
            <w:gridSpan w:val="3"/>
            <w:tcBorders>
              <w:top w:val="nil"/>
              <w:left w:val="nil"/>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9364" w:type="dxa"/>
            <w:gridSpan w:val="4"/>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2262" w:type="dxa"/>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信息内容</w:t>
            </w:r>
          </w:p>
        </w:tc>
        <w:tc>
          <w:tcPr>
            <w:tcW w:w="7102" w:type="dxa"/>
            <w:gridSpan w:val="3"/>
            <w:tcBorders>
              <w:top w:val="nil"/>
              <w:left w:val="nil"/>
              <w:bottom w:val="single" w:color="auto" w:sz="8" w:space="0"/>
              <w:right w:val="single" w:color="000000"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9" w:hRule="atLeast"/>
          <w:jc w:val="center"/>
        </w:trPr>
        <w:tc>
          <w:tcPr>
            <w:tcW w:w="2262" w:type="dxa"/>
            <w:tcBorders>
              <w:top w:val="nil"/>
              <w:left w:val="single" w:color="auto" w:sz="8" w:space="0"/>
              <w:bottom w:val="single" w:color="auto" w:sz="8" w:space="0"/>
              <w:right w:val="single" w:color="auto"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行政事业性收费</w:t>
            </w:r>
          </w:p>
        </w:tc>
        <w:tc>
          <w:tcPr>
            <w:tcW w:w="7102" w:type="dxa"/>
            <w:gridSpan w:val="3"/>
            <w:tcBorders>
              <w:top w:val="nil"/>
              <w:left w:val="nil"/>
              <w:bottom w:val="single" w:color="auto" w:sz="8" w:space="0"/>
              <w:right w:val="single" w:color="000000" w:sz="8" w:space="0"/>
            </w:tcBorders>
            <w:shd w:val="clear" w:color="auto" w:fill="FFFFFF" w:themeFill="background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rPr>
                <w:rFonts w:hint="default"/>
                <w:color w:val="auto"/>
                <w:lang w:val="en-US"/>
              </w:rPr>
            </w:pPr>
            <w:r>
              <w:rPr>
                <w:rFonts w:hint="eastAsia" w:ascii="宋体" w:hAnsi="宋体" w:eastAsia="宋体" w:cs="宋体"/>
                <w:color w:val="auto"/>
                <w:kern w:val="0"/>
                <w:sz w:val="20"/>
                <w:szCs w:val="20"/>
                <w:lang w:val="en-US" w:eastAsia="zh-CN" w:bidi="ar"/>
              </w:rPr>
              <w:t>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bCs/>
          <w:i w:val="0"/>
          <w:iCs w:val="0"/>
          <w:caps w:val="0"/>
          <w:color w:val="auto"/>
          <w:spacing w:val="0"/>
          <w:sz w:val="24"/>
          <w:szCs w:val="24"/>
          <w:shd w:val="clear" w:fill="FFFFFF"/>
        </w:rPr>
      </w:pPr>
      <w:r>
        <w:rPr>
          <w:rFonts w:hint="eastAsia" w:ascii="宋体" w:hAnsi="宋体" w:eastAsia="宋体" w:cs="宋体"/>
          <w:b/>
          <w:bCs/>
          <w:i w:val="0"/>
          <w:iCs w:val="0"/>
          <w:caps w:val="0"/>
          <w:color w:val="auto"/>
          <w:spacing w:val="0"/>
          <w:sz w:val="24"/>
          <w:szCs w:val="24"/>
          <w:shd w:val="clear" w:fill="FFFFFF"/>
        </w:rPr>
        <w:br w:type="page"/>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80" w:firstLineChars="200"/>
        <w:jc w:val="both"/>
        <w:textAlignment w:val="auto"/>
        <w:rPr>
          <w:rFonts w:hint="eastAsia" w:ascii="方正黑体简体" w:hAnsi="方正黑体简体" w:eastAsia="方正黑体简体" w:cs="方正黑体简体"/>
          <w:b w:val="0"/>
          <w:bCs w:val="0"/>
          <w:i w:val="0"/>
          <w:iCs w:val="0"/>
          <w:caps w:val="0"/>
          <w:color w:val="auto"/>
          <w:spacing w:val="0"/>
          <w:sz w:val="34"/>
          <w:szCs w:val="34"/>
          <w:shd w:val="clear" w:fill="FFFFFF"/>
        </w:rPr>
      </w:pPr>
      <w:r>
        <w:rPr>
          <w:rFonts w:hint="eastAsia" w:ascii="方正黑体简体" w:hAnsi="方正黑体简体" w:eastAsia="方正黑体简体" w:cs="方正黑体简体"/>
          <w:b w:val="0"/>
          <w:bCs w:val="0"/>
          <w:i w:val="0"/>
          <w:iCs w:val="0"/>
          <w:caps w:val="0"/>
          <w:color w:val="auto"/>
          <w:spacing w:val="0"/>
          <w:sz w:val="34"/>
          <w:szCs w:val="34"/>
          <w:shd w:val="clear" w:fill="FFFFFF"/>
        </w:rPr>
        <w:t>三、收到和处理政府信息公开申请情况</w:t>
      </w:r>
    </w:p>
    <w:tbl>
      <w:tblPr>
        <w:tblStyle w:val="5"/>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767"/>
        <w:gridCol w:w="943"/>
        <w:gridCol w:w="3218"/>
        <w:gridCol w:w="688"/>
        <w:gridCol w:w="688"/>
        <w:gridCol w:w="688"/>
        <w:gridCol w:w="688"/>
        <w:gridCol w:w="688"/>
        <w:gridCol w:w="688"/>
        <w:gridCol w:w="69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0" w:hRule="atLeast"/>
          <w:jc w:val="center"/>
        </w:trPr>
        <w:tc>
          <w:tcPr>
            <w:tcW w:w="4928" w:type="dxa"/>
            <w:gridSpan w:val="3"/>
            <w:vMerge w:val="restart"/>
            <w:tcBorders>
              <w:top w:val="single" w:color="auto" w:sz="8" w:space="0"/>
              <w:left w:val="single" w:color="auto" w:sz="8" w:space="0"/>
              <w:bottom w:val="outset"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ascii="楷体" w:hAnsi="楷体" w:eastAsia="楷体" w:cs="楷体"/>
                <w:color w:val="auto"/>
                <w:kern w:val="0"/>
                <w:sz w:val="20"/>
                <w:szCs w:val="20"/>
                <w:lang w:val="en-US" w:eastAsia="zh-CN" w:bidi="ar"/>
              </w:rPr>
              <w:t>（本列数据的勾稽关系为：第一项加第二项之和，等于第三项加第四项之和）</w:t>
            </w:r>
          </w:p>
        </w:tc>
        <w:tc>
          <w:tcPr>
            <w:tcW w:w="4820" w:type="dxa"/>
            <w:gridSpan w:val="7"/>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4928" w:type="dxa"/>
            <w:gridSpan w:val="3"/>
            <w:vMerge w:val="continue"/>
            <w:tcBorders>
              <w:top w:val="single" w:color="auto" w:sz="8" w:space="0"/>
              <w:left w:val="single" w:color="auto" w:sz="8" w:space="0"/>
              <w:bottom w:val="outset"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color w:val="auto"/>
                <w:sz w:val="24"/>
                <w:szCs w:val="24"/>
              </w:rPr>
            </w:pPr>
          </w:p>
        </w:tc>
        <w:tc>
          <w:tcPr>
            <w:tcW w:w="688" w:type="dxa"/>
            <w:vMerge w:val="restart"/>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法人或其他组织</w:t>
            </w:r>
          </w:p>
        </w:tc>
        <w:tc>
          <w:tcPr>
            <w:tcW w:w="692" w:type="dxa"/>
            <w:vMerge w:val="restart"/>
            <w:tcBorders>
              <w:top w:val="single" w:color="auto" w:sz="8" w:space="0"/>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18" w:hRule="atLeast"/>
          <w:jc w:val="center"/>
        </w:trPr>
        <w:tc>
          <w:tcPr>
            <w:tcW w:w="4928" w:type="dxa"/>
            <w:gridSpan w:val="3"/>
            <w:vMerge w:val="continue"/>
            <w:tcBorders>
              <w:top w:val="single" w:color="auto" w:sz="8" w:space="0"/>
              <w:left w:val="single" w:color="auto" w:sz="8" w:space="0"/>
              <w:bottom w:val="outset"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color w:val="auto"/>
                <w:sz w:val="24"/>
                <w:szCs w:val="24"/>
              </w:rPr>
            </w:pPr>
          </w:p>
        </w:tc>
        <w:tc>
          <w:tcPr>
            <w:tcW w:w="688" w:type="dxa"/>
            <w:vMerge w:val="continue"/>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color w:val="auto"/>
                <w:sz w:val="24"/>
                <w:szCs w:val="24"/>
              </w:rPr>
            </w:pP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企业</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其他</w:t>
            </w:r>
          </w:p>
        </w:tc>
        <w:tc>
          <w:tcPr>
            <w:tcW w:w="692" w:type="dxa"/>
            <w:vMerge w:val="continue"/>
            <w:tcBorders>
              <w:top w:val="single" w:color="auto" w:sz="8" w:space="0"/>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color w:val="auto"/>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4928" w:type="dxa"/>
            <w:gridSpan w:val="3"/>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auto"/>
                <w:lang w:val="en-US"/>
              </w:rPr>
            </w:pPr>
            <w:r>
              <w:rPr>
                <w:rFonts w:hint="eastAsia" w:ascii="宋体" w:hAnsi="宋体" w:eastAsia="宋体" w:cs="宋体"/>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4928" w:type="dxa"/>
            <w:gridSpan w:val="3"/>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auto"/>
                <w:lang w:val="en-US"/>
              </w:rPr>
            </w:pPr>
            <w:r>
              <w:rPr>
                <w:rFonts w:hint="eastAsia" w:ascii="宋体" w:hAnsi="宋体" w:eastAsia="宋体" w:cs="宋体"/>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67" w:type="dxa"/>
            <w:vMerge w:val="restart"/>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三、本年度办理结果</w:t>
            </w:r>
          </w:p>
        </w:tc>
        <w:tc>
          <w:tcPr>
            <w:tcW w:w="4161" w:type="dxa"/>
            <w:gridSpan w:val="2"/>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（一）予以公开</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92"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auto"/>
                <w:lang w:val="en-US"/>
              </w:rPr>
            </w:pPr>
            <w:r>
              <w:rPr>
                <w:rFonts w:hint="eastAsia" w:ascii="宋体" w:hAnsi="宋体" w:eastAsia="宋体" w:cs="宋体"/>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color w:val="auto"/>
                <w:sz w:val="24"/>
                <w:szCs w:val="24"/>
              </w:rPr>
            </w:pPr>
          </w:p>
        </w:tc>
        <w:tc>
          <w:tcPr>
            <w:tcW w:w="4161" w:type="dxa"/>
            <w:gridSpan w:val="2"/>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（二）部分公开</w:t>
            </w:r>
            <w:r>
              <w:rPr>
                <w:rFonts w:hint="eastAsia" w:ascii="楷体" w:hAnsi="楷体" w:eastAsia="楷体" w:cs="楷体"/>
                <w:color w:val="auto"/>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auto"/>
                <w:lang w:val="en-US"/>
              </w:rPr>
            </w:pPr>
            <w:r>
              <w:rPr>
                <w:rFonts w:hint="eastAsia" w:ascii="宋体" w:hAnsi="宋体" w:eastAsia="宋体" w:cs="宋体"/>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color w:val="auto"/>
                <w:sz w:val="24"/>
                <w:szCs w:val="24"/>
              </w:rPr>
            </w:pPr>
          </w:p>
        </w:tc>
        <w:tc>
          <w:tcPr>
            <w:tcW w:w="943" w:type="dxa"/>
            <w:vMerge w:val="restart"/>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（三）不予公开</w:t>
            </w: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1.属于国家秘密</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92"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auto"/>
                <w:lang w:val="en-US"/>
              </w:rPr>
            </w:pPr>
            <w:r>
              <w:rPr>
                <w:rFonts w:hint="eastAsia" w:ascii="宋体" w:hAnsi="宋体" w:eastAsia="宋体" w:cs="宋体"/>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color w:val="auto"/>
                <w:sz w:val="24"/>
                <w:szCs w:val="24"/>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auto"/>
                <w:lang w:val="en-US"/>
              </w:rPr>
            </w:pPr>
            <w:r>
              <w:rPr>
                <w:rFonts w:hint="eastAsia" w:ascii="宋体" w:hAnsi="宋体" w:eastAsia="宋体" w:cs="宋体"/>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color w:val="auto"/>
                <w:sz w:val="24"/>
                <w:szCs w:val="24"/>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auto"/>
                <w:lang w:val="en-US"/>
              </w:rPr>
            </w:pPr>
            <w:r>
              <w:rPr>
                <w:rFonts w:hint="eastAsia" w:ascii="宋体" w:hAnsi="宋体" w:eastAsia="宋体" w:cs="宋体"/>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color w:val="auto"/>
                <w:sz w:val="24"/>
                <w:szCs w:val="24"/>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auto"/>
              </w:rPr>
            </w:pPr>
            <w:r>
              <w:rPr>
                <w:rFonts w:hint="eastAsia" w:ascii="宋体" w:hAnsi="宋体" w:eastAsia="宋体" w:cs="宋体"/>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color w:val="auto"/>
                <w:sz w:val="24"/>
                <w:szCs w:val="24"/>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color w:val="auto"/>
                <w:lang w:val="en-US"/>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color w:val="auto"/>
                <w:lang w:val="en-US"/>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auto"/>
                <w:lang w:val="en-US"/>
              </w:rPr>
            </w:pPr>
            <w:r>
              <w:rPr>
                <w:rFonts w:hint="eastAsia" w:ascii="宋体" w:hAnsi="宋体" w:eastAsia="宋体" w:cs="宋体"/>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color w:val="auto"/>
                <w:sz w:val="24"/>
                <w:szCs w:val="24"/>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auto"/>
                <w:lang w:val="en-US"/>
              </w:rPr>
            </w:pPr>
            <w:r>
              <w:rPr>
                <w:rFonts w:hint="eastAsia" w:ascii="宋体" w:hAnsi="宋体" w:eastAsia="宋体" w:cs="宋体"/>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color w:val="auto"/>
                <w:sz w:val="24"/>
                <w:szCs w:val="24"/>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auto"/>
                <w:lang w:val="en-US"/>
              </w:rPr>
            </w:pPr>
            <w:r>
              <w:rPr>
                <w:rFonts w:hint="eastAsia" w:ascii="宋体" w:hAnsi="宋体" w:eastAsia="宋体" w:cs="宋体"/>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color w:val="auto"/>
                <w:sz w:val="24"/>
                <w:szCs w:val="24"/>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auto"/>
                <w:lang w:val="en-US"/>
              </w:rPr>
            </w:pPr>
            <w:r>
              <w:rPr>
                <w:rFonts w:hint="eastAsia" w:ascii="宋体" w:hAnsi="宋体" w:eastAsia="宋体" w:cs="宋体"/>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color w:val="auto"/>
                <w:sz w:val="24"/>
                <w:szCs w:val="24"/>
              </w:rPr>
            </w:pPr>
          </w:p>
        </w:tc>
        <w:tc>
          <w:tcPr>
            <w:tcW w:w="943" w:type="dxa"/>
            <w:vMerge w:val="restart"/>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（四）无法提供</w:t>
            </w: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auto"/>
              </w:rPr>
            </w:pPr>
            <w:r>
              <w:rPr>
                <w:rFonts w:hint="eastAsia" w:ascii="宋体" w:hAnsi="宋体" w:eastAsia="宋体" w:cs="宋体"/>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color w:val="auto"/>
                <w:sz w:val="24"/>
                <w:szCs w:val="24"/>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auto"/>
                <w:lang w:val="en-US"/>
              </w:rPr>
            </w:pPr>
            <w:r>
              <w:rPr>
                <w:rFonts w:hint="eastAsia" w:ascii="宋体" w:hAnsi="宋体" w:eastAsia="宋体" w:cs="宋体"/>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color w:val="auto"/>
                <w:sz w:val="24"/>
                <w:szCs w:val="24"/>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auto"/>
                <w:lang w:val="en-US"/>
              </w:rPr>
            </w:pPr>
            <w:r>
              <w:rPr>
                <w:rFonts w:hint="eastAsia" w:ascii="宋体" w:hAnsi="宋体" w:eastAsia="宋体" w:cs="宋体"/>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color w:val="auto"/>
                <w:sz w:val="24"/>
                <w:szCs w:val="24"/>
              </w:rPr>
            </w:pPr>
          </w:p>
        </w:tc>
        <w:tc>
          <w:tcPr>
            <w:tcW w:w="943" w:type="dxa"/>
            <w:vMerge w:val="restart"/>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（五）不予处理</w:t>
            </w: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auto"/>
              </w:rPr>
            </w:pPr>
            <w:r>
              <w:rPr>
                <w:rFonts w:hint="eastAsia" w:ascii="宋体" w:hAnsi="宋体" w:eastAsia="宋体" w:cs="宋体"/>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color w:val="auto"/>
                <w:sz w:val="24"/>
                <w:szCs w:val="24"/>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2.重复申请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auto"/>
                <w:lang w:val="en-US"/>
              </w:rPr>
            </w:pPr>
            <w:r>
              <w:rPr>
                <w:rFonts w:hint="eastAsia" w:ascii="宋体" w:hAnsi="宋体" w:eastAsia="宋体" w:cs="宋体"/>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color w:val="auto"/>
                <w:sz w:val="24"/>
                <w:szCs w:val="24"/>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auto"/>
                <w:lang w:val="en-US"/>
              </w:rPr>
            </w:pPr>
            <w:r>
              <w:rPr>
                <w:rFonts w:hint="eastAsia" w:ascii="宋体" w:hAnsi="宋体" w:eastAsia="宋体" w:cs="宋体"/>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color w:val="auto"/>
                <w:sz w:val="24"/>
                <w:szCs w:val="24"/>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auto"/>
                <w:lang w:val="en-US"/>
              </w:rPr>
            </w:pPr>
            <w:r>
              <w:rPr>
                <w:rFonts w:hint="eastAsia" w:ascii="宋体" w:hAnsi="宋体" w:eastAsia="宋体" w:cs="宋体"/>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color w:val="auto"/>
                <w:sz w:val="24"/>
                <w:szCs w:val="24"/>
              </w:rPr>
            </w:pPr>
          </w:p>
        </w:tc>
        <w:tc>
          <w:tcPr>
            <w:tcW w:w="3218"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rPr>
            </w:pPr>
            <w:r>
              <w:rPr>
                <w:rFonts w:hint="eastAsia" w:ascii="宋体" w:hAnsi="宋体" w:eastAsia="宋体" w:cs="宋体"/>
                <w:color w:val="auto"/>
                <w:kern w:val="0"/>
                <w:sz w:val="20"/>
                <w:szCs w:val="20"/>
                <w:lang w:val="en-US" w:eastAsia="zh-CN" w:bidi="ar"/>
              </w:rPr>
              <w:t>5.要求行政机关确认或重新出具已获取信息</w:t>
            </w:r>
          </w:p>
        </w:tc>
        <w:tc>
          <w:tcPr>
            <w:tcW w:w="688"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auto"/>
                <w:kern w:val="0"/>
                <w:sz w:val="20"/>
                <w:szCs w:val="2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0</w:t>
            </w:r>
          </w:p>
        </w:tc>
        <w:tc>
          <w:tcPr>
            <w:tcW w:w="688"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auto"/>
                <w:kern w:val="0"/>
                <w:sz w:val="20"/>
                <w:szCs w:val="2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0</w:t>
            </w:r>
          </w:p>
        </w:tc>
        <w:tc>
          <w:tcPr>
            <w:tcW w:w="688"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auto"/>
                <w:kern w:val="0"/>
                <w:sz w:val="20"/>
                <w:szCs w:val="2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0</w:t>
            </w:r>
          </w:p>
        </w:tc>
        <w:tc>
          <w:tcPr>
            <w:tcW w:w="688"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auto"/>
                <w:kern w:val="0"/>
                <w:sz w:val="20"/>
                <w:szCs w:val="2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0</w:t>
            </w:r>
          </w:p>
        </w:tc>
        <w:tc>
          <w:tcPr>
            <w:tcW w:w="688"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auto"/>
                <w:kern w:val="0"/>
                <w:sz w:val="20"/>
                <w:szCs w:val="2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0</w:t>
            </w:r>
          </w:p>
        </w:tc>
        <w:tc>
          <w:tcPr>
            <w:tcW w:w="688"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auto"/>
                <w:kern w:val="0"/>
                <w:sz w:val="20"/>
                <w:szCs w:val="2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0</w:t>
            </w:r>
          </w:p>
        </w:tc>
        <w:tc>
          <w:tcPr>
            <w:tcW w:w="692"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auto"/>
                <w:kern w:val="0"/>
                <w:sz w:val="20"/>
                <w:szCs w:val="2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auto"/>
              </w:rPr>
            </w:pPr>
            <w:r>
              <w:rPr>
                <w:rFonts w:hint="eastAsia" w:ascii="宋体" w:hAnsi="宋体" w:eastAsia="宋体" w:cs="宋体"/>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color w:val="auto"/>
                <w:sz w:val="24"/>
                <w:szCs w:val="24"/>
              </w:rPr>
            </w:pPr>
          </w:p>
        </w:tc>
        <w:tc>
          <w:tcPr>
            <w:tcW w:w="943" w:type="dxa"/>
            <w:vMerge w:val="restart"/>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（六）其他处理</w:t>
            </w: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rPr>
            </w:pPr>
            <w:r>
              <w:rPr>
                <w:rFonts w:hint="eastAsia" w:ascii="宋体" w:hAnsi="宋体" w:eastAsia="宋体" w:cs="宋体"/>
                <w:color w:val="auto"/>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auto"/>
                <w:kern w:val="0"/>
                <w:sz w:val="20"/>
                <w:szCs w:val="2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auto"/>
                <w:kern w:val="0"/>
                <w:sz w:val="20"/>
                <w:szCs w:val="2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auto"/>
                <w:kern w:val="0"/>
                <w:sz w:val="20"/>
                <w:szCs w:val="2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auto"/>
                <w:kern w:val="0"/>
                <w:sz w:val="20"/>
                <w:szCs w:val="2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auto"/>
                <w:kern w:val="0"/>
                <w:sz w:val="20"/>
                <w:szCs w:val="2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auto"/>
                <w:kern w:val="0"/>
                <w:sz w:val="20"/>
                <w:szCs w:val="2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auto"/>
                <w:kern w:val="0"/>
                <w:sz w:val="20"/>
                <w:szCs w:val="2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auto"/>
              </w:rPr>
            </w:pPr>
            <w:r>
              <w:rPr>
                <w:rFonts w:hint="eastAsia" w:ascii="宋体" w:hAnsi="宋体" w:eastAsia="宋体" w:cs="宋体"/>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color w:val="auto"/>
                <w:sz w:val="24"/>
                <w:szCs w:val="24"/>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rPr>
            </w:pPr>
            <w:r>
              <w:rPr>
                <w:rFonts w:hint="eastAsia" w:ascii="宋体" w:hAnsi="宋体" w:eastAsia="宋体" w:cs="宋体"/>
                <w:color w:val="auto"/>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auto"/>
                <w:kern w:val="0"/>
                <w:sz w:val="20"/>
                <w:szCs w:val="2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auto"/>
                <w:kern w:val="0"/>
                <w:sz w:val="20"/>
                <w:szCs w:val="2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auto"/>
                <w:kern w:val="0"/>
                <w:sz w:val="20"/>
                <w:szCs w:val="2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auto"/>
                <w:kern w:val="0"/>
                <w:sz w:val="20"/>
                <w:szCs w:val="2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auto"/>
                <w:kern w:val="0"/>
                <w:sz w:val="20"/>
                <w:szCs w:val="2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auto"/>
                <w:kern w:val="0"/>
                <w:sz w:val="20"/>
                <w:szCs w:val="2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0</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auto"/>
                <w:kern w:val="0"/>
                <w:sz w:val="20"/>
                <w:szCs w:val="2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auto"/>
                <w:lang w:val="en-US"/>
              </w:rPr>
            </w:pPr>
            <w:r>
              <w:rPr>
                <w:rFonts w:hint="eastAsia" w:ascii="宋体" w:hAnsi="宋体" w:eastAsia="宋体" w:cs="宋体"/>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color w:val="auto"/>
                <w:sz w:val="24"/>
                <w:szCs w:val="24"/>
              </w:rPr>
            </w:pPr>
          </w:p>
        </w:tc>
        <w:tc>
          <w:tcPr>
            <w:tcW w:w="321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3.其他</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auto"/>
                <w:lang w:val="en-US"/>
              </w:rPr>
            </w:pPr>
            <w:r>
              <w:rPr>
                <w:rFonts w:hint="eastAsia" w:ascii="宋体" w:hAnsi="宋体" w:eastAsia="宋体" w:cs="宋体"/>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color w:val="auto"/>
                <w:sz w:val="24"/>
                <w:szCs w:val="24"/>
              </w:rPr>
            </w:pPr>
          </w:p>
        </w:tc>
        <w:tc>
          <w:tcPr>
            <w:tcW w:w="4161" w:type="dxa"/>
            <w:gridSpan w:val="2"/>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（七）总计</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auto"/>
                <w:lang w:val="en-US"/>
              </w:rPr>
            </w:pPr>
            <w:r>
              <w:rPr>
                <w:rFonts w:hint="eastAsia" w:ascii="宋体" w:hAnsi="宋体" w:eastAsia="宋体" w:cs="宋体"/>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4928" w:type="dxa"/>
            <w:gridSpan w:val="3"/>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四、结转下年度继续办理</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default" w:ascii="Calibri" w:hAnsi="Calibri" w:cs="Calibri" w:eastAsiaTheme="minorEastAsia"/>
                <w:color w:val="auto"/>
                <w:kern w:val="0"/>
                <w:sz w:val="20"/>
                <w:szCs w:val="20"/>
                <w:lang w:val="en-US" w:eastAsia="zh-CN" w:bidi="ar"/>
              </w:rPr>
              <w:t> </w:t>
            </w: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bookmarkStart w:id="0" w:name="_GoBack"/>
            <w:bookmarkEnd w:id="0"/>
            <w:r>
              <w:rPr>
                <w:rFonts w:hint="eastAsia" w:ascii="Calibri" w:hAnsi="Calibri" w:cs="Calibri"/>
                <w:color w:val="auto"/>
                <w:kern w:val="0"/>
                <w:sz w:val="20"/>
                <w:szCs w:val="20"/>
                <w:lang w:val="en-US" w:eastAsia="zh-CN" w:bidi="ar"/>
              </w:rPr>
              <w:t>0</w:t>
            </w:r>
            <w:r>
              <w:rPr>
                <w:rFonts w:hint="default" w:ascii="Calibri" w:hAnsi="Calibri" w:cs="Calibri" w:eastAsiaTheme="minorEastAsia"/>
                <w:color w:val="auto"/>
                <w:kern w:val="0"/>
                <w:sz w:val="20"/>
                <w:szCs w:val="20"/>
                <w:lang w:val="en-US" w:eastAsia="zh-CN" w:bidi="ar"/>
              </w:rPr>
              <w:t> </w:t>
            </w:r>
          </w:p>
        </w:tc>
        <w:tc>
          <w:tcPr>
            <w:tcW w:w="692"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rPr>
                <w:rFonts w:hint="eastAsia" w:ascii="宋体" w:hAnsi="宋体" w:eastAsia="宋体" w:cs="宋体"/>
                <w:color w:val="auto"/>
                <w:lang w:val="en-US"/>
              </w:rPr>
            </w:pPr>
            <w:r>
              <w:rPr>
                <w:rFonts w:hint="eastAsia" w:ascii="宋体" w:hAnsi="宋体" w:eastAsia="宋体" w:cs="宋体"/>
                <w:color w:val="auto"/>
                <w:kern w:val="0"/>
                <w:sz w:val="20"/>
                <w:szCs w:val="20"/>
                <w:lang w:val="en-US" w:eastAsia="zh-CN" w:bidi="ar"/>
              </w:rPr>
              <w:t>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bCs/>
          <w:i w:val="0"/>
          <w:iCs w:val="0"/>
          <w:caps w:val="0"/>
          <w:color w:val="auto"/>
          <w:spacing w:val="0"/>
          <w:sz w:val="24"/>
          <w:szCs w:val="24"/>
          <w:shd w:val="clear" w:fill="FFFFFF"/>
        </w:rPr>
      </w:pPr>
      <w:r>
        <w:rPr>
          <w:rFonts w:hint="eastAsia" w:ascii="宋体" w:hAnsi="宋体" w:eastAsia="宋体" w:cs="宋体"/>
          <w:b/>
          <w:bCs/>
          <w:i w:val="0"/>
          <w:iCs w:val="0"/>
          <w:caps w:val="0"/>
          <w:color w:val="auto"/>
          <w:spacing w:val="0"/>
          <w:sz w:val="24"/>
          <w:szCs w:val="24"/>
          <w:shd w:val="clear" w:fill="FFFFFF"/>
        </w:rPr>
        <w:br w:type="page"/>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80" w:firstLineChars="200"/>
        <w:jc w:val="both"/>
        <w:textAlignment w:val="auto"/>
        <w:rPr>
          <w:rFonts w:hint="eastAsia" w:ascii="方正黑体简体" w:hAnsi="方正黑体简体" w:eastAsia="方正黑体简体" w:cs="方正黑体简体"/>
          <w:b w:val="0"/>
          <w:bCs w:val="0"/>
          <w:i w:val="0"/>
          <w:iCs w:val="0"/>
          <w:caps w:val="0"/>
          <w:color w:val="auto"/>
          <w:spacing w:val="0"/>
          <w:sz w:val="34"/>
          <w:szCs w:val="34"/>
          <w:shd w:val="clear" w:fill="FFFFFF"/>
        </w:rPr>
      </w:pPr>
      <w:r>
        <w:rPr>
          <w:rFonts w:hint="eastAsia" w:ascii="方正黑体简体" w:hAnsi="方正黑体简体" w:eastAsia="方正黑体简体" w:cs="方正黑体简体"/>
          <w:b w:val="0"/>
          <w:bCs w:val="0"/>
          <w:i w:val="0"/>
          <w:iCs w:val="0"/>
          <w:caps w:val="0"/>
          <w:color w:val="auto"/>
          <w:spacing w:val="0"/>
          <w:sz w:val="34"/>
          <w:szCs w:val="34"/>
          <w:shd w:val="clear" w:fill="FFFFFF"/>
        </w:rPr>
        <w:t>四、政府信息公开行政复议、行政诉讼情况</w:t>
      </w:r>
    </w:p>
    <w:tbl>
      <w:tblPr>
        <w:tblStyle w:val="5"/>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0"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行政复议</w:t>
            </w:r>
          </w:p>
        </w:tc>
        <w:tc>
          <w:tcPr>
            <w:tcW w:w="6503" w:type="dxa"/>
            <w:gridSpan w:val="10"/>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结果维持</w:t>
            </w:r>
          </w:p>
        </w:tc>
        <w:tc>
          <w:tcPr>
            <w:tcW w:w="649"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结果</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纠正</w:t>
            </w:r>
          </w:p>
        </w:tc>
        <w:tc>
          <w:tcPr>
            <w:tcW w:w="649"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其他</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结果</w:t>
            </w:r>
          </w:p>
        </w:tc>
        <w:tc>
          <w:tcPr>
            <w:tcW w:w="649"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尚未</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审结</w:t>
            </w:r>
          </w:p>
        </w:tc>
        <w:tc>
          <w:tcPr>
            <w:tcW w:w="649"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总计</w:t>
            </w:r>
          </w:p>
        </w:tc>
        <w:tc>
          <w:tcPr>
            <w:tcW w:w="3248"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未经复议直接起诉</w:t>
            </w:r>
          </w:p>
        </w:tc>
        <w:tc>
          <w:tcPr>
            <w:tcW w:w="3255"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649"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color w:val="auto"/>
                <w:sz w:val="24"/>
                <w:szCs w:val="24"/>
              </w:rPr>
            </w:pPr>
          </w:p>
        </w:tc>
        <w:tc>
          <w:tcPr>
            <w:tcW w:w="649"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color w:val="auto"/>
                <w:sz w:val="24"/>
                <w:szCs w:val="24"/>
              </w:rPr>
            </w:pPr>
          </w:p>
        </w:tc>
        <w:tc>
          <w:tcPr>
            <w:tcW w:w="649"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color w:val="auto"/>
                <w:sz w:val="24"/>
                <w:szCs w:val="24"/>
              </w:rPr>
            </w:pPr>
          </w:p>
        </w:tc>
        <w:tc>
          <w:tcPr>
            <w:tcW w:w="649"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color w:val="auto"/>
                <w:sz w:val="24"/>
                <w:szCs w:val="24"/>
              </w:rPr>
            </w:pPr>
          </w:p>
        </w:tc>
        <w:tc>
          <w:tcPr>
            <w:tcW w:w="649"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color w:val="auto"/>
                <w:sz w:val="24"/>
                <w:szCs w:val="24"/>
              </w:rPr>
            </w:pPr>
          </w:p>
        </w:tc>
        <w:tc>
          <w:tcPr>
            <w:tcW w:w="6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结果</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维持</w:t>
            </w:r>
          </w:p>
        </w:tc>
        <w:tc>
          <w:tcPr>
            <w:tcW w:w="6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结果</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纠正</w:t>
            </w:r>
          </w:p>
        </w:tc>
        <w:tc>
          <w:tcPr>
            <w:tcW w:w="65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其他</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结果</w:t>
            </w:r>
          </w:p>
        </w:tc>
        <w:tc>
          <w:tcPr>
            <w:tcW w:w="65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尚未</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审结</w:t>
            </w:r>
          </w:p>
        </w:tc>
        <w:tc>
          <w:tcPr>
            <w:tcW w:w="65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总计</w:t>
            </w:r>
          </w:p>
        </w:tc>
        <w:tc>
          <w:tcPr>
            <w:tcW w:w="65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结果</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维持</w:t>
            </w:r>
          </w:p>
        </w:tc>
        <w:tc>
          <w:tcPr>
            <w:tcW w:w="65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结果</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纠正</w:t>
            </w:r>
          </w:p>
        </w:tc>
        <w:tc>
          <w:tcPr>
            <w:tcW w:w="65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其他</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结果</w:t>
            </w:r>
          </w:p>
        </w:tc>
        <w:tc>
          <w:tcPr>
            <w:tcW w:w="65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尚未</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审结</w:t>
            </w:r>
          </w:p>
        </w:tc>
        <w:tc>
          <w:tcPr>
            <w:tcW w:w="65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黑体" w:hAnsi="宋体" w:eastAsia="黑体" w:cs="黑体"/>
                <w:color w:val="auto"/>
                <w:kern w:val="0"/>
                <w:sz w:val="20"/>
                <w:szCs w:val="20"/>
                <w:lang w:val="en-US" w:eastAsia="zh-CN" w:bidi="ar"/>
              </w:rPr>
              <w:t>0</w:t>
            </w:r>
          </w:p>
        </w:tc>
        <w:tc>
          <w:tcPr>
            <w:tcW w:w="6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color w:val="auto"/>
                <w:lang w:val="en-US"/>
              </w:rPr>
            </w:pPr>
            <w:r>
              <w:rPr>
                <w:rFonts w:hint="eastAsia" w:ascii="宋体" w:hAnsi="宋体" w:eastAsia="宋体" w:cs="宋体"/>
                <w:color w:val="auto"/>
                <w:kern w:val="0"/>
                <w:sz w:val="20"/>
                <w:szCs w:val="20"/>
                <w:lang w:val="en-US" w:eastAsia="zh-CN" w:bidi="ar"/>
              </w:rPr>
              <w:t>0</w:t>
            </w:r>
          </w:p>
        </w:tc>
        <w:tc>
          <w:tcPr>
            <w:tcW w:w="6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0</w:t>
            </w:r>
          </w:p>
        </w:tc>
        <w:tc>
          <w:tcPr>
            <w:tcW w:w="6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0</w:t>
            </w:r>
          </w:p>
        </w:tc>
        <w:tc>
          <w:tcPr>
            <w:tcW w:w="6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color w:val="auto"/>
                <w:lang w:val="en-US"/>
              </w:rPr>
            </w:pPr>
            <w:r>
              <w:rPr>
                <w:rFonts w:hint="eastAsia" w:ascii="宋体" w:hAnsi="宋体" w:eastAsia="宋体" w:cs="宋体"/>
                <w:color w:val="auto"/>
                <w:kern w:val="0"/>
                <w:sz w:val="20"/>
                <w:szCs w:val="20"/>
                <w:lang w:val="en-US" w:eastAsia="zh-CN" w:bidi="ar"/>
              </w:rPr>
              <w:t>0</w:t>
            </w:r>
          </w:p>
        </w:tc>
        <w:tc>
          <w:tcPr>
            <w:tcW w:w="6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color w:val="auto"/>
                <w:lang w:val="en-US"/>
              </w:rPr>
            </w:pPr>
            <w:r>
              <w:rPr>
                <w:rFonts w:hint="eastAsia" w:ascii="宋体" w:hAnsi="宋体" w:eastAsia="宋体" w:cs="宋体"/>
                <w:color w:val="auto"/>
                <w:kern w:val="0"/>
                <w:sz w:val="20"/>
                <w:szCs w:val="20"/>
                <w:lang w:val="en-US" w:eastAsia="zh-CN" w:bidi="ar"/>
              </w:rPr>
              <w:t>0</w:t>
            </w:r>
          </w:p>
        </w:tc>
        <w:tc>
          <w:tcPr>
            <w:tcW w:w="6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color w:val="auto"/>
                <w:lang w:val="en-US"/>
              </w:rPr>
            </w:pPr>
            <w:r>
              <w:rPr>
                <w:rFonts w:hint="eastAsia" w:ascii="宋体" w:hAnsi="宋体" w:eastAsia="宋体" w:cs="宋体"/>
                <w:color w:val="auto"/>
                <w:kern w:val="0"/>
                <w:sz w:val="20"/>
                <w:szCs w:val="20"/>
                <w:lang w:val="en-US" w:eastAsia="zh-CN" w:bidi="ar"/>
              </w:rPr>
              <w:t>0</w:t>
            </w:r>
          </w:p>
        </w:tc>
        <w:tc>
          <w:tcPr>
            <w:tcW w:w="6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color w:val="auto"/>
                <w:lang w:val="en-US"/>
              </w:rPr>
            </w:pPr>
            <w:r>
              <w:rPr>
                <w:rFonts w:hint="eastAsia" w:ascii="宋体" w:hAnsi="宋体" w:eastAsia="宋体" w:cs="宋体"/>
                <w:color w:val="auto"/>
                <w:kern w:val="0"/>
                <w:sz w:val="20"/>
                <w:szCs w:val="20"/>
                <w:lang w:val="en-US" w:eastAsia="zh-CN" w:bidi="ar"/>
              </w:rPr>
              <w:t>0</w:t>
            </w:r>
          </w:p>
        </w:tc>
        <w:tc>
          <w:tcPr>
            <w:tcW w:w="6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color w:val="auto"/>
                <w:lang w:val="en-US"/>
              </w:rPr>
            </w:pPr>
            <w:r>
              <w:rPr>
                <w:rFonts w:hint="eastAsia" w:ascii="宋体" w:hAnsi="宋体" w:eastAsia="宋体" w:cs="宋体"/>
                <w:color w:val="auto"/>
                <w:kern w:val="0"/>
                <w:sz w:val="20"/>
                <w:szCs w:val="20"/>
                <w:lang w:val="en-US" w:eastAsia="zh-CN" w:bidi="ar"/>
              </w:rPr>
              <w:t>0</w:t>
            </w:r>
          </w:p>
        </w:tc>
        <w:tc>
          <w:tcPr>
            <w:tcW w:w="6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color w:val="auto"/>
                <w:lang w:val="en-US"/>
              </w:rPr>
            </w:pPr>
            <w:r>
              <w:rPr>
                <w:rFonts w:hint="eastAsia" w:ascii="宋体" w:hAnsi="宋体" w:eastAsia="宋体" w:cs="宋体"/>
                <w:color w:val="auto"/>
                <w:kern w:val="0"/>
                <w:sz w:val="20"/>
                <w:szCs w:val="20"/>
                <w:lang w:val="en-US" w:eastAsia="zh-CN" w:bidi="ar"/>
              </w:rPr>
              <w:t>0</w:t>
            </w:r>
          </w:p>
        </w:tc>
        <w:tc>
          <w:tcPr>
            <w:tcW w:w="6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color w:val="auto"/>
                <w:lang w:val="en-US"/>
              </w:rPr>
            </w:pPr>
            <w:r>
              <w:rPr>
                <w:rFonts w:hint="eastAsia" w:ascii="宋体" w:hAnsi="宋体" w:eastAsia="宋体" w:cs="宋体"/>
                <w:color w:val="auto"/>
                <w:kern w:val="0"/>
                <w:sz w:val="20"/>
                <w:szCs w:val="20"/>
                <w:lang w:val="en-US" w:eastAsia="zh-CN" w:bidi="ar"/>
              </w:rPr>
              <w:t>0</w:t>
            </w:r>
          </w:p>
        </w:tc>
        <w:tc>
          <w:tcPr>
            <w:tcW w:w="6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color w:val="auto"/>
                <w:lang w:val="en-US"/>
              </w:rPr>
            </w:pPr>
            <w:r>
              <w:rPr>
                <w:rFonts w:hint="eastAsia" w:ascii="宋体" w:hAnsi="宋体" w:eastAsia="宋体" w:cs="宋体"/>
                <w:color w:val="auto"/>
                <w:kern w:val="0"/>
                <w:sz w:val="20"/>
                <w:szCs w:val="20"/>
                <w:lang w:val="en-US" w:eastAsia="zh-CN" w:bidi="ar"/>
              </w:rPr>
              <w:t>0</w:t>
            </w:r>
          </w:p>
        </w:tc>
        <w:tc>
          <w:tcPr>
            <w:tcW w:w="6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color w:val="auto"/>
                <w:lang w:val="en-US"/>
              </w:rPr>
            </w:pPr>
            <w:r>
              <w:rPr>
                <w:rFonts w:hint="eastAsia" w:ascii="宋体" w:hAnsi="宋体" w:eastAsia="宋体" w:cs="宋体"/>
                <w:color w:val="auto"/>
                <w:kern w:val="0"/>
                <w:sz w:val="20"/>
                <w:szCs w:val="20"/>
                <w:lang w:val="en-US" w:eastAsia="zh-CN" w:bidi="ar"/>
              </w:rPr>
              <w:t>0</w:t>
            </w:r>
          </w:p>
        </w:tc>
        <w:tc>
          <w:tcPr>
            <w:tcW w:w="6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color w:val="auto"/>
                <w:lang w:val="en-US"/>
              </w:rPr>
            </w:pPr>
            <w:r>
              <w:rPr>
                <w:rFonts w:hint="eastAsia" w:ascii="宋体" w:hAnsi="宋体" w:eastAsia="宋体" w:cs="宋体"/>
                <w:color w:val="auto"/>
                <w:kern w:val="0"/>
                <w:sz w:val="20"/>
                <w:szCs w:val="20"/>
                <w:lang w:val="en-US" w:eastAsia="zh-CN" w:bidi="ar"/>
              </w:rPr>
              <w:t>0</w:t>
            </w:r>
          </w:p>
        </w:tc>
        <w:tc>
          <w:tcPr>
            <w:tcW w:w="6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center"/>
              <w:rPr>
                <w:color w:val="auto"/>
              </w:rPr>
            </w:pPr>
            <w:r>
              <w:rPr>
                <w:rFonts w:hint="eastAsia" w:ascii="宋体" w:hAnsi="宋体" w:eastAsia="宋体" w:cs="宋体"/>
                <w:color w:val="auto"/>
                <w:kern w:val="0"/>
                <w:sz w:val="24"/>
                <w:szCs w:val="24"/>
                <w:lang w:val="en-US" w:eastAsia="zh-CN" w:bidi="ar"/>
              </w:rPr>
              <w:t>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80" w:firstLineChars="200"/>
        <w:jc w:val="both"/>
        <w:textAlignment w:val="auto"/>
        <w:rPr>
          <w:rFonts w:hint="default" w:ascii="Times New Roman" w:hAnsi="Times New Roman" w:eastAsia="方正黑体简体" w:cs="Times New Roman"/>
          <w:b w:val="0"/>
          <w:bCs w:val="0"/>
          <w:i w:val="0"/>
          <w:iCs w:val="0"/>
          <w:caps w:val="0"/>
          <w:color w:val="auto"/>
          <w:spacing w:val="0"/>
          <w:sz w:val="34"/>
          <w:szCs w:val="34"/>
          <w:shd w:val="clear" w:fill="FFFFFF"/>
        </w:rPr>
      </w:pPr>
      <w:r>
        <w:rPr>
          <w:rFonts w:hint="default" w:ascii="Times New Roman" w:hAnsi="Times New Roman" w:eastAsia="方正黑体简体" w:cs="Times New Roman"/>
          <w:b w:val="0"/>
          <w:bCs w:val="0"/>
          <w:i w:val="0"/>
          <w:iCs w:val="0"/>
          <w:caps w:val="0"/>
          <w:color w:val="auto"/>
          <w:spacing w:val="0"/>
          <w:sz w:val="34"/>
          <w:szCs w:val="34"/>
          <w:shd w:val="clear" w:fill="FFFFFF"/>
        </w:rPr>
        <w:t>五、存在的主要问题及改进情况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80" w:firstLineChars="200"/>
        <w:jc w:val="both"/>
        <w:textAlignment w:val="auto"/>
        <w:rPr>
          <w:rFonts w:hint="default" w:ascii="Times New Roman" w:hAnsi="Times New Roman" w:eastAsia="方正仿宋简体" w:cs="Times New Roman"/>
          <w:i w:val="0"/>
          <w:iCs w:val="0"/>
          <w:caps w:val="0"/>
          <w:color w:val="auto"/>
          <w:spacing w:val="0"/>
          <w:sz w:val="34"/>
          <w:szCs w:val="34"/>
          <w:shd w:val="clear" w:fill="FFFFFF"/>
          <w:lang w:eastAsia="zh-CN"/>
        </w:rPr>
      </w:pPr>
      <w:r>
        <w:rPr>
          <w:rFonts w:hint="default" w:ascii="Times New Roman" w:hAnsi="Times New Roman" w:eastAsia="方正仿宋简体" w:cs="Times New Roman"/>
          <w:i w:val="0"/>
          <w:iCs w:val="0"/>
          <w:caps w:val="0"/>
          <w:color w:val="auto"/>
          <w:spacing w:val="0"/>
          <w:sz w:val="34"/>
          <w:szCs w:val="34"/>
          <w:shd w:val="clear" w:fill="FFFFFF"/>
          <w:lang w:eastAsia="zh-CN"/>
        </w:rPr>
        <w:t>（一）存在问题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80" w:firstLineChars="200"/>
        <w:jc w:val="both"/>
        <w:textAlignment w:val="auto"/>
        <w:rPr>
          <w:rFonts w:hint="default" w:ascii="Times New Roman" w:hAnsi="Times New Roman" w:eastAsia="方正仿宋简体" w:cs="Times New Roman"/>
          <w:i w:val="0"/>
          <w:iCs w:val="0"/>
          <w:caps w:val="0"/>
          <w:color w:val="auto"/>
          <w:spacing w:val="0"/>
          <w:sz w:val="34"/>
          <w:szCs w:val="34"/>
          <w:shd w:val="clear" w:fill="FFFFFF"/>
          <w:lang w:eastAsia="zh-CN"/>
        </w:rPr>
      </w:pPr>
      <w:r>
        <w:rPr>
          <w:rFonts w:hint="default" w:ascii="Times New Roman" w:hAnsi="Times New Roman" w:eastAsia="方正仿宋简体" w:cs="Times New Roman"/>
          <w:i w:val="0"/>
          <w:iCs w:val="0"/>
          <w:caps w:val="0"/>
          <w:color w:val="auto"/>
          <w:spacing w:val="0"/>
          <w:sz w:val="34"/>
          <w:szCs w:val="34"/>
          <w:shd w:val="clear" w:fill="FFFFFF"/>
          <w:lang w:eastAsia="zh-CN"/>
        </w:rPr>
        <w:t>一是</w:t>
      </w:r>
      <w:r>
        <w:rPr>
          <w:rFonts w:hint="default" w:ascii="Times New Roman" w:hAnsi="Times New Roman" w:eastAsia="方正仿宋简体" w:cs="Times New Roman"/>
          <w:i w:val="0"/>
          <w:iCs w:val="0"/>
          <w:caps w:val="0"/>
          <w:color w:val="auto"/>
          <w:spacing w:val="0"/>
          <w:sz w:val="34"/>
          <w:szCs w:val="34"/>
          <w:shd w:val="clear" w:fill="FFFFFF"/>
        </w:rPr>
        <w:t>业务能力还需加强</w:t>
      </w:r>
      <w:r>
        <w:rPr>
          <w:rFonts w:hint="default" w:ascii="Times New Roman" w:hAnsi="Times New Roman" w:eastAsia="方正仿宋简体" w:cs="Times New Roman"/>
          <w:i w:val="0"/>
          <w:iCs w:val="0"/>
          <w:caps w:val="0"/>
          <w:color w:val="auto"/>
          <w:spacing w:val="0"/>
          <w:sz w:val="34"/>
          <w:szCs w:val="34"/>
          <w:shd w:val="clear" w:fill="FFFFFF"/>
          <w:lang w:eastAsia="zh-CN"/>
        </w:rPr>
        <w:t>。</w:t>
      </w:r>
      <w:r>
        <w:rPr>
          <w:rFonts w:hint="default" w:ascii="Times New Roman" w:hAnsi="Times New Roman" w:eastAsia="方正仿宋简体" w:cs="Times New Roman"/>
          <w:i w:val="0"/>
          <w:iCs w:val="0"/>
          <w:caps w:val="0"/>
          <w:color w:val="auto"/>
          <w:spacing w:val="0"/>
          <w:sz w:val="34"/>
          <w:szCs w:val="34"/>
          <w:shd w:val="clear" w:fill="FFFFFF"/>
        </w:rPr>
        <w:t>个别部门对此项工作</w:t>
      </w:r>
      <w:r>
        <w:rPr>
          <w:rFonts w:hint="default" w:ascii="Times New Roman" w:hAnsi="Times New Roman" w:eastAsia="方正仿宋简体" w:cs="Times New Roman"/>
          <w:i w:val="0"/>
          <w:iCs w:val="0"/>
          <w:caps w:val="0"/>
          <w:color w:val="auto"/>
          <w:spacing w:val="0"/>
          <w:sz w:val="34"/>
          <w:szCs w:val="34"/>
          <w:shd w:val="clear" w:fill="FFFFFF"/>
          <w:lang w:eastAsia="zh-CN"/>
        </w:rPr>
        <w:t>思想</w:t>
      </w:r>
      <w:r>
        <w:rPr>
          <w:rFonts w:hint="default" w:ascii="Times New Roman" w:hAnsi="Times New Roman" w:eastAsia="方正仿宋简体" w:cs="Times New Roman"/>
          <w:i w:val="0"/>
          <w:iCs w:val="0"/>
          <w:caps w:val="0"/>
          <w:color w:val="auto"/>
          <w:spacing w:val="0"/>
          <w:sz w:val="34"/>
          <w:szCs w:val="34"/>
          <w:shd w:val="clear" w:fill="FFFFFF"/>
        </w:rPr>
        <w:t>认识上还不够重视，</w:t>
      </w:r>
      <w:r>
        <w:rPr>
          <w:rFonts w:hint="eastAsia" w:ascii="Times New Roman" w:hAnsi="Times New Roman" w:eastAsia="方正仿宋简体" w:cs="Times New Roman"/>
          <w:i w:val="0"/>
          <w:iCs w:val="0"/>
          <w:caps w:val="0"/>
          <w:color w:val="auto"/>
          <w:spacing w:val="0"/>
          <w:sz w:val="34"/>
          <w:szCs w:val="34"/>
          <w:shd w:val="clear" w:fill="FFFFFF"/>
          <w:lang w:eastAsia="zh-CN"/>
        </w:rPr>
        <w:t>业务</w:t>
      </w:r>
      <w:r>
        <w:rPr>
          <w:rFonts w:hint="default" w:ascii="Times New Roman" w:hAnsi="Times New Roman" w:eastAsia="方正仿宋简体" w:cs="Times New Roman"/>
          <w:i w:val="0"/>
          <w:iCs w:val="0"/>
          <w:caps w:val="0"/>
          <w:color w:val="auto"/>
          <w:spacing w:val="0"/>
          <w:sz w:val="34"/>
          <w:szCs w:val="34"/>
          <w:shd w:val="clear" w:fill="FFFFFF"/>
          <w:lang w:eastAsia="zh-CN"/>
        </w:rPr>
        <w:t>内容理解上</w:t>
      </w:r>
      <w:r>
        <w:rPr>
          <w:rFonts w:hint="default" w:ascii="Times New Roman" w:hAnsi="Times New Roman" w:eastAsia="方正仿宋简体" w:cs="Times New Roman"/>
          <w:i w:val="0"/>
          <w:iCs w:val="0"/>
          <w:caps w:val="0"/>
          <w:color w:val="auto"/>
          <w:spacing w:val="0"/>
          <w:sz w:val="34"/>
          <w:szCs w:val="34"/>
          <w:shd w:val="clear" w:fill="FFFFFF"/>
        </w:rPr>
        <w:t>不够深入。</w:t>
      </w:r>
      <w:r>
        <w:rPr>
          <w:rFonts w:hint="default" w:ascii="Times New Roman" w:hAnsi="Times New Roman" w:eastAsia="方正仿宋简体" w:cs="Times New Roman"/>
          <w:i w:val="0"/>
          <w:iCs w:val="0"/>
          <w:caps w:val="0"/>
          <w:color w:val="auto"/>
          <w:spacing w:val="0"/>
          <w:sz w:val="34"/>
          <w:szCs w:val="34"/>
          <w:shd w:val="clear" w:fill="FFFFFF"/>
          <w:lang w:eastAsia="zh-CN"/>
        </w:rPr>
        <w:t>二是宣传</w:t>
      </w:r>
      <w:r>
        <w:rPr>
          <w:rFonts w:hint="eastAsia" w:ascii="Times New Roman" w:hAnsi="Times New Roman" w:eastAsia="方正仿宋简体" w:cs="Times New Roman"/>
          <w:i w:val="0"/>
          <w:iCs w:val="0"/>
          <w:caps w:val="0"/>
          <w:color w:val="auto"/>
          <w:spacing w:val="0"/>
          <w:sz w:val="34"/>
          <w:szCs w:val="34"/>
          <w:shd w:val="clear" w:fill="FFFFFF"/>
          <w:lang w:eastAsia="zh-CN"/>
        </w:rPr>
        <w:t>形式上创新不够。发布信息多以文字为主</w:t>
      </w:r>
      <w:r>
        <w:rPr>
          <w:rFonts w:hint="default" w:ascii="Times New Roman" w:hAnsi="Times New Roman" w:eastAsia="方正仿宋简体" w:cs="Times New Roman"/>
          <w:i w:val="0"/>
          <w:iCs w:val="0"/>
          <w:caps w:val="0"/>
          <w:color w:val="auto"/>
          <w:spacing w:val="0"/>
          <w:sz w:val="34"/>
          <w:szCs w:val="34"/>
          <w:shd w:val="clear" w:fill="FFFFFF"/>
          <w:lang w:eastAsia="zh-CN"/>
        </w:rPr>
        <w:t>，</w:t>
      </w:r>
      <w:r>
        <w:rPr>
          <w:rFonts w:hint="eastAsia" w:ascii="Times New Roman" w:hAnsi="Times New Roman" w:eastAsia="方正仿宋简体" w:cs="Times New Roman"/>
          <w:i w:val="0"/>
          <w:iCs w:val="0"/>
          <w:caps w:val="0"/>
          <w:color w:val="auto"/>
          <w:spacing w:val="0"/>
          <w:sz w:val="34"/>
          <w:szCs w:val="34"/>
          <w:shd w:val="clear" w:fill="FFFFFF"/>
          <w:lang w:eastAsia="zh-CN"/>
        </w:rPr>
        <w:t>群众喜闻乐见的海报、动漫、视频等内容不够丰富，缺乏生动性</w:t>
      </w:r>
      <w:r>
        <w:rPr>
          <w:rFonts w:hint="default" w:ascii="Times New Roman" w:hAnsi="Times New Roman" w:eastAsia="方正仿宋简体" w:cs="Times New Roman"/>
          <w:i w:val="0"/>
          <w:iCs w:val="0"/>
          <w:caps w:val="0"/>
          <w:color w:val="auto"/>
          <w:spacing w:val="0"/>
          <w:sz w:val="34"/>
          <w:szCs w:val="34"/>
          <w:shd w:val="clear"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80" w:firstLineChars="200"/>
        <w:jc w:val="both"/>
        <w:textAlignment w:val="auto"/>
        <w:rPr>
          <w:rFonts w:hint="default" w:ascii="Times New Roman" w:hAnsi="Times New Roman" w:eastAsia="方正仿宋简体" w:cs="Times New Roman"/>
          <w:i w:val="0"/>
          <w:iCs w:val="0"/>
          <w:caps w:val="0"/>
          <w:color w:val="auto"/>
          <w:spacing w:val="0"/>
          <w:sz w:val="34"/>
          <w:szCs w:val="34"/>
          <w:shd w:val="clear" w:fill="FFFFFF"/>
          <w:lang w:eastAsia="zh-CN"/>
        </w:rPr>
      </w:pPr>
      <w:r>
        <w:rPr>
          <w:rFonts w:hint="default" w:ascii="Times New Roman" w:hAnsi="Times New Roman" w:eastAsia="方正仿宋简体" w:cs="Times New Roman"/>
          <w:i w:val="0"/>
          <w:iCs w:val="0"/>
          <w:caps w:val="0"/>
          <w:color w:val="auto"/>
          <w:spacing w:val="0"/>
          <w:sz w:val="34"/>
          <w:szCs w:val="34"/>
          <w:shd w:val="clear" w:fill="FFFFFF"/>
          <w:lang w:eastAsia="zh-CN"/>
        </w:rPr>
        <w:t>（二）改进措施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80" w:firstLineChars="200"/>
        <w:jc w:val="both"/>
        <w:textAlignment w:val="auto"/>
        <w:rPr>
          <w:rFonts w:hint="default" w:ascii="Times New Roman" w:hAnsi="Times New Roman" w:eastAsia="方正仿宋简体" w:cs="Times New Roman"/>
          <w:color w:val="auto"/>
          <w:sz w:val="34"/>
          <w:szCs w:val="34"/>
        </w:rPr>
      </w:pPr>
      <w:r>
        <w:rPr>
          <w:rFonts w:hint="default" w:ascii="Times New Roman" w:hAnsi="Times New Roman" w:eastAsia="方正仿宋简体" w:cs="Times New Roman"/>
          <w:i w:val="0"/>
          <w:iCs w:val="0"/>
          <w:caps w:val="0"/>
          <w:color w:val="auto"/>
          <w:spacing w:val="0"/>
          <w:sz w:val="34"/>
          <w:szCs w:val="34"/>
          <w:shd w:val="clear" w:fill="FFFFFF"/>
          <w:lang w:eastAsia="zh-CN"/>
        </w:rPr>
        <w:t>一是</w:t>
      </w:r>
      <w:r>
        <w:rPr>
          <w:rFonts w:hint="default" w:ascii="Times New Roman" w:hAnsi="Times New Roman" w:eastAsia="方正仿宋简体" w:cs="Times New Roman"/>
          <w:i w:val="0"/>
          <w:iCs w:val="0"/>
          <w:caps w:val="0"/>
          <w:color w:val="auto"/>
          <w:spacing w:val="0"/>
          <w:sz w:val="34"/>
          <w:szCs w:val="34"/>
          <w:shd w:val="clear" w:fill="FFFFFF"/>
        </w:rPr>
        <w:t>进一步完善</w:t>
      </w:r>
      <w:r>
        <w:rPr>
          <w:rFonts w:hint="default" w:ascii="Times New Roman" w:hAnsi="Times New Roman" w:eastAsia="方正仿宋简体" w:cs="Times New Roman"/>
          <w:i w:val="0"/>
          <w:iCs w:val="0"/>
          <w:caps w:val="0"/>
          <w:color w:val="auto"/>
          <w:spacing w:val="0"/>
          <w:sz w:val="34"/>
          <w:szCs w:val="34"/>
          <w:shd w:val="clear" w:fill="FFFFFF"/>
          <w:lang w:eastAsia="zh-CN"/>
        </w:rPr>
        <w:t>政务</w:t>
      </w:r>
      <w:r>
        <w:rPr>
          <w:rFonts w:hint="default" w:ascii="Times New Roman" w:hAnsi="Times New Roman" w:eastAsia="方正仿宋简体" w:cs="Times New Roman"/>
          <w:i w:val="0"/>
          <w:iCs w:val="0"/>
          <w:caps w:val="0"/>
          <w:color w:val="auto"/>
          <w:spacing w:val="0"/>
          <w:sz w:val="34"/>
          <w:szCs w:val="34"/>
          <w:shd w:val="clear" w:fill="FFFFFF"/>
        </w:rPr>
        <w:t>公开制度，加强政府信息公开工作人员队伍建设，强化宣传培训，健全监督考核机制</w:t>
      </w:r>
      <w:r>
        <w:rPr>
          <w:rFonts w:hint="default" w:ascii="Times New Roman" w:hAnsi="Times New Roman" w:eastAsia="方正仿宋简体" w:cs="Times New Roman"/>
          <w:i w:val="0"/>
          <w:iCs w:val="0"/>
          <w:caps w:val="0"/>
          <w:color w:val="auto"/>
          <w:spacing w:val="0"/>
          <w:sz w:val="34"/>
          <w:szCs w:val="34"/>
          <w:shd w:val="clear" w:fill="FFFFFF"/>
          <w:lang w:eastAsia="zh-CN"/>
        </w:rPr>
        <w:t>。二是进一步</w:t>
      </w:r>
      <w:r>
        <w:rPr>
          <w:rFonts w:hint="default" w:ascii="Times New Roman" w:hAnsi="Times New Roman" w:eastAsia="方正仿宋简体" w:cs="Times New Roman"/>
          <w:i w:val="0"/>
          <w:iCs w:val="0"/>
          <w:caps w:val="0"/>
          <w:color w:val="auto"/>
          <w:spacing w:val="0"/>
          <w:sz w:val="34"/>
          <w:szCs w:val="34"/>
          <w:shd w:val="clear" w:fill="FFFFFF"/>
        </w:rPr>
        <w:t>深化</w:t>
      </w:r>
      <w:r>
        <w:rPr>
          <w:rFonts w:hint="default" w:ascii="Times New Roman" w:hAnsi="Times New Roman" w:eastAsia="方正仿宋简体" w:cs="Times New Roman"/>
          <w:i w:val="0"/>
          <w:iCs w:val="0"/>
          <w:caps w:val="0"/>
          <w:color w:val="auto"/>
          <w:spacing w:val="0"/>
          <w:sz w:val="34"/>
          <w:szCs w:val="34"/>
          <w:shd w:val="clear" w:fill="FFFFFF"/>
          <w:lang w:eastAsia="zh-CN"/>
        </w:rPr>
        <w:t>政务</w:t>
      </w:r>
      <w:r>
        <w:rPr>
          <w:rFonts w:hint="default" w:ascii="Times New Roman" w:hAnsi="Times New Roman" w:eastAsia="方正仿宋简体" w:cs="Times New Roman"/>
          <w:i w:val="0"/>
          <w:iCs w:val="0"/>
          <w:caps w:val="0"/>
          <w:color w:val="auto"/>
          <w:spacing w:val="0"/>
          <w:sz w:val="34"/>
          <w:szCs w:val="34"/>
          <w:shd w:val="clear" w:fill="FFFFFF"/>
        </w:rPr>
        <w:t>公开内容，拓宽公开渠道，优化公开服务，方便群众能及时、便利获取政府信息。</w:t>
      </w:r>
      <w:r>
        <w:rPr>
          <w:rFonts w:hint="default" w:ascii="Times New Roman" w:hAnsi="Times New Roman" w:eastAsia="方正仿宋简体" w:cs="Times New Roman"/>
          <w:i w:val="0"/>
          <w:iCs w:val="0"/>
          <w:caps w:val="0"/>
          <w:color w:val="auto"/>
          <w:spacing w:val="0"/>
          <w:sz w:val="34"/>
          <w:szCs w:val="34"/>
          <w:shd w:val="clear" w:fill="FFFFFF"/>
          <w:lang w:eastAsia="zh-CN"/>
        </w:rPr>
        <w:t>三是进一步加强政务公开</w:t>
      </w:r>
      <w:r>
        <w:rPr>
          <w:rFonts w:hint="eastAsia" w:ascii="Times New Roman" w:hAnsi="Times New Roman" w:eastAsia="方正仿宋简体" w:cs="Times New Roman"/>
          <w:i w:val="0"/>
          <w:iCs w:val="0"/>
          <w:caps w:val="0"/>
          <w:color w:val="auto"/>
          <w:spacing w:val="0"/>
          <w:sz w:val="34"/>
          <w:szCs w:val="34"/>
          <w:shd w:val="clear" w:fill="FFFFFF"/>
          <w:lang w:eastAsia="zh-CN"/>
        </w:rPr>
        <w:t>业务</w:t>
      </w:r>
      <w:r>
        <w:rPr>
          <w:rFonts w:hint="default" w:ascii="Times New Roman" w:hAnsi="Times New Roman" w:eastAsia="方正仿宋简体" w:cs="Times New Roman"/>
          <w:i w:val="0"/>
          <w:iCs w:val="0"/>
          <w:caps w:val="0"/>
          <w:color w:val="auto"/>
          <w:spacing w:val="0"/>
          <w:sz w:val="34"/>
          <w:szCs w:val="34"/>
          <w:shd w:val="clear" w:fill="FFFFFF"/>
          <w:lang w:eastAsia="zh-CN"/>
        </w:rPr>
        <w:t>学习。积极</w:t>
      </w:r>
      <w:r>
        <w:rPr>
          <w:rFonts w:hint="eastAsia" w:ascii="Times New Roman" w:hAnsi="Times New Roman" w:eastAsia="方正仿宋简体" w:cs="Times New Roman"/>
          <w:i w:val="0"/>
          <w:iCs w:val="0"/>
          <w:caps w:val="0"/>
          <w:color w:val="auto"/>
          <w:spacing w:val="0"/>
          <w:sz w:val="34"/>
          <w:szCs w:val="34"/>
          <w:shd w:val="clear" w:fill="FFFFFF"/>
          <w:lang w:eastAsia="zh-CN"/>
        </w:rPr>
        <w:t>向</w:t>
      </w:r>
      <w:r>
        <w:rPr>
          <w:rFonts w:hint="default" w:ascii="Times New Roman" w:hAnsi="Times New Roman" w:eastAsia="方正仿宋简体" w:cs="Times New Roman"/>
          <w:i w:val="0"/>
          <w:iCs w:val="0"/>
          <w:caps w:val="0"/>
          <w:color w:val="auto"/>
          <w:spacing w:val="0"/>
          <w:sz w:val="34"/>
          <w:szCs w:val="34"/>
          <w:shd w:val="clear" w:fill="FFFFFF"/>
          <w:lang w:eastAsia="zh-CN"/>
        </w:rPr>
        <w:t>县政务公开办</w:t>
      </w:r>
      <w:r>
        <w:rPr>
          <w:rFonts w:hint="eastAsia" w:ascii="Times New Roman" w:hAnsi="Times New Roman" w:eastAsia="方正仿宋简体" w:cs="Times New Roman"/>
          <w:i w:val="0"/>
          <w:iCs w:val="0"/>
          <w:caps w:val="0"/>
          <w:color w:val="auto"/>
          <w:spacing w:val="0"/>
          <w:sz w:val="34"/>
          <w:szCs w:val="34"/>
          <w:shd w:val="clear" w:fill="FFFFFF"/>
          <w:lang w:eastAsia="zh-CN"/>
        </w:rPr>
        <w:t>业务骨干</w:t>
      </w:r>
      <w:r>
        <w:rPr>
          <w:rFonts w:hint="default" w:ascii="Times New Roman" w:hAnsi="Times New Roman" w:eastAsia="方正仿宋简体" w:cs="Times New Roman"/>
          <w:i w:val="0"/>
          <w:iCs w:val="0"/>
          <w:caps w:val="0"/>
          <w:color w:val="auto"/>
          <w:spacing w:val="0"/>
          <w:sz w:val="34"/>
          <w:szCs w:val="34"/>
          <w:shd w:val="clear" w:fill="FFFFFF"/>
          <w:lang w:eastAsia="zh-CN"/>
        </w:rPr>
        <w:t>和各乡镇</w:t>
      </w:r>
      <w:r>
        <w:rPr>
          <w:rFonts w:hint="eastAsia" w:ascii="Times New Roman" w:hAnsi="Times New Roman" w:eastAsia="方正仿宋简体" w:cs="Times New Roman"/>
          <w:i w:val="0"/>
          <w:iCs w:val="0"/>
          <w:caps w:val="0"/>
          <w:color w:val="auto"/>
          <w:spacing w:val="0"/>
          <w:sz w:val="34"/>
          <w:szCs w:val="34"/>
          <w:shd w:val="clear" w:fill="FFFFFF"/>
          <w:lang w:eastAsia="zh-CN"/>
        </w:rPr>
        <w:t>经办人</w:t>
      </w:r>
      <w:r>
        <w:rPr>
          <w:rFonts w:hint="default" w:ascii="Times New Roman" w:hAnsi="Times New Roman" w:eastAsia="方正仿宋简体" w:cs="Times New Roman"/>
          <w:i w:val="0"/>
          <w:iCs w:val="0"/>
          <w:caps w:val="0"/>
          <w:color w:val="auto"/>
          <w:spacing w:val="0"/>
          <w:sz w:val="34"/>
          <w:szCs w:val="34"/>
          <w:shd w:val="clear" w:fill="FFFFFF"/>
          <w:lang w:eastAsia="zh-CN"/>
        </w:rPr>
        <w:t>沟通交流</w:t>
      </w:r>
      <w:r>
        <w:rPr>
          <w:rFonts w:hint="default" w:ascii="Times New Roman" w:hAnsi="Times New Roman" w:eastAsia="方正仿宋简体" w:cs="Times New Roman"/>
          <w:i w:val="0"/>
          <w:iCs w:val="0"/>
          <w:caps w:val="0"/>
          <w:color w:val="auto"/>
          <w:spacing w:val="0"/>
          <w:sz w:val="34"/>
          <w:szCs w:val="34"/>
          <w:shd w:val="clear" w:fill="FFFFFF"/>
          <w:lang w:val="en-US" w:eastAsia="zh-CN"/>
        </w:rPr>
        <w:t>学习</w:t>
      </w:r>
      <w:r>
        <w:rPr>
          <w:rFonts w:hint="default" w:ascii="Times New Roman" w:hAnsi="Times New Roman" w:eastAsia="方正仿宋简体" w:cs="Times New Roman"/>
          <w:i w:val="0"/>
          <w:iCs w:val="0"/>
          <w:caps w:val="0"/>
          <w:color w:val="auto"/>
          <w:spacing w:val="0"/>
          <w:sz w:val="34"/>
          <w:szCs w:val="34"/>
          <w:shd w:val="clear" w:fill="FFFFFF"/>
          <w:lang w:eastAsia="zh-CN"/>
        </w:rPr>
        <w:t>，相互</w:t>
      </w:r>
      <w:r>
        <w:rPr>
          <w:rFonts w:hint="eastAsia" w:ascii="Times New Roman" w:hAnsi="Times New Roman" w:eastAsia="方正仿宋简体" w:cs="Times New Roman"/>
          <w:i w:val="0"/>
          <w:iCs w:val="0"/>
          <w:caps w:val="0"/>
          <w:color w:val="auto"/>
          <w:spacing w:val="0"/>
          <w:sz w:val="34"/>
          <w:szCs w:val="34"/>
          <w:shd w:val="clear" w:fill="FFFFFF"/>
          <w:lang w:eastAsia="zh-CN"/>
        </w:rPr>
        <w:t>汲取</w:t>
      </w:r>
      <w:r>
        <w:rPr>
          <w:rFonts w:hint="default" w:ascii="Times New Roman" w:hAnsi="Times New Roman" w:eastAsia="方正仿宋简体" w:cs="Times New Roman"/>
          <w:i w:val="0"/>
          <w:iCs w:val="0"/>
          <w:caps w:val="0"/>
          <w:color w:val="auto"/>
          <w:spacing w:val="0"/>
          <w:sz w:val="34"/>
          <w:szCs w:val="34"/>
          <w:shd w:val="clear" w:fill="FFFFFF"/>
          <w:lang w:eastAsia="zh-CN"/>
        </w:rPr>
        <w:t>工作经验，规范发布公开内容。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right="0" w:firstLine="680" w:firstLineChars="200"/>
        <w:jc w:val="both"/>
        <w:textAlignment w:val="auto"/>
        <w:rPr>
          <w:rFonts w:hint="default" w:ascii="Times New Roman" w:hAnsi="Times New Roman" w:eastAsia="方正黑体简体" w:cs="Times New Roman"/>
          <w:b w:val="0"/>
          <w:bCs w:val="0"/>
          <w:i w:val="0"/>
          <w:iCs w:val="0"/>
          <w:caps w:val="0"/>
          <w:color w:val="auto"/>
          <w:spacing w:val="0"/>
          <w:sz w:val="34"/>
          <w:szCs w:val="34"/>
          <w:shd w:val="clear" w:fill="FFFFFF"/>
        </w:rPr>
      </w:pPr>
      <w:r>
        <w:rPr>
          <w:rFonts w:hint="default" w:ascii="Times New Roman" w:hAnsi="Times New Roman" w:eastAsia="方正黑体简体" w:cs="Times New Roman"/>
          <w:b w:val="0"/>
          <w:bCs w:val="0"/>
          <w:i w:val="0"/>
          <w:iCs w:val="0"/>
          <w:caps w:val="0"/>
          <w:color w:val="auto"/>
          <w:spacing w:val="0"/>
          <w:sz w:val="34"/>
          <w:szCs w:val="34"/>
          <w:shd w:val="clear" w:fill="FFFFFF"/>
        </w:rPr>
        <w:t>六、其他需要报告的事项</w:t>
      </w:r>
    </w:p>
    <w:p>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jc w:val="both"/>
        <w:textAlignment w:val="auto"/>
        <w:outlineLvl w:val="9"/>
        <w:rPr>
          <w:rFonts w:hint="default" w:ascii="Times New Roman" w:hAnsi="Times New Roman" w:cs="Times New Roman"/>
          <w:color w:val="auto"/>
        </w:rPr>
      </w:pPr>
      <w:r>
        <w:rPr>
          <w:rFonts w:hint="default" w:ascii="Times New Roman" w:hAnsi="Times New Roman" w:eastAsia="方正仿宋简体" w:cs="Times New Roman"/>
          <w:color w:val="auto"/>
          <w:sz w:val="34"/>
          <w:szCs w:val="34"/>
        </w:rPr>
        <w:t>按照《国务院办公厅关于印发</w:t>
      </w:r>
      <w:r>
        <w:rPr>
          <w:rFonts w:hint="default" w:ascii="Times New Roman" w:hAnsi="Times New Roman" w:eastAsia="方正仿宋简体" w:cs="Times New Roman"/>
          <w:color w:val="auto"/>
          <w:sz w:val="34"/>
          <w:szCs w:val="34"/>
          <w:lang w:eastAsia="zh-CN"/>
        </w:rPr>
        <w:t>（</w:t>
      </w:r>
      <w:r>
        <w:rPr>
          <w:rFonts w:hint="default" w:ascii="Times New Roman" w:hAnsi="Times New Roman" w:eastAsia="方正仿宋简体" w:cs="Times New Roman"/>
          <w:color w:val="auto"/>
          <w:sz w:val="34"/>
          <w:szCs w:val="34"/>
        </w:rPr>
        <w:t>政府信息公开信息处理费管理办法〉的通知》</w:t>
      </w:r>
      <w:r>
        <w:rPr>
          <w:rFonts w:hint="default" w:ascii="Times New Roman" w:hAnsi="Times New Roman" w:eastAsia="方正仿宋简体" w:cs="Times New Roman"/>
          <w:color w:val="auto"/>
          <w:sz w:val="34"/>
          <w:szCs w:val="34"/>
          <w:lang w:eastAsia="zh-CN"/>
        </w:rPr>
        <w:t>（</w:t>
      </w:r>
      <w:r>
        <w:rPr>
          <w:rFonts w:hint="default" w:ascii="Times New Roman" w:hAnsi="Times New Roman" w:eastAsia="方正仿宋简体" w:cs="Times New Roman"/>
          <w:color w:val="auto"/>
          <w:sz w:val="34"/>
          <w:szCs w:val="34"/>
        </w:rPr>
        <w:t xml:space="preserve">国办函 </w:t>
      </w:r>
      <w:r>
        <w:rPr>
          <w:rFonts w:hint="default" w:ascii="Times New Roman" w:hAnsi="Times New Roman" w:eastAsia="方正仿宋简体" w:cs="Times New Roman"/>
          <w:color w:val="auto"/>
          <w:sz w:val="34"/>
          <w:szCs w:val="34"/>
          <w:lang w:eastAsia="zh-CN"/>
        </w:rPr>
        <w:t>（</w:t>
      </w:r>
      <w:r>
        <w:rPr>
          <w:rFonts w:hint="default" w:ascii="Times New Roman" w:hAnsi="Times New Roman" w:eastAsia="方正仿宋简体" w:cs="Times New Roman"/>
          <w:color w:val="auto"/>
          <w:sz w:val="34"/>
          <w:szCs w:val="34"/>
        </w:rPr>
        <w:t>2020</w:t>
      </w:r>
      <w:r>
        <w:rPr>
          <w:rFonts w:hint="default" w:ascii="Times New Roman" w:hAnsi="Times New Roman" w:eastAsia="方正仿宋简体" w:cs="Times New Roman"/>
          <w:color w:val="auto"/>
          <w:sz w:val="34"/>
          <w:szCs w:val="34"/>
          <w:lang w:eastAsia="zh-CN"/>
        </w:rPr>
        <w:t>）</w:t>
      </w:r>
      <w:r>
        <w:rPr>
          <w:rFonts w:hint="default" w:ascii="Times New Roman" w:hAnsi="Times New Roman" w:eastAsia="方正仿宋简体" w:cs="Times New Roman"/>
          <w:color w:val="auto"/>
          <w:sz w:val="34"/>
          <w:szCs w:val="34"/>
        </w:rPr>
        <w:t>109号</w:t>
      </w:r>
      <w:r>
        <w:rPr>
          <w:rFonts w:hint="default" w:ascii="Times New Roman" w:hAnsi="Times New Roman" w:eastAsia="方正仿宋简体" w:cs="Times New Roman"/>
          <w:color w:val="auto"/>
          <w:sz w:val="34"/>
          <w:szCs w:val="34"/>
          <w:lang w:eastAsia="zh-CN"/>
        </w:rPr>
        <w:t>）</w:t>
      </w:r>
      <w:r>
        <w:rPr>
          <w:rFonts w:hint="default" w:ascii="Times New Roman" w:hAnsi="Times New Roman" w:eastAsia="方正仿宋简体" w:cs="Times New Roman"/>
          <w:color w:val="auto"/>
          <w:sz w:val="34"/>
          <w:szCs w:val="34"/>
        </w:rPr>
        <w:t>规定的按件、按量收费标准，本年度没有产生信息公开处理费。</w:t>
      </w:r>
    </w:p>
    <w:p>
      <w:pPr>
        <w:rPr>
          <w:rFonts w:hint="default" w:ascii="Times New Roman" w:hAnsi="Times New Roman" w:cs="Times New Roman"/>
          <w:color w:val="auto"/>
        </w:rPr>
      </w:pPr>
    </w:p>
    <w:p>
      <w:pPr>
        <w:rPr>
          <w:rFonts w:hint="eastAsia"/>
          <w:color w:val="auto"/>
          <w:lang w:val="en-US" w:eastAsia="zh-CN"/>
        </w:rPr>
      </w:pPr>
    </w:p>
    <w:sectPr>
      <w:footerReference r:id="rId3" w:type="default"/>
      <w:pgSz w:w="11906" w:h="16838"/>
      <w:pgMar w:top="1417" w:right="1587" w:bottom="1417" w:left="1587" w:header="1134" w:footer="1417" w:gutter="0"/>
      <w:pgBorders>
        <w:top w:val="none" w:sz="0" w:space="0"/>
        <w:left w:val="none" w:sz="0" w:space="0"/>
        <w:bottom w:val="none" w:sz="0" w:space="0"/>
        <w:right w:val="none" w:sz="0" w:space="0"/>
      </w:pgBorders>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083CF5"/>
    <w:multiLevelType w:val="singleLevel"/>
    <w:tmpl w:val="14083CF5"/>
    <w:lvl w:ilvl="0" w:tentative="0">
      <w:start w:val="1"/>
      <w:numFmt w:val="chineseCounting"/>
      <w:suff w:val="nothing"/>
      <w:lvlText w:val="（%1）"/>
      <w:lvlJc w:val="left"/>
      <w:rPr>
        <w:rFonts w:hint="eastAsia" w:ascii="方正仿宋简体" w:hAnsi="方正仿宋简体" w:eastAsia="方正仿宋简体" w:cs="方正仿宋简体"/>
        <w:sz w:val="34"/>
        <w:szCs w:val="3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mirrorMargin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xMWYzM2ZhYzU4ZDRhODU2ZmQ3MDgyMDI0NjM3MWYifQ=="/>
  </w:docVars>
  <w:rsids>
    <w:rsidRoot w:val="00000000"/>
    <w:rsid w:val="002237A5"/>
    <w:rsid w:val="002B4CA1"/>
    <w:rsid w:val="0199448F"/>
    <w:rsid w:val="046D680F"/>
    <w:rsid w:val="05A858EF"/>
    <w:rsid w:val="05C931CD"/>
    <w:rsid w:val="068F7530"/>
    <w:rsid w:val="06AC1C83"/>
    <w:rsid w:val="0A5A0BD6"/>
    <w:rsid w:val="0BAF0F8A"/>
    <w:rsid w:val="109D352B"/>
    <w:rsid w:val="11B320B3"/>
    <w:rsid w:val="121F1640"/>
    <w:rsid w:val="147E6F9A"/>
    <w:rsid w:val="157D7616"/>
    <w:rsid w:val="173E1582"/>
    <w:rsid w:val="18891F31"/>
    <w:rsid w:val="1B3B6BA9"/>
    <w:rsid w:val="1D6542C0"/>
    <w:rsid w:val="1D6576FA"/>
    <w:rsid w:val="206B24A3"/>
    <w:rsid w:val="206E08B2"/>
    <w:rsid w:val="20897E63"/>
    <w:rsid w:val="22304832"/>
    <w:rsid w:val="29867BA4"/>
    <w:rsid w:val="2AC2485B"/>
    <w:rsid w:val="2B7515DA"/>
    <w:rsid w:val="2CB37800"/>
    <w:rsid w:val="326942B4"/>
    <w:rsid w:val="341D3908"/>
    <w:rsid w:val="34CE0B28"/>
    <w:rsid w:val="35AF370D"/>
    <w:rsid w:val="38C140C0"/>
    <w:rsid w:val="3A1B1F59"/>
    <w:rsid w:val="42384163"/>
    <w:rsid w:val="44D62923"/>
    <w:rsid w:val="471C16A0"/>
    <w:rsid w:val="48916AAF"/>
    <w:rsid w:val="4B61705D"/>
    <w:rsid w:val="50545C9F"/>
    <w:rsid w:val="521C03AF"/>
    <w:rsid w:val="53553742"/>
    <w:rsid w:val="552D5C3F"/>
    <w:rsid w:val="5D071D05"/>
    <w:rsid w:val="5E20550C"/>
    <w:rsid w:val="5EEF693D"/>
    <w:rsid w:val="5EF41215"/>
    <w:rsid w:val="630559C8"/>
    <w:rsid w:val="64762438"/>
    <w:rsid w:val="64E17566"/>
    <w:rsid w:val="65D3488B"/>
    <w:rsid w:val="678C2521"/>
    <w:rsid w:val="69427D53"/>
    <w:rsid w:val="6A00187E"/>
    <w:rsid w:val="6A7556AA"/>
    <w:rsid w:val="6B5D4A61"/>
    <w:rsid w:val="70744119"/>
    <w:rsid w:val="733E6262"/>
    <w:rsid w:val="79F92FA4"/>
    <w:rsid w:val="7C33023B"/>
    <w:rsid w:val="7DA40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bCs/>
    </w:rPr>
  </w:style>
  <w:style w:type="character" w:styleId="8">
    <w:name w:val="FollowedHyperlink"/>
    <w:basedOn w:val="6"/>
    <w:autoRedefine/>
    <w:qFormat/>
    <w:uiPriority w:val="0"/>
    <w:rPr>
      <w:color w:val="333333"/>
      <w:u w:val="none"/>
    </w:rPr>
  </w:style>
  <w:style w:type="character" w:styleId="9">
    <w:name w:val="Emphasis"/>
    <w:basedOn w:val="6"/>
    <w:autoRedefine/>
    <w:qFormat/>
    <w:uiPriority w:val="0"/>
    <w:rPr>
      <w:i/>
    </w:rPr>
  </w:style>
  <w:style w:type="character" w:styleId="10">
    <w:name w:val="HTML Definition"/>
    <w:basedOn w:val="6"/>
    <w:autoRedefine/>
    <w:qFormat/>
    <w:uiPriority w:val="0"/>
    <w:rPr>
      <w:i/>
      <w:iCs/>
    </w:rPr>
  </w:style>
  <w:style w:type="character" w:styleId="11">
    <w:name w:val="HTML Acronym"/>
    <w:basedOn w:val="6"/>
    <w:autoRedefine/>
    <w:qFormat/>
    <w:uiPriority w:val="0"/>
  </w:style>
  <w:style w:type="character" w:styleId="12">
    <w:name w:val="Hyperlink"/>
    <w:basedOn w:val="6"/>
    <w:autoRedefine/>
    <w:qFormat/>
    <w:uiPriority w:val="0"/>
    <w:rPr>
      <w:color w:val="333333"/>
      <w:u w:val="none"/>
    </w:rPr>
  </w:style>
  <w:style w:type="character" w:styleId="13">
    <w:name w:val="HTML Code"/>
    <w:basedOn w:val="6"/>
    <w:uiPriority w:val="0"/>
    <w:rPr>
      <w:rFonts w:hint="default" w:ascii="monospace" w:hAnsi="monospace" w:eastAsia="monospace" w:cs="monospace"/>
      <w:sz w:val="21"/>
      <w:szCs w:val="21"/>
    </w:rPr>
  </w:style>
  <w:style w:type="character" w:styleId="14">
    <w:name w:val="HTML Keyboard"/>
    <w:basedOn w:val="6"/>
    <w:autoRedefine/>
    <w:qFormat/>
    <w:uiPriority w:val="0"/>
    <w:rPr>
      <w:rFonts w:hint="default" w:ascii="monospace" w:hAnsi="monospace" w:eastAsia="monospace" w:cs="monospace"/>
      <w:sz w:val="21"/>
      <w:szCs w:val="21"/>
    </w:rPr>
  </w:style>
  <w:style w:type="character" w:styleId="15">
    <w:name w:val="HTML Sample"/>
    <w:basedOn w:val="6"/>
    <w:autoRedefine/>
    <w:qFormat/>
    <w:uiPriority w:val="0"/>
    <w:rPr>
      <w:rFonts w:ascii="monospace" w:hAnsi="monospace" w:eastAsia="monospace" w:cs="monospace"/>
      <w:sz w:val="21"/>
      <w:szCs w:val="21"/>
    </w:rPr>
  </w:style>
  <w:style w:type="character" w:customStyle="1" w:styleId="16">
    <w:name w:val="buvis"/>
    <w:basedOn w:val="6"/>
    <w:autoRedefine/>
    <w:qFormat/>
    <w:uiPriority w:val="0"/>
    <w:rPr>
      <w:color w:val="CC0000"/>
    </w:rPr>
  </w:style>
  <w:style w:type="character" w:customStyle="1" w:styleId="17">
    <w:name w:val="buvis1"/>
    <w:basedOn w:val="6"/>
    <w:qFormat/>
    <w:uiPriority w:val="0"/>
    <w:rPr>
      <w:color w:val="999999"/>
    </w:rPr>
  </w:style>
  <w:style w:type="character" w:customStyle="1" w:styleId="18">
    <w:name w:val="datetime"/>
    <w:basedOn w:val="6"/>
    <w:uiPriority w:val="0"/>
    <w:rPr>
      <w:rFonts w:ascii="Arial" w:hAnsi="Arial" w:cs="Arial"/>
      <w:color w:val="999999"/>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2021-12-28T07:25:00Z</dcterms:created>
  <dc:creator>Administrator</dc:creator>
  <cp:lastModifiedBy>Becky</cp:lastModifiedBy>
  <cp:lastPrinted>2021-12-28T08:08:00Z</cp:lastPrinted>
  <dcterms:modified xsi:type="dcterms:W3CDTF">2024-02-21T00:45:56Z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67F4439C259545AA816432DC433D517C</vt:lpwstr>
  </property>
</Properties>
</file>