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霍山县商务局2021年政府信息公开</w:t>
      </w:r>
    </w:p>
    <w:p>
      <w:pPr>
        <w:pStyle w:val="2"/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工作年度报告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主动公开情况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通过县政府政务信息公开网、县政府门户网站等多种方式主动公开政府信息。2021年，我局以商务政策、项目资金、工作动态、政策解读等为主要内容，公开工作信息，宣传工作动态，使企业、群众深入了解商务经济发展政策和工作开展情况，促进社会和谐稳定。强化了重点领域信息公开，发布电商专项资金分配情况、商务经济发展相关政策解读。我局全年共审核主动发布各类信息202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依申请公开情况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霍山县商务局2021年度受理政府依申请公开0件。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政府信息管理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一是加强政府信息公开组织领导。我局根据工作实际，选优配强政府信息公开工作人员，切实保障政府信息公开工作的顺利开展；实行一把手负责制，制定工作职责，一级抓一级，层层抓落实；局领导多次召开政府信息公开工作专题会议，对政府信息公开情况进行督促和要求；各股室负责信息的收集、审核和报送。二是健全规章制度。我局按照《条例》要求，及时完善主动公开和依申请公开制度、信息公开保密审查制度、信息公开工作责任追究办法、公开指南等各项规章制度。按照“谁发布、谁审查、谁负责”的原则，严格要求发布信息时需经保密审查后方能发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政府信息公开平台建设情况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及时根据上级要求调整政府信息公开目录、公开指南的编制。按照要求，并结合本系统政策法规、工作动态等实际，我局及时编制政府信息公开指南、政府信息公开目录，并在政府信息公开统一平台上及时更新和发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政府信息公开监督保障情况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一是明确政府信息公开工作由办公室负责，抽调专职工作人员具体负责，定期召开政府信息公开工作会议，研究解决本单位信息公开方面遇到的困难和问题。二是加强政府信息公开制度建设，共完善和发布信息公开制度16条，规范本单位政府信息公开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二、主动公开政府信息情况</w:t>
      </w:r>
    </w:p>
    <w:tbl>
      <w:tblPr>
        <w:tblStyle w:val="4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　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　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　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200" w:right="0" w:right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200" w:right="0" w:right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0"/>
                <w:szCs w:val="20"/>
              </w:rPr>
              <w:t>0</w:t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黑体" w:hAnsi="宋体" w:eastAsia="黑体" w:cs="黑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Chars="200" w:right="0" w:right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2021年，我局政府信息公开工作虽然取得了一定的成绩，但仍然存在一些问题，主要表现在：一是公开内容质量、水平有待提高；二是公开内容形式较为单一  ，缺乏灵活性。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一步，我们将采取切实有效的措施加以整改。一是以省市县工作部署为抓手，严格按照《条例》的要求，及时规范发布信息，主动收集并公开社会热点关注的信息，及时与网民互动，受理、办理网民诉求。政策制定过程邀请相关利益方积极参与，提高公众的参与度。继续坚持和完善各项公开工作制度，确保信息公开工作依法依规进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是做好《条例》的学习宣传贯彻工作。严格按照《条例》的规定，本着“公开是常态、不公开是例外”的原则，在县政府信息公开领导小组办公室的具体指导下，更加主动细致地做好我局政府信息公开工作，确保我局政务信息及时、准确、高质量地发布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Chars="20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按照《国务院办公厅关于印发（政府信息公开信息处理费管理办法〉的通知》（国办函 （2020）109号）规定的按件、按量收费标准，本年度没有产生信息公开处理费。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86E82"/>
    <w:multiLevelType w:val="singleLevel"/>
    <w:tmpl w:val="4DC86E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528B57"/>
    <w:multiLevelType w:val="singleLevel"/>
    <w:tmpl w:val="7F528B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YTU5NjNhYzExNmEyY2FiOTU5M2Y4MmRlZDM5MjgifQ=="/>
  </w:docVars>
  <w:rsids>
    <w:rsidRoot w:val="5FA44CA8"/>
    <w:rsid w:val="0A9C6BAC"/>
    <w:rsid w:val="380D729F"/>
    <w:rsid w:val="440A3A9B"/>
    <w:rsid w:val="5FA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2063</Words>
  <Characters>2102</Characters>
  <Lines>0</Lines>
  <Paragraphs>0</Paragraphs>
  <TotalTime>16</TotalTime>
  <ScaleCrop>false</ScaleCrop>
  <LinksUpToDate>false</LinksUpToDate>
  <CharactersWithSpaces>2533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2022-12-14T01:47:00Z</dcterms:created>
  <dc:creator>Administrator</dc:creator>
  <cp:lastModifiedBy>Administrator</cp:lastModifiedBy>
  <dcterms:modified xsi:type="dcterms:W3CDTF">2024-02-26T08:42:51Z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A7AC8B7AE2304A6CA4B497B5E70C326C</vt:lpwstr>
  </property>
</Properties>
</file>