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李强签署国务院令 公布《中华人民共和国消费者权益保护法实施条例》</w:t>
      </w:r>
    </w:p>
    <w:p>
      <w:pPr>
        <w:keepNext w:val="0"/>
        <w:keepLines w:val="0"/>
        <w:widowControl/>
        <w:suppressLineNumbers w:val="0"/>
        <w:pBdr>
          <w:top w:val="none" w:color="auto" w:sz="0" w:space="0"/>
          <w:left w:val="none" w:color="auto" w:sz="0" w:space="0"/>
          <w:bottom w:val="single" w:color="DCDCDC" w:sz="6"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kern w:val="0"/>
          <w:sz w:val="21"/>
          <w:szCs w:val="21"/>
          <w:bdr w:val="none" w:color="auto" w:sz="0" w:space="0"/>
          <w:shd w:val="clear" w:fill="FFFFFF"/>
          <w:lang w:val="en-US" w:eastAsia="zh-CN" w:bidi="ar"/>
        </w:rPr>
        <w:t>2024-03-19 19:07 来源： 新华社</w:t>
      </w:r>
    </w:p>
    <w:p>
      <w:pPr>
        <w:keepNext w:val="0"/>
        <w:keepLines w:val="0"/>
        <w:widowControl/>
        <w:suppressLineNumbers w:val="0"/>
        <w:pBdr>
          <w:top w:val="none" w:color="auto" w:sz="0" w:space="0"/>
          <w:left w:val="none" w:color="auto" w:sz="0" w:space="0"/>
          <w:bottom w:val="none" w:color="DCDCDC"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kern w:val="0"/>
          <w:sz w:val="21"/>
          <w:szCs w:val="21"/>
          <w:bdr w:val="none" w:color="auto" w:sz="0" w:space="0"/>
          <w:shd w:val="clear" w:fill="FFFFFF"/>
          <w:lang w:val="en-US" w:eastAsia="zh-CN" w:bidi="ar"/>
        </w:rPr>
        <w:t>字号：</w:t>
      </w:r>
      <w:r>
        <w:rPr>
          <w:rFonts w:hint="eastAsia" w:ascii="宋体" w:hAnsi="宋体" w:eastAsia="宋体" w:cs="宋体"/>
          <w:b/>
          <w:bCs/>
          <w:i w:val="0"/>
          <w:iCs w:val="0"/>
          <w:caps w:val="0"/>
          <w:color w:val="015293"/>
          <w:spacing w:val="0"/>
          <w:kern w:val="0"/>
          <w:sz w:val="21"/>
          <w:szCs w:val="21"/>
          <w:bdr w:val="none" w:color="auto" w:sz="0" w:space="0"/>
          <w:shd w:val="clear" w:fill="FFFFFF"/>
          <w:lang w:val="en-US" w:eastAsia="zh-CN" w:bidi="ar"/>
        </w:rPr>
        <w:t>默认</w:t>
      </w:r>
      <w:r>
        <w:rPr>
          <w:rFonts w:hint="eastAsia" w:ascii="宋体" w:hAnsi="宋体" w:eastAsia="宋体" w:cs="宋体"/>
          <w:i w:val="0"/>
          <w:iCs w:val="0"/>
          <w:caps w:val="0"/>
          <w:color w:val="666666"/>
          <w:spacing w:val="0"/>
          <w:kern w:val="0"/>
          <w:sz w:val="21"/>
          <w:szCs w:val="21"/>
          <w:bdr w:val="none" w:color="auto" w:sz="0" w:space="0"/>
          <w:shd w:val="clear" w:fill="FFFFFF"/>
          <w:lang w:val="en-US" w:eastAsia="zh-CN" w:bidi="ar"/>
        </w:rPr>
        <w:t> 大 超大|打印|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898989"/>
          <w:spacing w:val="0"/>
          <w:sz w:val="21"/>
          <w:szCs w:val="21"/>
          <w:u w:val="none"/>
        </w:rPr>
      </w:pP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t> </w:t>
      </w:r>
      <w:r>
        <w:rPr>
          <w:rFonts w:hint="eastAsia" w:ascii="宋体" w:hAnsi="宋体" w:eastAsia="宋体" w:cs="宋体"/>
          <w:i w:val="0"/>
          <w:iCs w:val="0"/>
          <w:caps w:val="0"/>
          <w:color w:val="898989"/>
          <w:spacing w:val="0"/>
          <w:kern w:val="0"/>
          <w:sz w:val="21"/>
          <w:szCs w:val="21"/>
          <w:u w:val="none"/>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t> </w:t>
      </w:r>
      <w:r>
        <w:rPr>
          <w:rFonts w:hint="eastAsia" w:ascii="宋体" w:hAnsi="宋体" w:eastAsia="宋体" w:cs="宋体"/>
          <w:i w:val="0"/>
          <w:iCs w:val="0"/>
          <w:caps w:val="0"/>
          <w:color w:val="898989"/>
          <w:spacing w:val="0"/>
          <w:kern w:val="0"/>
          <w:sz w:val="21"/>
          <w:szCs w:val="21"/>
          <w:u w:val="none"/>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0"/>
        <w:jc w:val="center"/>
      </w:pPr>
      <w:r>
        <w:rPr>
          <w:rStyle w:val="6"/>
          <w:rFonts w:hint="eastAsia" w:ascii="宋体" w:hAnsi="宋体" w:eastAsia="宋体" w:cs="宋体"/>
          <w:i w:val="0"/>
          <w:iCs w:val="0"/>
          <w:caps w:val="0"/>
          <w:color w:val="800000"/>
          <w:spacing w:val="0"/>
          <w:sz w:val="24"/>
          <w:szCs w:val="24"/>
          <w:bdr w:val="none" w:color="auto" w:sz="0" w:space="0"/>
          <w:shd w:val="clear" w:fill="FFFFFF"/>
        </w:rPr>
        <w:t>李强签署国务院令</w:t>
      </w:r>
      <w:r>
        <w:rPr>
          <w:rStyle w:val="6"/>
          <w:rFonts w:hint="eastAsia" w:ascii="宋体" w:hAnsi="宋体" w:eastAsia="宋体" w:cs="宋体"/>
          <w:i w:val="0"/>
          <w:iCs w:val="0"/>
          <w:caps w:val="0"/>
          <w:color w:val="800000"/>
          <w:spacing w:val="0"/>
          <w:sz w:val="24"/>
          <w:szCs w:val="24"/>
          <w:bdr w:val="none" w:color="auto" w:sz="0" w:space="0"/>
          <w:shd w:val="clear" w:fill="FFFFFF"/>
        </w:rPr>
        <w:br w:type="textWrapping"/>
      </w:r>
      <w:r>
        <w:rPr>
          <w:rStyle w:val="6"/>
          <w:rFonts w:hint="eastAsia" w:ascii="宋体" w:hAnsi="宋体" w:eastAsia="宋体" w:cs="宋体"/>
          <w:i w:val="0"/>
          <w:iCs w:val="0"/>
          <w:caps w:val="0"/>
          <w:color w:val="800000"/>
          <w:spacing w:val="0"/>
          <w:sz w:val="24"/>
          <w:szCs w:val="24"/>
          <w:bdr w:val="none" w:color="auto" w:sz="0" w:space="0"/>
          <w:shd w:val="clear" w:fill="FFFFFF"/>
        </w:rPr>
        <w:t>公布《中华人民共和国消费者权益保护法实施条例》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新华社北京3月19日电 国务院总理李强日前签署国务院令，公布</w:t>
      </w:r>
      <w:r>
        <w:rPr>
          <w:rFonts w:hint="eastAsia" w:ascii="宋体" w:hAnsi="宋体" w:eastAsia="宋体" w:cs="宋体"/>
          <w:i w:val="0"/>
          <w:iCs w:val="0"/>
          <w:caps w:val="0"/>
          <w:color w:val="0B77CD"/>
          <w:spacing w:val="0"/>
          <w:sz w:val="24"/>
          <w:szCs w:val="24"/>
          <w:u w:val="none"/>
          <w:bdr w:val="none" w:color="auto" w:sz="0" w:space="0"/>
          <w:shd w:val="clear" w:fill="FFFFFF"/>
        </w:rPr>
        <w:fldChar w:fldCharType="begin"/>
      </w:r>
      <w:r>
        <w:rPr>
          <w:rFonts w:hint="eastAsia" w:ascii="宋体" w:hAnsi="宋体" w:eastAsia="宋体" w:cs="宋体"/>
          <w:i w:val="0"/>
          <w:iCs w:val="0"/>
          <w:caps w:val="0"/>
          <w:color w:val="0B77CD"/>
          <w:spacing w:val="0"/>
          <w:sz w:val="24"/>
          <w:szCs w:val="24"/>
          <w:u w:val="none"/>
          <w:bdr w:val="none" w:color="auto" w:sz="0" w:space="0"/>
          <w:shd w:val="clear" w:fill="FFFFFF"/>
        </w:rPr>
        <w:instrText xml:space="preserve"> HYPERLINK "https://www.gov.cn/zhengce/content/202403/content_6940158.htm" \t "https://www.gov.cn/yaowen/liebiao/202403/_blank" </w:instrText>
      </w:r>
      <w:r>
        <w:rPr>
          <w:rFonts w:hint="eastAsia" w:ascii="宋体" w:hAnsi="宋体" w:eastAsia="宋体" w:cs="宋体"/>
          <w:i w:val="0"/>
          <w:iCs w:val="0"/>
          <w:caps w:val="0"/>
          <w:color w:val="0B77CD"/>
          <w:spacing w:val="0"/>
          <w:sz w:val="24"/>
          <w:szCs w:val="24"/>
          <w:u w:val="none"/>
          <w:bdr w:val="none" w:color="auto" w:sz="0" w:space="0"/>
          <w:shd w:val="clear" w:fill="FFFFFF"/>
        </w:rPr>
        <w:fldChar w:fldCharType="separate"/>
      </w:r>
      <w:r>
        <w:rPr>
          <w:rStyle w:val="7"/>
          <w:rFonts w:hint="eastAsia" w:ascii="宋体" w:hAnsi="宋体" w:eastAsia="宋体" w:cs="宋体"/>
          <w:i w:val="0"/>
          <w:iCs w:val="0"/>
          <w:caps w:val="0"/>
          <w:color w:val="0B77CD"/>
          <w:spacing w:val="0"/>
          <w:sz w:val="24"/>
          <w:szCs w:val="24"/>
          <w:u w:val="none"/>
          <w:bdr w:val="none" w:color="auto" w:sz="0" w:space="0"/>
          <w:shd w:val="clear" w:fill="FFFFFF"/>
        </w:rPr>
        <w:t>《中华人民共和国消费者权益保护法实施条例》</w:t>
      </w:r>
      <w:r>
        <w:rPr>
          <w:rFonts w:hint="eastAsia" w:ascii="宋体" w:hAnsi="宋体" w:eastAsia="宋体" w:cs="宋体"/>
          <w:i w:val="0"/>
          <w:iCs w:val="0"/>
          <w:caps w:val="0"/>
          <w:color w:val="0B77CD"/>
          <w:spacing w:val="0"/>
          <w:sz w:val="24"/>
          <w:szCs w:val="24"/>
          <w:u w:val="none"/>
          <w:bdr w:val="none" w:color="auto" w:sz="0" w:space="0"/>
          <w:shd w:val="clear" w:fill="FFFFFF"/>
        </w:rPr>
        <w:fldChar w:fldCharType="end"/>
      </w:r>
      <w:r>
        <w:rPr>
          <w:rFonts w:hint="eastAsia" w:ascii="宋体" w:hAnsi="宋体" w:eastAsia="宋体" w:cs="宋体"/>
          <w:i w:val="0"/>
          <w:iCs w:val="0"/>
          <w:caps w:val="0"/>
          <w:color w:val="333333"/>
          <w:spacing w:val="0"/>
          <w:sz w:val="24"/>
          <w:szCs w:val="24"/>
          <w:bdr w:val="none" w:color="auto" w:sz="0" w:space="0"/>
          <w:shd w:val="clear" w:fill="FFFFFF"/>
        </w:rPr>
        <w:t>（以下简称《条例》），自2024年7月1日起施行。《条例》共7章53条，主要规定了以下内容：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一是细化和补充经营者义务相关规定。对消费者权益保护法规定的保障消费者人身财产安全、缺陷产品处理、禁止虚假宣传、明码标价、使用格式条款、履行质量担保责任、消费者个人信息保护等义务作了细化规定。补充了经营者关于老年人、未成年人消费者权益保护相关义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二是完善网络消费相关规定。规定经营者不得利用技术手段，强制或者变相强制消费者购买商品或者接受服务。经营者不得在消费者不知情的情况下，对同一商品或者服务在同等交易条件下设置不同的价格或者收费标准。经营者采取自动展期、自动续费等方式提供服务的，应当以显著方式提请消费者注意。直播营销平台经营者应当建立健全消费者权益保护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三是强化预付式消费经营者义务。规定经营者应当按照与消费者的约定提供商品或者服务，不得降低商品或者服务质量，不得任意加价。未按照约定提供商品或者服务的，应当按照消费者的要求履行约定或者退还预付款。经营者出现重大经营风险，应当停止收取预付款；决定停业或者迁移服务场所的，应当提前告知消费者，继续履行义务或者退还未消费的预付款余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四是规范消费索赔行为。规定投诉、举报应当遵守法律、法规和有关规定，不得利用投诉、举报牟取不正当利益，侵害经营者的合法权益，扰乱市场经济秩序。商品或者服务的标签标识、说明书、宣传材料等存在不影响商品或者服务质量且不会对消费者造成误导的瑕疵的，不适用惩罚性赔偿规定。对于通过夹带、掉包、造假、篡改商品生产日期、捏造事实等方式骗取赔偿或者敲诈勒索经营者的，依法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五是明确政府消费者权益保护工作职责。规定各级人民政府应当加强对消费者权益保护工作的指导，组织、协调、督促有关行政部门落实消费者权益保护工作职责。有关行政部门应当及时处理消费投诉、举报，开展消费预警和风险提示，加大监督检查和执法力度，及时查处侵害消费者合法权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此外，《条例》明确了消费者协会履职要求，细化了消费争议解决相关规定，对违法行为规定了相应的法律责任。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lYzhiMTQzNGU4OWIyMjYyOWZmNjlkYTQyMWM1OGQifQ=="/>
  </w:docVars>
  <w:rsids>
    <w:rsidRoot w:val="1D8F52C9"/>
    <w:rsid w:val="1D8F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2024-03-20T00:18:00Z</dcterms:created>
  <dc:creator>杨爱萍</dc:creator>
  <cp:lastModifiedBy>杨爱萍</cp:lastModifiedBy>
  <dcterms:modified xsi:type="dcterms:W3CDTF">2024-03-20T00:18:44Z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C8E7A3F966784355AD2BDFFFF9D97892_11</vt:lpwstr>
  </property>
</Properties>
</file>