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大化坪中心校艺术教育年度报告</w:t>
      </w:r>
    </w:p>
    <w:p>
      <w:pPr>
        <w:jc w:val="center"/>
        <w:rPr>
          <w:rFonts w:asciiTheme="majorEastAsia" w:hAnsiTheme="majorEastAsia" w:eastAsiaTheme="majorEastAsia"/>
          <w:b/>
          <w:sz w:val="30"/>
          <w:szCs w:val="30"/>
        </w:rPr>
      </w:pPr>
      <w:r>
        <w:rPr>
          <w:rFonts w:hint="eastAsia" w:asciiTheme="majorEastAsia" w:hAnsiTheme="majorEastAsia" w:eastAsiaTheme="majorEastAsia"/>
          <w:b/>
          <w:sz w:val="30"/>
          <w:szCs w:val="30"/>
        </w:rPr>
        <w:t>（202</w:t>
      </w:r>
      <w:r>
        <w:rPr>
          <w:rFonts w:hint="eastAsia" w:asciiTheme="majorEastAsia" w:hAnsiTheme="majorEastAsia" w:eastAsiaTheme="majorEastAsia"/>
          <w:b/>
          <w:sz w:val="30"/>
          <w:szCs w:val="30"/>
          <w:lang w:val="en-US" w:eastAsia="zh-CN"/>
        </w:rPr>
        <w:t>3</w:t>
      </w:r>
      <w:r>
        <w:rPr>
          <w:rFonts w:hint="eastAsia" w:asciiTheme="majorEastAsia" w:hAnsiTheme="majorEastAsia" w:eastAsiaTheme="majorEastAsia"/>
          <w:b/>
          <w:sz w:val="30"/>
          <w:szCs w:val="30"/>
        </w:rPr>
        <w:t>年度）</w:t>
      </w:r>
    </w:p>
    <w:p>
      <w:pPr>
        <w:jc w:val="center"/>
        <w:rPr>
          <w:rFonts w:asciiTheme="majorEastAsia" w:hAnsiTheme="majorEastAsia" w:eastAsiaTheme="majorEastAsia"/>
          <w:b/>
          <w:sz w:val="30"/>
          <w:szCs w:val="30"/>
        </w:rPr>
      </w:pPr>
    </w:p>
    <w:p>
      <w:pPr>
        <w:ind w:firstLine="600" w:firstLineChars="200"/>
        <w:rPr>
          <w:sz w:val="30"/>
          <w:szCs w:val="30"/>
        </w:rPr>
      </w:pPr>
      <w:r>
        <w:rPr>
          <w:rFonts w:hint="eastAsia"/>
          <w:sz w:val="30"/>
          <w:szCs w:val="30"/>
        </w:rPr>
        <w:t>大化坪中心校地处大别山腹，是一所九年一贯制山区农村学校。我校现有在校学生</w:t>
      </w:r>
      <w:r>
        <w:rPr>
          <w:rFonts w:hint="eastAsia"/>
          <w:sz w:val="30"/>
          <w:szCs w:val="30"/>
          <w:lang w:val="en-US" w:eastAsia="zh-CN"/>
        </w:rPr>
        <w:t>317</w:t>
      </w:r>
      <w:r>
        <w:rPr>
          <w:rFonts w:hint="eastAsia"/>
          <w:sz w:val="30"/>
          <w:szCs w:val="30"/>
        </w:rPr>
        <w:t>人，其中小学六年级</w:t>
      </w:r>
      <w:r>
        <w:rPr>
          <w:rFonts w:hint="eastAsia"/>
          <w:sz w:val="30"/>
          <w:szCs w:val="30"/>
          <w:lang w:val="en-US" w:eastAsia="zh-CN"/>
        </w:rPr>
        <w:t>170</w:t>
      </w:r>
      <w:r>
        <w:rPr>
          <w:rFonts w:hint="eastAsia"/>
          <w:sz w:val="30"/>
          <w:szCs w:val="30"/>
        </w:rPr>
        <w:t>人，初中学生</w:t>
      </w:r>
      <w:r>
        <w:rPr>
          <w:rFonts w:hint="eastAsia"/>
          <w:sz w:val="30"/>
          <w:szCs w:val="30"/>
          <w:lang w:val="en-US" w:eastAsia="zh-CN"/>
        </w:rPr>
        <w:t>147</w:t>
      </w:r>
      <w:r>
        <w:rPr>
          <w:rFonts w:hint="eastAsia"/>
          <w:sz w:val="30"/>
          <w:szCs w:val="30"/>
        </w:rPr>
        <w:t>人。学校有教学班1</w:t>
      </w:r>
      <w:r>
        <w:rPr>
          <w:rFonts w:hint="eastAsia"/>
          <w:sz w:val="30"/>
          <w:szCs w:val="30"/>
          <w:lang w:val="en-US" w:eastAsia="zh-CN"/>
        </w:rPr>
        <w:t>4</w:t>
      </w:r>
      <w:r>
        <w:rPr>
          <w:rFonts w:hint="eastAsia"/>
          <w:sz w:val="30"/>
          <w:szCs w:val="30"/>
        </w:rPr>
        <w:t>个，教师</w:t>
      </w:r>
      <w:r>
        <w:rPr>
          <w:rFonts w:hint="eastAsia"/>
          <w:sz w:val="30"/>
          <w:szCs w:val="30"/>
          <w:lang w:val="en-US" w:eastAsia="zh-CN"/>
        </w:rPr>
        <w:t>63</w:t>
      </w:r>
      <w:r>
        <w:rPr>
          <w:rFonts w:hint="eastAsia"/>
          <w:sz w:val="30"/>
          <w:szCs w:val="30"/>
        </w:rPr>
        <w:t>人，</w:t>
      </w:r>
      <w:r>
        <w:rPr>
          <w:rFonts w:hint="eastAsia"/>
          <w:sz w:val="30"/>
          <w:szCs w:val="30"/>
          <w:lang w:val="en-US" w:eastAsia="zh-CN"/>
        </w:rPr>
        <w:t>兼职</w:t>
      </w:r>
      <w:r>
        <w:rPr>
          <w:rFonts w:hint="eastAsia"/>
          <w:sz w:val="30"/>
          <w:szCs w:val="30"/>
        </w:rPr>
        <w:t>艺术教师</w:t>
      </w:r>
      <w:r>
        <w:rPr>
          <w:rFonts w:hint="eastAsia"/>
          <w:sz w:val="30"/>
          <w:szCs w:val="30"/>
          <w:lang w:val="en-US" w:eastAsia="zh-CN"/>
        </w:rPr>
        <w:t>4</w:t>
      </w:r>
      <w:r>
        <w:rPr>
          <w:rFonts w:hint="eastAsia"/>
          <w:sz w:val="30"/>
          <w:szCs w:val="30"/>
        </w:rPr>
        <w:t>人（其中：音乐教师</w:t>
      </w:r>
      <w:r>
        <w:rPr>
          <w:rFonts w:hint="eastAsia"/>
          <w:sz w:val="30"/>
          <w:szCs w:val="30"/>
          <w:lang w:val="en-US" w:eastAsia="zh-CN"/>
        </w:rPr>
        <w:t>2</w:t>
      </w:r>
      <w:r>
        <w:rPr>
          <w:rFonts w:hint="eastAsia"/>
          <w:sz w:val="30"/>
          <w:szCs w:val="30"/>
        </w:rPr>
        <w:t>人、美术教师2人）。现有音乐专用教室1间、美术专用教室</w:t>
      </w:r>
      <w:r>
        <w:rPr>
          <w:rFonts w:hint="eastAsia"/>
          <w:sz w:val="30"/>
          <w:szCs w:val="30"/>
          <w:lang w:val="en-US" w:eastAsia="zh-CN"/>
        </w:rPr>
        <w:t>1</w:t>
      </w:r>
      <w:r>
        <w:rPr>
          <w:rFonts w:hint="eastAsia"/>
          <w:sz w:val="30"/>
          <w:szCs w:val="30"/>
        </w:rPr>
        <w:t>间；活动教室</w:t>
      </w:r>
      <w:r>
        <w:rPr>
          <w:rFonts w:hint="eastAsia"/>
          <w:sz w:val="30"/>
          <w:szCs w:val="30"/>
          <w:lang w:val="en-US" w:eastAsia="zh-CN"/>
        </w:rPr>
        <w:t>4</w:t>
      </w:r>
      <w:r>
        <w:rPr>
          <w:rFonts w:hint="eastAsia"/>
          <w:sz w:val="30"/>
          <w:szCs w:val="30"/>
        </w:rPr>
        <w:t>间；音乐、美术器材配备符合标准要求，能够满足学生艺术教育开展的需要。 一年来，我校根据上级文件要求，充分利用现有资源，根据学生身心发展实际，积极开展艺术教育，努力提高学生的艺术素养，现在将本年度工作进行自查和总结。</w:t>
      </w:r>
    </w:p>
    <w:p>
      <w:pPr>
        <w:spacing w:line="580" w:lineRule="exact"/>
        <w:ind w:firstLine="602" w:firstLineChars="200"/>
        <w:rPr>
          <w:b/>
          <w:sz w:val="30"/>
          <w:szCs w:val="30"/>
        </w:rPr>
      </w:pPr>
      <w:r>
        <w:rPr>
          <w:rFonts w:hint="eastAsia"/>
          <w:b/>
          <w:sz w:val="30"/>
          <w:szCs w:val="30"/>
        </w:rPr>
        <w:t>一、</w:t>
      </w:r>
      <w:r>
        <w:rPr>
          <w:rFonts w:hint="eastAsia"/>
          <w:b/>
          <w:sz w:val="30"/>
          <w:szCs w:val="30"/>
          <w:lang w:eastAsia="zh-CN"/>
        </w:rPr>
        <w:t>加强组织领导</w:t>
      </w:r>
      <w:r>
        <w:rPr>
          <w:rFonts w:hint="eastAsia"/>
          <w:b/>
          <w:sz w:val="30"/>
          <w:szCs w:val="30"/>
        </w:rPr>
        <w:t>，明确工作责任</w:t>
      </w:r>
    </w:p>
    <w:p>
      <w:pPr>
        <w:spacing w:line="580" w:lineRule="exact"/>
        <w:ind w:firstLine="600" w:firstLineChars="200"/>
        <w:rPr>
          <w:rFonts w:asciiTheme="minorEastAsia" w:hAnsiTheme="minorEastAsia"/>
          <w:sz w:val="30"/>
          <w:szCs w:val="30"/>
        </w:rPr>
      </w:pPr>
      <w:r>
        <w:rPr>
          <w:rFonts w:hint="eastAsia" w:asciiTheme="minorEastAsia" w:hAnsiTheme="minorEastAsia"/>
          <w:sz w:val="30"/>
          <w:szCs w:val="30"/>
        </w:rPr>
        <w:t>中心学校高度重视艺术教育的开展，组建了由</w:t>
      </w:r>
      <w:r>
        <w:rPr>
          <w:rFonts w:hint="eastAsia" w:asciiTheme="minorEastAsia" w:hAnsiTheme="minorEastAsia"/>
          <w:sz w:val="30"/>
          <w:szCs w:val="30"/>
          <w:lang w:val="en-US" w:eastAsia="zh-CN"/>
        </w:rPr>
        <w:t>杜超</w:t>
      </w:r>
      <w:r>
        <w:rPr>
          <w:rFonts w:hint="eastAsia" w:asciiTheme="minorEastAsia" w:hAnsiTheme="minorEastAsia"/>
          <w:sz w:val="30"/>
          <w:szCs w:val="30"/>
        </w:rPr>
        <w:t>校长为组长，</w:t>
      </w:r>
      <w:r>
        <w:rPr>
          <w:rFonts w:hint="eastAsia" w:asciiTheme="minorEastAsia" w:hAnsiTheme="minorEastAsia"/>
          <w:sz w:val="30"/>
          <w:szCs w:val="30"/>
          <w:lang w:val="en-US" w:eastAsia="zh-CN"/>
        </w:rPr>
        <w:t>唐来宾、黎国稳副校长</w:t>
      </w:r>
      <w:r>
        <w:rPr>
          <w:rFonts w:hint="eastAsia" w:asciiTheme="minorEastAsia" w:hAnsiTheme="minorEastAsia"/>
          <w:sz w:val="30"/>
          <w:szCs w:val="30"/>
        </w:rPr>
        <w:t>为副组长，全体艺术教师为组员的学校艺术教育工作领导小组，做到分工明确，责任到位到人。学校制定艺术教育工作计划、总结。经常组织学习上级文件，研究学校如何开展艺术教育。做到有计划、有检查、有总结、具体工作有指导、解决问题有办法。领导还经常深入与老师们一起研究开展艺术教育工作。学校艺术课程做到开齐课程、开足课时，将艺术教育工作能常规性地列入校级工作日程和校级发展规划，使艺术教育进入良性发展轨道。</w:t>
      </w:r>
    </w:p>
    <w:p>
      <w:pPr>
        <w:ind w:firstLine="602" w:firstLineChars="200"/>
        <w:rPr>
          <w:b/>
          <w:sz w:val="30"/>
          <w:szCs w:val="30"/>
        </w:rPr>
      </w:pPr>
      <w:r>
        <w:rPr>
          <w:rFonts w:hint="eastAsia"/>
          <w:b/>
          <w:sz w:val="30"/>
          <w:szCs w:val="30"/>
        </w:rPr>
        <w:t>二、</w:t>
      </w:r>
      <w:r>
        <w:rPr>
          <w:rFonts w:hint="eastAsia"/>
          <w:b/>
          <w:sz w:val="30"/>
          <w:szCs w:val="30"/>
          <w:lang w:eastAsia="zh-CN"/>
        </w:rPr>
        <w:t>加强</w:t>
      </w:r>
      <w:r>
        <w:rPr>
          <w:rFonts w:hint="eastAsia"/>
          <w:b/>
          <w:sz w:val="30"/>
          <w:szCs w:val="30"/>
        </w:rPr>
        <w:t>经费</w:t>
      </w:r>
      <w:r>
        <w:rPr>
          <w:rFonts w:hint="eastAsia"/>
          <w:b/>
          <w:sz w:val="30"/>
          <w:szCs w:val="30"/>
          <w:lang w:eastAsia="zh-CN"/>
        </w:rPr>
        <w:t>保障</w:t>
      </w:r>
      <w:r>
        <w:rPr>
          <w:rFonts w:hint="eastAsia"/>
          <w:b/>
          <w:sz w:val="30"/>
          <w:szCs w:val="30"/>
        </w:rPr>
        <w:t>，注重师资建设</w:t>
      </w:r>
    </w:p>
    <w:p>
      <w:pPr>
        <w:ind w:firstLine="600" w:firstLineChars="200"/>
        <w:rPr>
          <w:b/>
          <w:sz w:val="30"/>
          <w:szCs w:val="30"/>
        </w:rPr>
      </w:pPr>
      <w:r>
        <w:rPr>
          <w:rFonts w:hint="eastAsia"/>
          <w:sz w:val="30"/>
          <w:szCs w:val="30"/>
        </w:rPr>
        <w:t>社会的发展对教师素质提出了更高的要求。学校严把进人关，组建了一支充满活力、爱岗敬业、专业素质高的艺术教师队伍。我校按照办学规模和教师工作量，合理配备了艺术教师。 我校现有</w:t>
      </w:r>
      <w:r>
        <w:rPr>
          <w:rFonts w:hint="eastAsia"/>
          <w:sz w:val="30"/>
          <w:szCs w:val="30"/>
          <w:lang w:val="en-US" w:eastAsia="zh-CN"/>
        </w:rPr>
        <w:t>2</w:t>
      </w:r>
      <w:r>
        <w:rPr>
          <w:rFonts w:hint="eastAsia"/>
          <w:sz w:val="30"/>
          <w:szCs w:val="30"/>
        </w:rPr>
        <w:t>名音乐教师、2名美术教师。皆为本科学历，学历全部达标。学校高度重视教师的继续教育工作，鼓励教师积极参加省、市、区的艺术教研、培训、赛课、教学基本功技能大赛、学生竞赛等活动，凡是接到通知的活动，我们均派了相关人员参加。</w:t>
      </w:r>
    </w:p>
    <w:p>
      <w:pPr>
        <w:ind w:firstLine="600" w:firstLineChars="200"/>
        <w:rPr>
          <w:b/>
          <w:sz w:val="30"/>
          <w:szCs w:val="30"/>
        </w:rPr>
      </w:pPr>
      <w:r>
        <w:rPr>
          <w:rFonts w:hint="eastAsia"/>
          <w:sz w:val="30"/>
          <w:szCs w:val="30"/>
        </w:rPr>
        <w:t>根据我校财务室数据统计，本年度中，我校在为数不多的教育经费中使用近两万元用于开展艺术教育。经费主要用于艺术教学仪器的更换、添置、维护与消耗型器材的补充、以及艺术活动的开展等等。 同时，我校按照文件规定和工作需要，为艺术老师配备教学必备工具。</w:t>
      </w:r>
    </w:p>
    <w:p>
      <w:pPr>
        <w:ind w:firstLine="602" w:firstLineChars="200"/>
        <w:rPr>
          <w:b/>
          <w:sz w:val="30"/>
          <w:szCs w:val="30"/>
        </w:rPr>
      </w:pPr>
      <w:r>
        <w:rPr>
          <w:rFonts w:hint="eastAsia"/>
          <w:b/>
          <w:sz w:val="30"/>
          <w:szCs w:val="30"/>
        </w:rPr>
        <w:t>三、</w:t>
      </w:r>
      <w:r>
        <w:rPr>
          <w:rFonts w:hint="eastAsia"/>
          <w:b/>
          <w:sz w:val="30"/>
          <w:szCs w:val="30"/>
          <w:lang w:eastAsia="zh-CN"/>
        </w:rPr>
        <w:t>严控课堂</w:t>
      </w:r>
      <w:r>
        <w:rPr>
          <w:rFonts w:hint="eastAsia"/>
          <w:b/>
          <w:sz w:val="30"/>
          <w:szCs w:val="30"/>
        </w:rPr>
        <w:t>教学和活动开展，提升学生艺术素养</w:t>
      </w:r>
    </w:p>
    <w:p>
      <w:pPr>
        <w:ind w:firstLine="600" w:firstLineChars="200"/>
        <w:rPr>
          <w:rFonts w:hint="eastAsia" w:eastAsiaTheme="minorEastAsia"/>
          <w:b/>
          <w:sz w:val="30"/>
          <w:szCs w:val="30"/>
          <w:lang w:eastAsia="zh-CN"/>
        </w:rPr>
      </w:pPr>
      <w:r>
        <w:rPr>
          <w:rFonts w:hint="eastAsia"/>
          <w:sz w:val="30"/>
          <w:szCs w:val="30"/>
        </w:rPr>
        <w:t>我校艺术课程建设严格按照教学大纲要求，开齐开足艺术课，七八年级每周开设音乐、美术各一节，六年级更是每周开设两节音乐、一节美术。艺术教师们重视课堂教学的开展，向每一节课要质量，让每一个学生都能在课堂中有所进步、有所发展。学校还开设了电子琴、舞蹈、美术、书法</w:t>
      </w:r>
      <w:r>
        <w:rPr>
          <w:rFonts w:hint="eastAsia"/>
          <w:sz w:val="30"/>
          <w:szCs w:val="30"/>
          <w:lang w:eastAsia="zh-CN"/>
        </w:rPr>
        <w:t>，茶艺</w:t>
      </w:r>
      <w:r>
        <w:rPr>
          <w:rFonts w:hint="eastAsia"/>
          <w:sz w:val="30"/>
          <w:szCs w:val="30"/>
        </w:rPr>
        <w:t>等兴趣小组，利用课外活动时间，对特长生和有兴趣的学生加以引导和培训，提高他们的艺术素养。</w:t>
      </w:r>
      <w:r>
        <w:rPr>
          <w:rFonts w:hint="eastAsia"/>
          <w:sz w:val="30"/>
          <w:szCs w:val="30"/>
          <w:lang w:eastAsia="zh-CN"/>
        </w:rPr>
        <w:t>我校茶艺特色兴趣小组活动受到安徽日报、皖西日报等多家媒体的宣传报道并给与高度评价。</w:t>
      </w:r>
    </w:p>
    <w:p>
      <w:pPr>
        <w:rPr>
          <w:sz w:val="30"/>
          <w:szCs w:val="30"/>
        </w:rPr>
      </w:pPr>
      <w:r>
        <w:rPr>
          <w:rFonts w:hint="eastAsia"/>
          <w:sz w:val="30"/>
          <w:szCs w:val="30"/>
        </w:rPr>
        <w:t>      学校除了注重特长生培养的同时也十分关注每一位学生艺术水平的提升，做到月月有活动，活动常态化，让艺术相伴学生们的校园生活。每学期的教室美化比赛、寝室美化比赛，学生摄影展、儿童节文艺汇演、毕业典礼、师生书画展、庆元旦文艺演出等一系列活动都纳入每学年的教学计划工作。通过各种活动的开展，激发了学生学习艺术的兴趣，培养了学生艺术能力，让学生的身心得到全面的发展，真正实现了素质教育。也让部分学生在自己喜爱的艺术领域有所突破，在县市比赛中崭露头角，获得优异的成绩。</w:t>
      </w:r>
    </w:p>
    <w:p>
      <w:pPr>
        <w:ind w:firstLine="602" w:firstLineChars="200"/>
        <w:rPr>
          <w:b/>
          <w:sz w:val="30"/>
          <w:szCs w:val="30"/>
        </w:rPr>
      </w:pPr>
      <w:r>
        <w:rPr>
          <w:rFonts w:hint="eastAsia"/>
          <w:b/>
          <w:sz w:val="30"/>
          <w:szCs w:val="30"/>
        </w:rPr>
        <w:t>四、发挥环境作用，凸显氛围育人</w:t>
      </w:r>
    </w:p>
    <w:p>
      <w:pPr>
        <w:ind w:firstLine="600" w:firstLineChars="200"/>
        <w:rPr>
          <w:sz w:val="30"/>
          <w:szCs w:val="30"/>
        </w:rPr>
      </w:pPr>
      <w:r>
        <w:rPr>
          <w:rFonts w:hint="eastAsia"/>
          <w:sz w:val="30"/>
          <w:szCs w:val="30"/>
        </w:rPr>
        <w:t> 大化坪镇是全国文明乡镇和全国宜居小镇，优美的自然环境和人文环境让人们赏心悦目、流连忘返。我们的校园也是常年绿树成荫，四季风景各不相同。学校注重建立优美的校园环境，营造浓厚的艺术氛围，让学生在平时的耳濡目染中提升自己的艺术素养。教学楼走廊中展出学生的优秀摄影、书画作品，还有我校近年来艺术活动剪影，校园内展示了各类标牌标语。</w:t>
      </w:r>
    </w:p>
    <w:p>
      <w:pPr>
        <w:ind w:firstLine="602" w:firstLineChars="200"/>
        <w:rPr>
          <w:b/>
          <w:sz w:val="30"/>
          <w:szCs w:val="30"/>
        </w:rPr>
      </w:pPr>
      <w:r>
        <w:rPr>
          <w:rFonts w:hint="eastAsia"/>
          <w:b/>
          <w:sz w:val="30"/>
          <w:szCs w:val="30"/>
        </w:rPr>
        <w:t>五、积极开展艺术测评，提升</w:t>
      </w:r>
      <w:r>
        <w:rPr>
          <w:rFonts w:hint="eastAsia"/>
          <w:b/>
          <w:sz w:val="30"/>
          <w:szCs w:val="30"/>
          <w:lang w:eastAsia="zh-CN"/>
        </w:rPr>
        <w:t>学生整体</w:t>
      </w:r>
      <w:r>
        <w:rPr>
          <w:rFonts w:hint="eastAsia"/>
          <w:b/>
          <w:sz w:val="30"/>
          <w:szCs w:val="30"/>
        </w:rPr>
        <w:t>水平</w:t>
      </w:r>
    </w:p>
    <w:p>
      <w:pPr>
        <w:ind w:firstLine="600" w:firstLineChars="200"/>
        <w:rPr>
          <w:sz w:val="30"/>
          <w:szCs w:val="30"/>
        </w:rPr>
      </w:pPr>
      <w:r>
        <w:rPr>
          <w:rFonts w:hint="eastAsia"/>
          <w:sz w:val="30"/>
          <w:szCs w:val="30"/>
        </w:rPr>
        <w:t>我校艺术老师每学期对学生开展艺术基本素质测评，音乐方面：课堂小乐器、歌曲演唱、器乐演奏、舞蹈表演、舞台表演等；美术方面：素描、国画、设计、动漫、电脑绘画等。将测评成绩计入学生综合成绩，让学生感受艺术素质提升。我们也积极进行学校艺术教育工作自评，总结艺术教育经验，找出不足，提出整改的方法和措施，为艺术教育更好的发展奠定基础。</w:t>
      </w:r>
    </w:p>
    <w:p>
      <w:pPr>
        <w:ind w:firstLine="600" w:firstLineChars="200"/>
        <w:rPr>
          <w:rFonts w:ascii="宋体" w:hAnsi="宋体" w:eastAsia="宋体" w:cs="宋体"/>
          <w:color w:val="4A4A4A"/>
          <w:kern w:val="0"/>
          <w:sz w:val="30"/>
          <w:szCs w:val="30"/>
        </w:rPr>
      </w:pPr>
      <w:r>
        <w:rPr>
          <w:rFonts w:hint="eastAsia"/>
          <w:sz w:val="30"/>
          <w:szCs w:val="30"/>
        </w:rPr>
        <w:t>我校艺术教育的开展也存在着诸多不足：专业教师数量不足，有的项目无法开展；家长重视程度不够，重视文化课程，轻视艺术教育；艺术教育开设的实施设备不足等等。为此，我们将积极应对，采取有效措施提高艺术教育质量。让艺术方面更加多元化，针对各学科分门别类，提供更多的平台，让艺术得到更好的推进和改革。对学校、家庭、社区的艺术教育资源进行整合利用，可以充分利用社区的艺术资源。或“请进来”，与社会的艺术家、艺术团体建立联系，请他们到学校指导学生的艺术学习与创造；或“走出去”，让学生参与社区艺术活动。家长也可以被邀请加入艺术教育的行列，使家庭成为学生发挥艺术创造能力的场所。充分利用各种艺术资源，使艺术和生活的联系更加紧密。</w:t>
      </w:r>
    </w:p>
    <w:p>
      <w:pPr>
        <w:ind w:firstLine="600" w:firstLineChars="200"/>
        <w:rPr>
          <w:sz w:val="30"/>
          <w:szCs w:val="30"/>
        </w:rPr>
      </w:pPr>
      <w:r>
        <w:rPr>
          <w:rFonts w:hint="eastAsia"/>
          <w:sz w:val="30"/>
          <w:szCs w:val="30"/>
        </w:rPr>
        <w:t>学校艺体活动是促进学生全面成长的重要环节，是学校教育的重要组成部分，只有认识艺体教育的重要性，建立一支富有科研意识的艺体教师队伍。充分调动广大教师积极性，开展丰富多彩的艺体活动，从而促进学生健康成长、全面发展，以便成为中华民族伟大复兴的合格建设者。</w:t>
      </w:r>
    </w:p>
    <w:p>
      <w:pPr>
        <w:jc w:val="right"/>
        <w:rPr>
          <w:b/>
          <w:sz w:val="30"/>
          <w:szCs w:val="30"/>
        </w:rPr>
      </w:pPr>
    </w:p>
    <w:p>
      <w:pPr>
        <w:jc w:val="right"/>
        <w:rPr>
          <w:b/>
          <w:sz w:val="30"/>
          <w:szCs w:val="30"/>
        </w:rPr>
      </w:pPr>
      <w:r>
        <w:rPr>
          <w:rFonts w:hint="eastAsia"/>
          <w:b/>
          <w:sz w:val="30"/>
          <w:szCs w:val="30"/>
        </w:rPr>
        <w:t>202</w:t>
      </w:r>
      <w:r>
        <w:rPr>
          <w:rFonts w:hint="eastAsia"/>
          <w:b/>
          <w:sz w:val="30"/>
          <w:szCs w:val="30"/>
          <w:lang w:val="en-US" w:eastAsia="zh-CN"/>
        </w:rPr>
        <w:t>3</w:t>
      </w:r>
      <w:r>
        <w:rPr>
          <w:rFonts w:hint="eastAsia"/>
          <w:b/>
          <w:sz w:val="30"/>
          <w:szCs w:val="30"/>
        </w:rPr>
        <w:t>年12月</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Q4MTM5MWFjNzY4NmM1YzZjOGJiMGUwZDA1ZWVmNGUifQ=="/>
  </w:docVars>
  <w:rsids>
    <w:rsidRoot w:val="00090262"/>
    <w:rsid w:val="00005662"/>
    <w:rsid w:val="00006606"/>
    <w:rsid w:val="000803D1"/>
    <w:rsid w:val="000846E2"/>
    <w:rsid w:val="00090262"/>
    <w:rsid w:val="000C3140"/>
    <w:rsid w:val="001D233E"/>
    <w:rsid w:val="00223F1B"/>
    <w:rsid w:val="002E07A9"/>
    <w:rsid w:val="00315BE8"/>
    <w:rsid w:val="003B0561"/>
    <w:rsid w:val="005A02A7"/>
    <w:rsid w:val="006A25B3"/>
    <w:rsid w:val="00740682"/>
    <w:rsid w:val="00753DCE"/>
    <w:rsid w:val="007A78AD"/>
    <w:rsid w:val="007C42F0"/>
    <w:rsid w:val="008E6707"/>
    <w:rsid w:val="00961683"/>
    <w:rsid w:val="009C5AE3"/>
    <w:rsid w:val="00A732E6"/>
    <w:rsid w:val="00AF571B"/>
    <w:rsid w:val="00BF74B4"/>
    <w:rsid w:val="00CA26C2"/>
    <w:rsid w:val="00CF2905"/>
    <w:rsid w:val="00DC00C9"/>
    <w:rsid w:val="00DF1817"/>
    <w:rsid w:val="00E42C2E"/>
    <w:rsid w:val="00E8086B"/>
    <w:rsid w:val="00EA5574"/>
    <w:rsid w:val="00EC5949"/>
    <w:rsid w:val="00F2488E"/>
    <w:rsid w:val="00F36FC5"/>
    <w:rsid w:val="0B6B04C2"/>
    <w:rsid w:val="12DD130A"/>
    <w:rsid w:val="13EE6B55"/>
    <w:rsid w:val="3F2A1578"/>
    <w:rsid w:val="466229B1"/>
    <w:rsid w:val="561E5B22"/>
    <w:rsid w:val="5B5472A7"/>
    <w:rsid w:val="77A45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autoRedefine/>
    <w:semiHidden/>
    <w:unhideWhenUsed/>
    <w:qFormat/>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 w:type="character" w:styleId="4">
    <w:name w:val="Hyperlink"/>
    <w:basedOn w:val="3"/>
    <w:autoRedefine/>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2121</Words>
  <Characters>2137</Characters>
  <Lines>15</Lines>
  <Paragraphs>4</Paragraphs>
  <TotalTime>2</TotalTime>
  <ScaleCrop>false</ScaleCrop>
  <LinksUpToDate>false</LinksUpToDate>
  <CharactersWithSpaces>2147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2020-12-22T09:43:00Z</dcterms:created>
  <dc:creator>Administrator</dc:creator>
  <cp:lastModifiedBy>饿死的了</cp:lastModifiedBy>
  <dcterms:modified xsi:type="dcterms:W3CDTF">2024-02-29T02:48:33Z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B3828E78099A4E98B38C82008813B272</vt:lpwstr>
  </property>
</Properties>
</file>