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附表</w:t>
      </w:r>
    </w:p>
    <w:p>
      <w:pPr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</w:rPr>
        <w:t>中小学校艺术教育工作自评报表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安徽    </w:t>
      </w:r>
      <w:r>
        <w:rPr>
          <w:rFonts w:hint="eastAsia" w:ascii="宋体" w:hAnsi="宋体"/>
          <w:sz w:val="28"/>
          <w:szCs w:val="28"/>
        </w:rPr>
        <w:t>省（区、市）</w:t>
      </w:r>
      <w:r>
        <w:rPr>
          <w:rFonts w:hint="eastAsia" w:ascii="宋体" w:hAnsi="宋体"/>
          <w:sz w:val="28"/>
          <w:szCs w:val="28"/>
          <w:u w:val="single"/>
        </w:rPr>
        <w:t xml:space="preserve">    六安    </w:t>
      </w:r>
      <w:r>
        <w:rPr>
          <w:rFonts w:hint="eastAsia" w:ascii="宋体" w:hAnsi="宋体"/>
          <w:sz w:val="28"/>
          <w:szCs w:val="28"/>
        </w:rPr>
        <w:t>市</w:t>
      </w:r>
    </w:p>
    <w:p>
      <w:pPr>
        <w:spacing w:line="400" w:lineRule="exact"/>
        <w:rPr>
          <w:rFonts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学校名称（公章）：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eastAsia="zh-CN"/>
        </w:rPr>
        <w:t>霍山县漫水河镇中心</w:t>
      </w:r>
      <w:r>
        <w:rPr>
          <w:rFonts w:hint="eastAsia" w:ascii="宋体" w:hAnsi="宋体"/>
          <w:sz w:val="28"/>
          <w:szCs w:val="28"/>
          <w:u w:val="single"/>
        </w:rPr>
        <w:t xml:space="preserve">学校   </w:t>
      </w:r>
      <w:r>
        <w:rPr>
          <w:rFonts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   联系电话：</w:t>
      </w:r>
      <w:r>
        <w:rPr>
          <w:rFonts w:ascii="宋体" w:hAnsi="宋体"/>
          <w:sz w:val="28"/>
          <w:szCs w:val="28"/>
          <w:u w:val="single"/>
        </w:rPr>
        <w:t xml:space="preserve"> 1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8326254958</w:t>
      </w:r>
      <w:r>
        <w:rPr>
          <w:rFonts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</w:rPr>
        <w:t xml:space="preserve">         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学校类别：□普通小学；  □普通初中； □普通高中；□完全中学；  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□职业高中；</w:t>
      </w:r>
      <w:r>
        <w:rPr>
          <w:rFonts w:hint="eastAsia" w:ascii="宋体" w:hAnsi="宋体"/>
          <w:sz w:val="28"/>
          <w:szCs w:val="28"/>
        </w:rPr>
        <w:sym w:font="Wingdings 2" w:char="F052"/>
      </w:r>
      <w:r>
        <w:rPr>
          <w:rFonts w:hint="eastAsia" w:ascii="宋体" w:hAnsi="宋体"/>
          <w:sz w:val="28"/>
          <w:szCs w:val="28"/>
        </w:rPr>
        <w:t>九年一贯制学校； □十二年一贯制学校</w:t>
      </w:r>
    </w:p>
    <w:p>
      <w:pPr>
        <w:spacing w:line="400" w:lineRule="exac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教学班总数：小学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7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个；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个；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个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在校学生总数：小学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166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112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人；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</w:t>
      </w:r>
    </w:p>
    <w:p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专任教师总数：小学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4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  初中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人；    高中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人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存在的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改进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艺术课程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按照国家要求开齐开足上好音乐、美术等艺术课程。利用当地教育资源，开发具有民族、地域特色的艺术课程，推进教学改革，提高教学质量。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综合艺术：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1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地方/学校艺术课程：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课时/周，列出课程名称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学校艺术课程：1课时/周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依赖书本内容，不易发掘学校本地特色艺术资料。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收集本地优质特色资料，以便使用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hint="eastAsia" w:ascii="宋体" w:hAnsi="宋体"/>
                <w:spacing w:val="-6"/>
                <w:sz w:val="24"/>
              </w:rPr>
              <w:t>周有固定的艺术活动时间，每年组织合唱节、美术展览和艺术节等活动。充分利用学校校歌、广播、电视、网络以及校园、教室、走廊、宣传栏、活动场所等，营造格调高</w:t>
            </w:r>
            <w:r>
              <w:rPr>
                <w:rFonts w:hint="eastAsia" w:ascii="宋体" w:hAnsi="宋体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学校开展艺术节等活动场次：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2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场/年；每周开展艺术活动频次：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次/周；校级学生艺术社团/兴趣小组数量：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个，列出项目（如合唱、民乐、管乐、交响乐、舞蹈、戏剧、戏曲、美术、书法等）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美术、书法、舞蹈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kern w:val="0"/>
                <w:sz w:val="24"/>
              </w:rPr>
              <w:t>艺术活动学生参与面（占学校学生总数比例）：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100 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校园文化艺术环境基本情况：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良好   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艺术活动场地环境有待提高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创造有趣精彩的氛围，吸引学生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艺术教师总数：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7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人（含专职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人、兼职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2 </w:t>
            </w:r>
            <w:r>
              <w:rPr>
                <w:rFonts w:hint="eastAsia" w:ascii="宋体" w:hAnsi="宋体"/>
                <w:sz w:val="24"/>
              </w:rPr>
              <w:t>人），其中：音乐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人、其他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艺术教师生师比：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1/50</w:t>
            </w:r>
            <w:r>
              <w:rPr>
                <w:rFonts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/>
                <w:sz w:val="24"/>
              </w:rPr>
              <w:t>艺术教师平均周课时：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课时/周；</w:t>
            </w:r>
            <w:r>
              <w:rPr>
                <w:rFonts w:hint="eastAsia" w:ascii="宋体" w:hAnsi="宋体"/>
                <w:kern w:val="0"/>
                <w:sz w:val="24"/>
              </w:rPr>
              <w:t>艺术教师缺额数：</w:t>
            </w:r>
            <w:r>
              <w:rPr>
                <w:rFonts w:ascii="宋体" w:hAnsi="宋体"/>
                <w:sz w:val="24"/>
                <w:u w:val="single"/>
              </w:rPr>
              <w:t xml:space="preserve">  2 </w:t>
            </w:r>
            <w:r>
              <w:rPr>
                <w:rFonts w:hint="eastAsia" w:ascii="宋体" w:hAnsi="宋体"/>
                <w:sz w:val="24"/>
              </w:rPr>
              <w:t>人；</w:t>
            </w:r>
            <w:r>
              <w:rPr>
                <w:rFonts w:hint="eastAsia" w:ascii="宋体" w:hAnsi="宋体"/>
                <w:kern w:val="0"/>
                <w:sz w:val="24"/>
              </w:rPr>
              <w:t>本学年艺术教师参加县级以上培训人数：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人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条件保障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设置艺术专用教室和艺术活动室，并按照国家标准配备艺术课程教学和艺术活动器材。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艺术专用教室/活动室：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个，其中：音乐</w:t>
            </w:r>
            <w:r>
              <w:rPr>
                <w:rFonts w:ascii="宋体" w:hAnsi="宋体"/>
                <w:sz w:val="24"/>
                <w:u w:val="single"/>
              </w:rPr>
              <w:t xml:space="preserve"> 1 </w:t>
            </w:r>
            <w:r>
              <w:rPr>
                <w:rFonts w:hint="eastAsia" w:ascii="宋体" w:hAnsi="宋体"/>
                <w:sz w:val="24"/>
              </w:rPr>
              <w:t>个、美术</w:t>
            </w:r>
            <w:r>
              <w:rPr>
                <w:rFonts w:ascii="宋体" w:hAnsi="宋体"/>
                <w:sz w:val="24"/>
                <w:u w:val="single"/>
              </w:rPr>
              <w:t xml:space="preserve"> 1 </w:t>
            </w:r>
            <w:r>
              <w:rPr>
                <w:rFonts w:hint="eastAsia" w:ascii="宋体" w:hAnsi="宋体"/>
                <w:sz w:val="24"/>
              </w:rPr>
              <w:t>个、其他</w:t>
            </w:r>
            <w:r>
              <w:rPr>
                <w:rFonts w:ascii="宋体" w:hAnsi="宋体"/>
                <w:sz w:val="24"/>
                <w:u w:val="single"/>
              </w:rPr>
              <w:t xml:space="preserve"> 1 </w:t>
            </w:r>
            <w:r>
              <w:rPr>
                <w:rFonts w:hint="eastAsia" w:ascii="宋体" w:hAnsi="宋体"/>
                <w:sz w:val="24"/>
              </w:rPr>
              <w:t>个（列出名称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舞蹈教室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艺术场馆：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3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个，面积：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>180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㎡</w:t>
            </w:r>
            <w:r>
              <w:rPr>
                <w:rFonts w:hint="eastAsia" w:ascii="宋体" w:hAnsi="宋体" w:cs="仿宋_GB2312"/>
                <w:sz w:val="24"/>
              </w:rPr>
              <w:t>（列出名称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美术室、舞蹈室、音乐室  </w:t>
            </w:r>
            <w:r>
              <w:rPr>
                <w:rFonts w:hint="eastAsia" w:ascii="宋体" w:hAnsi="宋体"/>
                <w:sz w:val="24"/>
              </w:rPr>
              <w:t>）；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是否按照国家标准配备艺术课程教学和艺术活动器材：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是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无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1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特色发展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挥本校艺术教育资源优势、依托本地民族民间优秀传统文化艺术资源，形成学校艺术教育发展特色。充分利用社会艺术教育资源，利用当地文化艺术场地资源开展艺术教学、实践活动和校园文化建设，学校与社会艺术团体及社区建立合作关系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列举学校艺术教育特色发展成果：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开展美术画廊展览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每年度开展元旦演出活动</w:t>
            </w: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每年度举办军鼓队演出等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追求更高层次的精神文化，不限于仅有的艺术活动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多多开展丰富多彩的艺术活动，激发学生爱好兴趣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学生艺术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素质测评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spacing w:val="-12"/>
                <w:sz w:val="24"/>
              </w:rPr>
            </w:pPr>
            <w:r>
              <w:rPr>
                <w:rFonts w:hint="eastAsia" w:ascii="宋体" w:hAnsi="宋体"/>
                <w:spacing w:val="-12"/>
                <w:sz w:val="24"/>
              </w:rPr>
              <w:t>（加分10分）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认真组织实施学生艺术素质测评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实施学生艺术素质测评的起始学年：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学前教育  </w:t>
            </w:r>
            <w:r>
              <w:rPr>
                <w:rFonts w:hint="eastAsia" w:ascii="宋体" w:hAnsi="宋体"/>
                <w:sz w:val="24"/>
              </w:rPr>
              <w:t>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本学年学生艺术素质测评的覆盖面</w:t>
            </w:r>
            <w:r>
              <w:rPr>
                <w:rFonts w:hint="eastAsia" w:ascii="宋体" w:hAnsi="宋体"/>
                <w:kern w:val="0"/>
                <w:sz w:val="24"/>
              </w:rPr>
              <w:t>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u w:val="single"/>
              </w:rPr>
              <w:t>100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本学年学生艺术素质测评结果：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优秀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u w:val="single"/>
              </w:rPr>
              <w:t>90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kern w:val="0"/>
                <w:sz w:val="24"/>
              </w:rPr>
              <w:t>%、良好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u w:val="single"/>
              </w:rPr>
              <w:t>10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</w:rPr>
              <w:t>%、合格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</w:rPr>
              <w:t>%、不合格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</w:rPr>
              <w:t>%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学生专业基础知识略微薄弱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更加注重学生主体学习情况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自评结果</w:t>
            </w:r>
          </w:p>
        </w:tc>
        <w:tc>
          <w:tcPr>
            <w:tcW w:w="820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总分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105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；等级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优秀       </w:t>
            </w:r>
          </w:p>
        </w:tc>
      </w:tr>
    </w:tbl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填报人：</w:t>
      </w:r>
      <w:r>
        <w:rPr>
          <w:rFonts w:hint="eastAsia" w:ascii="宋体" w:hAnsi="宋体"/>
          <w:sz w:val="24"/>
          <w:lang w:eastAsia="zh-CN"/>
        </w:rPr>
        <w:t>万畅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  <w:lang w:val="en-US" w:eastAsia="zh-CN"/>
        </w:rPr>
        <w:t>5256032631</w:t>
      </w:r>
      <w:bookmarkStart w:id="0" w:name="_GoBack"/>
      <w:bookmarkEnd w:id="0"/>
      <w:r>
        <w:rPr>
          <w:rFonts w:hint="eastAsia" w:ascii="宋体" w:hAnsi="宋体"/>
          <w:sz w:val="24"/>
        </w:rPr>
        <w:t>填报日期：</w:t>
      </w:r>
      <w:r>
        <w:rPr>
          <w:rFonts w:ascii="宋体" w:hAnsi="宋体"/>
          <w:sz w:val="24"/>
        </w:rPr>
        <w:t xml:space="preserve"> 2023</w:t>
      </w:r>
      <w:r>
        <w:rPr>
          <w:rFonts w:hint="eastAsia" w:ascii="宋体" w:hAnsi="宋体"/>
          <w:sz w:val="24"/>
        </w:rPr>
        <w:t>年</w:t>
      </w:r>
      <w:r>
        <w:rPr>
          <w:rFonts w:ascii="宋体" w:hAnsi="宋体"/>
          <w:sz w:val="24"/>
        </w:rPr>
        <w:t xml:space="preserve"> 12</w:t>
      </w:r>
      <w:r>
        <w:rPr>
          <w:rFonts w:hint="eastAsia" w:ascii="宋体" w:hAnsi="宋体"/>
          <w:sz w:val="24"/>
        </w:rPr>
        <w:t>月</w:t>
      </w:r>
      <w:r>
        <w:rPr>
          <w:rFonts w:ascii="宋体" w:hAnsi="宋体"/>
          <w:sz w:val="24"/>
        </w:rPr>
        <w:t xml:space="preserve"> 8</w:t>
      </w:r>
      <w:r>
        <w:rPr>
          <w:rFonts w:hint="eastAsia" w:ascii="宋体" w:hAnsi="宋体"/>
          <w:sz w:val="24"/>
        </w:rPr>
        <w:t>日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注：1.请对应自评项目和自评内容进行自评，并认真填写此表。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2.学校可另附自评报告。</w:t>
      </w:r>
    </w:p>
    <w:p>
      <w:pPr>
        <w:spacing w:line="5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3.此表一式两份，报送当地教育行政部门一份，学校存档一份。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ZjY2UyZDE4Y2EzMzJmMzAxYzJkM2U5ZmU5YzJkOTUifQ=="/>
  </w:docVars>
  <w:rsids>
    <w:rsidRoot w:val="003255FD"/>
    <w:rsid w:val="002078E4"/>
    <w:rsid w:val="003255FD"/>
    <w:rsid w:val="0093748C"/>
    <w:rsid w:val="00A97346"/>
    <w:rsid w:val="00C04DB9"/>
    <w:rsid w:val="00EC4118"/>
    <w:rsid w:val="52DD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277</Words>
  <Characters>1581</Characters>
  <Lines>13</Lines>
  <Paragraphs>3</Paragraphs>
  <TotalTime>67</TotalTime>
  <ScaleCrop>false</ScaleCrop>
  <LinksUpToDate>false</LinksUpToDate>
  <CharactersWithSpaces>1855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2023-02-08T07:05:00Z</dcterms:created>
  <dc:creator>Administrator</dc:creator>
  <cp:lastModifiedBy>赤脚大仙</cp:lastModifiedBy>
  <dcterms:modified xsi:type="dcterms:W3CDTF">2024-03-01T03:12:53Z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5E14D2502E9C490E8321BEF03E7136D7_13</vt:lpwstr>
  </property>
</Properties>
</file>