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36"/>
          <w:szCs w:val="36"/>
        </w:rPr>
      </w:pPr>
      <w:r>
        <w:rPr>
          <w:rFonts w:hint="eastAsia" w:ascii="宋体" w:hAnsi="宋体" w:cs="黑体"/>
          <w:bCs/>
          <w:sz w:val="36"/>
          <w:szCs w:val="36"/>
          <w:lang w:val="en-US" w:eastAsia="zh-CN"/>
        </w:rPr>
        <w:t>中小学校艺术工作</w:t>
      </w:r>
      <w:r>
        <w:rPr>
          <w:rFonts w:hint="eastAsia" w:ascii="宋体" w:hAnsi="宋体" w:cs="黑体"/>
          <w:bCs/>
          <w:sz w:val="36"/>
          <w:szCs w:val="36"/>
        </w:rPr>
        <w:t>自评报表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安徽    </w:t>
      </w:r>
      <w:r>
        <w:rPr>
          <w:rFonts w:hint="eastAsia" w:ascii="宋体" w:hAnsi="宋体"/>
          <w:sz w:val="28"/>
          <w:szCs w:val="28"/>
        </w:rPr>
        <w:t>省（区、市）</w:t>
      </w:r>
      <w:r>
        <w:rPr>
          <w:rFonts w:hint="eastAsia" w:ascii="宋体" w:hAnsi="宋体"/>
          <w:sz w:val="28"/>
          <w:szCs w:val="28"/>
          <w:u w:val="single"/>
        </w:rPr>
        <w:t xml:space="preserve">    六安    </w:t>
      </w:r>
      <w:r>
        <w:rPr>
          <w:rFonts w:hint="eastAsia" w:ascii="宋体" w:hAnsi="宋体"/>
          <w:sz w:val="28"/>
          <w:szCs w:val="28"/>
        </w:rPr>
        <w:t>市</w:t>
      </w:r>
    </w:p>
    <w:p>
      <w:pPr>
        <w:spacing w:line="400" w:lineRule="exact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学校名称（公章）：</w:t>
      </w:r>
      <w:r>
        <w:rPr>
          <w:rFonts w:hint="eastAsia" w:ascii="宋体" w:hAnsi="宋体"/>
          <w:sz w:val="28"/>
          <w:szCs w:val="28"/>
          <w:lang w:val="en-US" w:eastAsia="zh-CN"/>
        </w:rPr>
        <w:t>安徽省霍山中学</w:t>
      </w:r>
      <w:r>
        <w:rPr>
          <w:rFonts w:hint="eastAsia" w:ascii="宋体" w:hAnsi="宋体"/>
          <w:sz w:val="28"/>
          <w:szCs w:val="28"/>
        </w:rPr>
        <w:t xml:space="preserve">      联系电话：</w:t>
      </w:r>
      <w:r>
        <w:rPr>
          <w:rFonts w:hint="eastAsia" w:ascii="宋体" w:hAnsi="宋体"/>
          <w:sz w:val="28"/>
          <w:szCs w:val="28"/>
          <w:lang w:val="en-US" w:eastAsia="zh-CN"/>
        </w:rPr>
        <w:t>0564-5021704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学校类别：</w:t>
      </w:r>
      <w:r>
        <w:rPr>
          <w:rFonts w:hint="eastAsia" w:ascii="宋体" w:hAnsi="宋体"/>
          <w:sz w:val="28"/>
          <w:szCs w:val="28"/>
          <w:lang w:eastAsia="zh-CN"/>
        </w:rPr>
        <w:t>□</w:t>
      </w:r>
      <w:r>
        <w:rPr>
          <w:rFonts w:hint="eastAsia" w:ascii="宋体" w:hAnsi="宋体"/>
          <w:sz w:val="28"/>
          <w:szCs w:val="28"/>
        </w:rPr>
        <w:t xml:space="preserve">普通小学；  □普通初中； </w:t>
      </w:r>
      <w:r>
        <w:rPr>
          <w:rFonts w:hint="eastAsia" w:ascii="宋体" w:hAnsi="宋体"/>
          <w:sz w:val="28"/>
          <w:szCs w:val="28"/>
          <w:lang w:eastAsia="zh-CN"/>
        </w:rPr>
        <w:t>☑</w:t>
      </w:r>
      <w:r>
        <w:rPr>
          <w:rFonts w:hint="eastAsia" w:ascii="宋体" w:hAnsi="宋体"/>
          <w:sz w:val="28"/>
          <w:szCs w:val="28"/>
        </w:rPr>
        <w:t xml:space="preserve">普通高中；□完全中学；  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□职业高中；□九年一贯制学校； □十二年一贯制学校</w:t>
      </w:r>
    </w:p>
    <w:p>
      <w:pPr>
        <w:spacing w:line="400" w:lineRule="exac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教学班总数</w:t>
      </w:r>
      <w:r>
        <w:rPr>
          <w:rFonts w:hint="eastAsia" w:ascii="宋体" w:hAnsi="宋体"/>
          <w:sz w:val="28"/>
          <w:szCs w:val="28"/>
          <w:lang w:eastAsia="zh-CN"/>
        </w:rPr>
        <w:t>：</w:t>
      </w:r>
      <w:r>
        <w:rPr>
          <w:rFonts w:hint="eastAsia" w:ascii="宋体" w:hAnsi="宋体"/>
          <w:sz w:val="28"/>
          <w:szCs w:val="28"/>
        </w:rPr>
        <w:t xml:space="preserve"> 高中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60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</w:rPr>
        <w:t>个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在校学生总数：高中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3170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人</w:t>
      </w:r>
    </w:p>
    <w:p>
      <w:pPr>
        <w:spacing w:line="4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专任教师总数：高中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7</w:t>
      </w:r>
      <w:r>
        <w:rPr>
          <w:rFonts w:hint="eastAsia" w:ascii="宋体" w:hAnsi="宋体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sz w:val="28"/>
          <w:szCs w:val="28"/>
        </w:rPr>
        <w:t>人</w:t>
      </w:r>
    </w:p>
    <w:tbl>
      <w:tblPr>
        <w:tblStyle w:val="2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560"/>
        <w:gridCol w:w="2884"/>
        <w:gridCol w:w="711"/>
        <w:gridCol w:w="1196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项目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内 容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 评 记 录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存在的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主要问题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改进</w:t>
            </w:r>
          </w:p>
          <w:p>
            <w:pPr>
              <w:spacing w:line="28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艺术课程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pacing w:val="-6"/>
                <w:sz w:val="24"/>
              </w:rPr>
            </w:pPr>
            <w:r>
              <w:rPr>
                <w:rFonts w:hint="eastAsia" w:ascii="宋体" w:hAnsi="宋体"/>
                <w:spacing w:val="-6"/>
                <w:sz w:val="24"/>
              </w:rPr>
              <w:t>按照</w:t>
            </w:r>
            <w:r>
              <w:rPr>
                <w:rFonts w:hint="eastAsia" w:ascii="宋体" w:hAnsi="宋体"/>
                <w:spacing w:val="-6"/>
                <w:sz w:val="24"/>
                <w:lang w:val="en-US" w:eastAsia="zh-CN"/>
              </w:rPr>
              <w:t>新课程标准</w:t>
            </w:r>
            <w:r>
              <w:rPr>
                <w:rFonts w:hint="eastAsia" w:ascii="宋体" w:hAnsi="宋体"/>
                <w:spacing w:val="-6"/>
                <w:sz w:val="24"/>
              </w:rPr>
              <w:t>要求开齐开足上好音乐、美术等艺术课程。利用当地教育资源，开发具有民族、地域特色的艺术课程，推进教学改革，提高教学质量。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音乐：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课时/周；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</w:p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</w:p>
          <w:p>
            <w:pPr>
              <w:bidi w:val="0"/>
              <w:rPr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lang w:val="en-US" w:eastAsia="zh-CN"/>
              </w:rPr>
            </w:pPr>
          </w:p>
          <w:p>
            <w:pPr>
              <w:bidi w:val="0"/>
              <w:ind w:firstLine="243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开发具有地域特色的艺术课程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不够。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深入挖掘教育资源进行开发课程。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艺术活动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面向全体学生组织开展艺术活动，因地制宜建立学生艺术社团或兴趣小组，保证每</w:t>
            </w:r>
            <w:r>
              <w:rPr>
                <w:rFonts w:hint="eastAsia" w:ascii="宋体" w:hAnsi="宋体"/>
                <w:spacing w:val="-6"/>
                <w:sz w:val="24"/>
              </w:rPr>
              <w:t>周有固定的艺术活动时间，每</w:t>
            </w:r>
            <w:r>
              <w:rPr>
                <w:rFonts w:hint="eastAsia" w:ascii="宋体" w:hAnsi="宋体"/>
                <w:spacing w:val="-6"/>
                <w:sz w:val="24"/>
                <w:lang w:val="en-US" w:eastAsia="zh-CN"/>
              </w:rPr>
              <w:t>学期</w:t>
            </w:r>
            <w:r>
              <w:rPr>
                <w:rFonts w:hint="eastAsia" w:ascii="宋体" w:hAnsi="宋体"/>
                <w:spacing w:val="-6"/>
                <w:sz w:val="24"/>
              </w:rPr>
              <w:t>组织合唱</w:t>
            </w:r>
            <w:r>
              <w:rPr>
                <w:rFonts w:hint="eastAsia" w:ascii="宋体" w:hAnsi="宋体"/>
                <w:spacing w:val="-6"/>
                <w:sz w:val="24"/>
                <w:lang w:val="en-US" w:eastAsia="zh-CN"/>
              </w:rPr>
              <w:t>比赛</w:t>
            </w:r>
            <w:r>
              <w:rPr>
                <w:rFonts w:hint="eastAsia" w:ascii="宋体" w:hAnsi="宋体"/>
                <w:spacing w:val="-6"/>
                <w:sz w:val="24"/>
              </w:rPr>
              <w:t>、美术展览和</w:t>
            </w:r>
            <w:r>
              <w:rPr>
                <w:rFonts w:hint="eastAsia" w:ascii="宋体" w:hAnsi="宋体"/>
                <w:spacing w:val="-6"/>
                <w:sz w:val="24"/>
                <w:lang w:val="en-US" w:eastAsia="zh-CN"/>
              </w:rPr>
              <w:t>每年一度的校园文化</w:t>
            </w:r>
            <w:r>
              <w:rPr>
                <w:rFonts w:hint="eastAsia" w:ascii="宋体" w:hAnsi="宋体"/>
                <w:spacing w:val="-6"/>
                <w:sz w:val="24"/>
              </w:rPr>
              <w:t>节等活动。充分利用学校校歌、广播、电视、网络以及校园、教室、宣传栏、活动场所等，营造格调高</w:t>
            </w:r>
            <w:r>
              <w:rPr>
                <w:rFonts w:hint="eastAsia" w:ascii="宋体" w:hAnsi="宋体"/>
                <w:sz w:val="24"/>
              </w:rPr>
              <w:t>雅、富有美感、充满朝气的校园文化艺术环境。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学校开展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校园文化</w:t>
            </w:r>
            <w:r>
              <w:rPr>
                <w:rFonts w:hint="eastAsia" w:ascii="宋体" w:hAnsi="宋体"/>
                <w:sz w:val="24"/>
              </w:rPr>
              <w:t>节等活动场次：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场/年；每周开展艺术活动频次：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1</w:t>
            </w:r>
            <w:r>
              <w:rPr>
                <w:rFonts w:hint="eastAsia" w:ascii="宋体" w:hAnsi="宋体"/>
                <w:sz w:val="24"/>
              </w:rPr>
              <w:t xml:space="preserve">次/周；校级学生艺术社团/兴趣小组数量：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个，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合唱、美术、书法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；</w:t>
            </w:r>
            <w:r>
              <w:rPr>
                <w:rFonts w:hint="eastAsia" w:ascii="宋体" w:hAnsi="宋体"/>
                <w:kern w:val="0"/>
                <w:sz w:val="24"/>
              </w:rPr>
              <w:t>艺术活动学生参与面（占学校学生总数比例）：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85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4"/>
              </w:rPr>
              <w:t>%；</w:t>
            </w:r>
          </w:p>
          <w:p>
            <w:pPr>
              <w:spacing w:line="280" w:lineRule="exac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校园文化艺术环境基本情况：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4"/>
                <w:u w:val="single"/>
                <w:lang w:val="en-US" w:eastAsia="zh-CN"/>
              </w:rPr>
              <w:t>良好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18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因地制宜发挥现有教育资源潜力。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0" w:hRule="atLeast"/>
          <w:jc w:val="center"/>
        </w:trPr>
        <w:tc>
          <w:tcPr>
            <w:tcW w:w="7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</w:t>
            </w:r>
          </w:p>
          <w:p>
            <w:pPr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（20分）</w:t>
            </w:r>
          </w:p>
        </w:tc>
        <w:tc>
          <w:tcPr>
            <w:tcW w:w="2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在学校核定的编制总额内，按照国家课程方案规定的课时数和学校班级数配备艺术教师，满足艺术教育基本需求，加强教师培训，提高队伍素质。</w:t>
            </w:r>
          </w:p>
        </w:tc>
        <w:tc>
          <w:tcPr>
            <w:tcW w:w="2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艺术教师总数：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人（含其中：音乐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3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人、</w:t>
            </w:r>
          </w:p>
          <w:p>
            <w:pPr>
              <w:spacing w:line="28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  <w:lang w:val="en-US" w:eastAsia="zh-CN"/>
              </w:rPr>
              <w:t>4</w:t>
            </w:r>
            <w:r>
              <w:rPr>
                <w:rFonts w:hint="eastAsia" w:ascii="宋体" w:hAnsi="宋体"/>
                <w:sz w:val="24"/>
              </w:rPr>
              <w:t>人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  <w:p>
            <w:pPr>
              <w:spacing w:line="280" w:lineRule="exact"/>
              <w:rPr>
                <w:rFonts w:hint="default" w:ascii="宋体" w:hAnsi="宋体" w:eastAsia="宋体"/>
                <w:kern w:val="0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highlight w:val="yellow"/>
                <w:lang w:val="en-US" w:eastAsia="zh-CN"/>
              </w:rPr>
              <w:t>省级教坛新星1人，市级教坛新星2人。县级骨干教师2人。</w:t>
            </w:r>
          </w:p>
        </w:tc>
        <w:tc>
          <w:tcPr>
            <w:tcW w:w="7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19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</w:rPr>
            </w:pP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5NGUzYWVhYTkyMTUyMzUyOTYzMTYzOTQ4N2NmY2MifQ=="/>
  </w:docVars>
  <w:rsids>
    <w:rsidRoot w:val="0A6806B3"/>
    <w:rsid w:val="0A6806B3"/>
    <w:rsid w:val="1BC42462"/>
    <w:rsid w:val="2BE66CAA"/>
    <w:rsid w:val="40430DB9"/>
    <w:rsid w:val="41D30410"/>
    <w:rsid w:val="45841725"/>
    <w:rsid w:val="4FE307DE"/>
    <w:rsid w:val="5C040806"/>
    <w:rsid w:val="6935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2024-02-29T01:20:00Z</dcterms:created>
  <dc:creator>QC</dc:creator>
  <cp:lastModifiedBy>QC</cp:lastModifiedBy>
  <dcterms:modified xsi:type="dcterms:W3CDTF">2024-02-29T01:58:46Z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7ED9D7E1C6E649C1ACE2A5A0E792E370_11</vt:lpwstr>
  </property>
</Properties>
</file>