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rPr>
      </w:pPr>
      <w:bookmarkStart w:id="0" w:name="_GoBack"/>
      <w:r>
        <w:rPr>
          <w:rFonts w:hint="default" w:ascii="Times New Roman" w:hAnsi="Times New Roman" w:eastAsia="方正小标宋_GBK" w:cs="Times New Roman"/>
          <w:sz w:val="44"/>
          <w:szCs w:val="44"/>
        </w:rPr>
        <w:t>关于印发《落儿岭镇2025年农村厕所</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改造与粪污资源化利用实施方案》的通知</w:t>
      </w:r>
      <w:bookmarkEnd w:id="0"/>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各村、镇直相关单位：</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现将《落儿岭镇2025年农村厕所改造与粪污资源化利用实施方案》印发给你们，请结合实际认真组织实施。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 落儿岭镇人民政府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2025年3月5日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落儿岭镇2025年农村厕所改造</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与粪污资源化利用实施方案</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坚持以习近平新时代中国特色社会主义思想为指导，深入贯彻落实习近平生态文明思想和习近平总书记关于改善农村人居环境的重要指示精神，扎实推进我镇农村厕所革命，科学指导农村改厕，切实提高改厕质量，实现农村厕所粪污无害化处理和资源化利用，持续完善后续管护长效机制，根据霍农工办《霍山县2025年农村厕所改造及粪污资源化利用实施方案》，结合我镇实际，制定本方案。</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一、重点任务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1.新建农村改厕。</w:t>
      </w:r>
      <w:r>
        <w:rPr>
          <w:rFonts w:hint="default" w:ascii="Times New Roman" w:hAnsi="Times New Roman" w:eastAsia="方正仿宋_GBK" w:cs="Times New Roman"/>
          <w:sz w:val="32"/>
          <w:szCs w:val="32"/>
        </w:rPr>
        <w:t>在全镇范围内完成150户农村常住农户卫生厕所改造任务，完成安徽省农村人居环境整治系统改厕户信息录入。尊重群众意愿，因户施策，因地制宜选择改厕模式，居住较为分散的村民组，采取单户建设砖砌三格式化粪池的模式；群众居住相对集中的区域，采取联户建设大三格式化粪池或小型污水处理设施的模式；集镇住户采取接入污水管网的模式；具备条件的推进厕所与生活污水处理设施同步建设、一并管护。户厕改造选址应当符合村庄建设规划，方便使用和管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2.运行后续管护体系</w:t>
      </w:r>
      <w:r>
        <w:rPr>
          <w:rFonts w:hint="default" w:ascii="Times New Roman" w:hAnsi="Times New Roman" w:eastAsia="方正仿宋_GBK" w:cs="Times New Roman"/>
          <w:sz w:val="32"/>
          <w:szCs w:val="32"/>
        </w:rPr>
        <w:t>。一是服务站点建设。按照“八有”标准，完成镇服务站、村服务点的建设，能正常运行，具备农村改厕后续管护服务能力。二是配备专职（兼职）维修清掏服务人员。签订服务合同，明确服务要求，及时为群众提供厕所维修和粪污清掏服务。三是运行设施设备。完成粪污资源化利用设施建设，运行吸粪车辆，实现粪污满了有人掏，粪水有处理的目标。四是建立长效管护考核机制。建立镇考核运维管护主体的机制，确保农户诉求及时受理和解决。</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3.开展问题厕所“回头看”。</w:t>
      </w:r>
      <w:r>
        <w:rPr>
          <w:rFonts w:hint="default" w:ascii="Times New Roman" w:hAnsi="Times New Roman" w:eastAsia="方正仿宋_GBK" w:cs="Times New Roman"/>
          <w:sz w:val="32"/>
          <w:szCs w:val="32"/>
        </w:rPr>
        <w:t>将问题厕所排查整改“回头看”作为一项经常性工作，每村安排一位改厕联系人，适时组织开展“回头看”工作，通过排查整改推进质量提升。发现问题及时由镇服务站、村服务点进行处置，及时解决问题，提升服务质量及群众满意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4.加强宣传引导。</w:t>
      </w:r>
      <w:r>
        <w:rPr>
          <w:rFonts w:hint="default" w:ascii="Times New Roman" w:hAnsi="Times New Roman" w:eastAsia="方正仿宋_GBK" w:cs="Times New Roman"/>
          <w:sz w:val="32"/>
          <w:szCs w:val="32"/>
        </w:rPr>
        <w:t>组织开展农村厕所革命公益宣传活动，结合开展村庄清洁行动、卫生创建、爱国卫生运动等活动，用群众看得懂的文字、听得懂的语言，采取多种形式，开展改厕工作宣传。加强文明如厕、厕所日常管护、卫生防疫知识等宣传教育。利用好农村卫生厕所管护知识科普片、短视频，引导镇村组干部、农村党员以及共青团、妇联等基层群团组织向改厕户宣传推送。加强正面宣传和舆论监督，及时回应社会关切，营造良好舆论氛围。</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二、时间安排</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具体时间安排如下：</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1.3月上中旬：</w:t>
      </w:r>
      <w:r>
        <w:rPr>
          <w:rFonts w:hint="default" w:ascii="Times New Roman" w:hAnsi="Times New Roman" w:eastAsia="方正仿宋_GBK" w:cs="Times New Roman"/>
          <w:sz w:val="32"/>
          <w:szCs w:val="32"/>
        </w:rPr>
        <w:t>各村根据改厕计划表，并结合和美乡村、美丽宜居村庄创建工作确定改厕户名单。召开改厕动员部署会和改厕技术培训。</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2.3月中旬至9月底：</w:t>
      </w:r>
      <w:r>
        <w:rPr>
          <w:rFonts w:hint="default" w:ascii="Times New Roman" w:hAnsi="Times New Roman" w:eastAsia="方正仿宋_GBK" w:cs="Times New Roman"/>
          <w:sz w:val="32"/>
          <w:szCs w:val="32"/>
        </w:rPr>
        <w:t>各村按照实施方案要求进行施工，确保8月底前完成年度改厕任务，开展镇级初验工作，9月申请县级农村改厕主管部门验收。按要求填报安徽省农村人居环境整治系统，完善户档资料。组织开展2017-2024年问题改厕全面摸排整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3.10月份：</w:t>
      </w:r>
      <w:r>
        <w:rPr>
          <w:rFonts w:hint="default" w:ascii="Times New Roman" w:hAnsi="Times New Roman" w:eastAsia="方正仿宋_GBK" w:cs="Times New Roman"/>
          <w:sz w:val="32"/>
          <w:szCs w:val="32"/>
        </w:rPr>
        <w:t>迎接县级验收，完成反馈问题整改工作。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三、保障措施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1.加强组织领导。</w:t>
      </w:r>
      <w:r>
        <w:rPr>
          <w:rFonts w:hint="default" w:ascii="Times New Roman" w:hAnsi="Times New Roman" w:eastAsia="方正仿宋_GBK" w:cs="Times New Roman"/>
          <w:sz w:val="32"/>
          <w:szCs w:val="32"/>
        </w:rPr>
        <w:t>分管领导统筹负责全镇农村改厕工作；镇经济发展和农业农村服务中心具体抓落实，负责制定改厕计划、选择施工模式，组织改厕施工，开展技术培训和指导，开展质量监管，组织初步验收。村级党组织积极发挥战斗堡垒和桥梁纽带作用，发动农民积极投入改厕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2.强化资金保障。</w:t>
      </w:r>
      <w:r>
        <w:rPr>
          <w:rFonts w:hint="default" w:ascii="Times New Roman" w:hAnsi="Times New Roman" w:eastAsia="方正仿宋_GBK" w:cs="Times New Roman"/>
          <w:sz w:val="32"/>
          <w:szCs w:val="32"/>
        </w:rPr>
        <w:t>按照农户自愿按标准改厕、政府验收合格后补助的奖补模式，统筹各级相关资金，以2500元/户标准进行补助。资金拨付按照先建后补方式，经县级验收合格、“一户一档”档案资料齐全、录入改厕信息系统，方可兑现补助资金。积极筹措资金用于改厕后续管护。要严格农村改厕资金的使用管理，任何单位和个人不得截留、挤占和挪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3.建立全程质量管控制度。</w:t>
      </w:r>
      <w:r>
        <w:rPr>
          <w:rFonts w:hint="default" w:ascii="Times New Roman" w:hAnsi="Times New Roman" w:eastAsia="方正仿宋_GBK" w:cs="Times New Roman"/>
          <w:sz w:val="32"/>
          <w:szCs w:val="32"/>
        </w:rPr>
        <w:t>一是施工全程监管。对施工人员进行培训，严格按标准建设，鼓励在专业技术人员的指导下组织村民施工。改厕施工期间，各村要根据施工计划安排，明确一名村干部全程负责产品安装、施工质量监管，确保工程质量。二是严格改厕技术标准。农村改厕工作要严格执行《农村三格式户厕建设技术规范》等国家相关标准，新改建户厕要求进院入室，化粪池选址应当靠近厕屋，避开低洼积水地带，远离地表水体；所有厕所必须接通上水；积极推行一键按压式节水型、少水型设施设备；砖砌三格式化粪池要求有效容积大于1.5m3，三格比例2：1：3；管路要求安装合理，进粪管道不得裸露；化粪池要求有防渗措施。三是落实首厕验收和逐级验收制。在烂泥坳村实施首厕验收，开展全流程质量验收，经验收合格后方可开展后续施工。所有项目施工完成后，施工方组织自验，自验合格后申请乡镇验收，乡镇逐户初验合格后申请县级验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4.强化标准宣贯培训。</w:t>
      </w:r>
      <w:r>
        <w:rPr>
          <w:rFonts w:hint="default" w:ascii="Times New Roman" w:hAnsi="Times New Roman" w:eastAsia="方正仿宋_GBK" w:cs="Times New Roman"/>
          <w:sz w:val="32"/>
          <w:szCs w:val="32"/>
        </w:rPr>
        <w:t>严格落实国家和省有关行业标准体系和技术规范要求，把《农村三格式户厕建设技术规范》《安徽省农村户用厕所改造验收办法（修订版）》等标准和技术规范作为农村改厕培训必学内容，对镇村干部、施工企业、以工代赈施工人员进行系统培训，提高干部、农民群众、施工企业等标准化、规范化意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jOGUxNmY0ZDFlN2IxNWI4NmJjYWYwNWY4MzEwMmMifQ=="/>
  </w:docVars>
  <w:rsids>
    <w:rsidRoot w:val="5CBA45AB"/>
    <w:rsid w:val="19A54EC3"/>
    <w:rsid w:val="5CBA4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2060</Words>
  <Characters>2145</Characters>
  <Lines>0</Lines>
  <Paragraphs>0</Paragraphs>
  <TotalTime>10</TotalTime>
  <ScaleCrop>false</ScaleCrop>
  <LinksUpToDate>false</LinksUpToDate>
  <CharactersWithSpaces>2171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2025-07-01T00:47:00Z</dcterms:created>
  <dc:creator>Pawn</dc:creator>
  <cp:lastModifiedBy>Pawn</cp:lastModifiedBy>
  <dcterms:modified xsi:type="dcterms:W3CDTF">2025-07-01T01:02:00Z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0253D757F18E48D29A34CB5F40970062_13</vt:lpwstr>
  </property>
</Properties>
</file>