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4729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霍山县商务局2021年政府信息公开</w:t>
      </w:r>
    </w:p>
    <w:p w14:paraId="67B8304D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工作年度报告</w:t>
      </w:r>
    </w:p>
    <w:p w14:paraId="4835267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总体情况</w:t>
      </w:r>
    </w:p>
    <w:p w14:paraId="564E4BF1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主动公开情况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通过县政府政务信息公开网、县政府门户网站等多种方式主动公开政府信息。2021年，我局以商务政策、项目资金、工作动态、政策解读等为主要内容，公开工作信息，宣传工作动态，使企业、群众深入了解商务经济发展政策和工作开展情况，促进社会和谐稳定。强化了重点领域信息公开，发布电商专项资金分配情况、商务经济发展相关政策解读。我局全年共审核主动发布各类信息202条。</w:t>
      </w:r>
    </w:p>
    <w:p w14:paraId="58B9CB6D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依申请公开情况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霍山县商务局2021年度受理政府依申请公开0件。</w:t>
      </w:r>
    </w:p>
    <w:p w14:paraId="7A09861E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政府信息管理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一是加强政府信息公开组织领导。我局根据工作实际，选优配强政府信息公开工作人员，切实保障政府信息公开工作的顺利开展；实行一把手负责制，制定工作职责，一级抓一级，层层抓落实；局领导多次召开政府信息公开工作专题会议，对政府信息公开情况进行督促和要求；各股室负责信息的收集、审核和报送。二是健全规章制度。我局按照《条例》要求，及时完善主动公开和依申请公开制度、信息公开保密审查制度、信息公开工作责任追究办法、公开指南等各项规章制度。按照“谁发布、谁审查、谁负责”的原则，严格要求发布信息时需经保密审查后方能发布。</w:t>
      </w:r>
    </w:p>
    <w:p w14:paraId="2ABE461A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政府信息公开平台建设情况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及时根据上级要求调整政府信息公开目录、公开指南的编制。按照要求，并结合本系统政策法规、工作动态等实际，我局及时编制政府信息公开指南、政府信息公开目录，并在政府信息公开统一平台上及时更新和发布。</w:t>
      </w:r>
    </w:p>
    <w:p w14:paraId="342ED2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政府信息公开监督保障情况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一是明确政府信息公开工作由办公室负责，抽调专职工作人员具体负责，定期召开政府信息公开工作会议，研究解决本单位信息公开方面遇到的困难和问题。二是加强政府信息公开制度建设，共完善和发布信息公开制度16条，规范本单位政府信息公开工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tbl>
      <w:tblPr>
        <w:tblStyle w:val="4"/>
        <w:tblW w:w="9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455"/>
        <w:gridCol w:w="2455"/>
        <w:gridCol w:w="2192"/>
      </w:tblGrid>
      <w:tr w14:paraId="0C6A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09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第二十条第（一）项</w:t>
            </w:r>
          </w:p>
        </w:tc>
      </w:tr>
      <w:tr w14:paraId="57D6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3E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B91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本年制发件数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E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本年废止件数</w:t>
            </w:r>
          </w:p>
        </w:tc>
        <w:tc>
          <w:tcPr>
            <w:tcW w:w="2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A70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现行有效件数</w:t>
            </w:r>
          </w:p>
        </w:tc>
      </w:tr>
      <w:tr w14:paraId="4668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266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规章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65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　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AA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　0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420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5A57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931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行政规范性文件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55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B5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　0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D7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69DB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C7C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第二十条第（五）项</w:t>
            </w:r>
          </w:p>
        </w:tc>
      </w:tr>
      <w:tr w14:paraId="58ED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F9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AE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本年处理决定数量</w:t>
            </w:r>
          </w:p>
        </w:tc>
      </w:tr>
      <w:tr w14:paraId="01DF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78D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行政许可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B1F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4090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C9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第二十条第（六）项</w:t>
            </w:r>
          </w:p>
        </w:tc>
      </w:tr>
      <w:tr w14:paraId="184E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81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71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69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本年处理决定数量</w:t>
            </w:r>
          </w:p>
        </w:tc>
      </w:tr>
      <w:tr w14:paraId="1DEC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FA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行政处罚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C4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0</w:t>
            </w:r>
          </w:p>
        </w:tc>
      </w:tr>
      <w:tr w14:paraId="21F1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19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行政强制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BCD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0</w:t>
            </w:r>
          </w:p>
        </w:tc>
      </w:tr>
      <w:tr w14:paraId="7AAE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3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6A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第二十条第（八）项</w:t>
            </w:r>
          </w:p>
        </w:tc>
      </w:tr>
      <w:tr w14:paraId="5B51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BEB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信息内容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0F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本年收费金额（单位：万元）</w:t>
            </w:r>
          </w:p>
        </w:tc>
      </w:tr>
      <w:tr w14:paraId="2531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2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90A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行政事业性收费</w:t>
            </w:r>
          </w:p>
        </w:tc>
        <w:tc>
          <w:tcPr>
            <w:tcW w:w="710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468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0</w:t>
            </w:r>
          </w:p>
        </w:tc>
      </w:tr>
    </w:tbl>
    <w:p w14:paraId="736A74B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200" w:right="0" w:rightChars="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 w14:paraId="74CBA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8C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BF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6D544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5C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59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B5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34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51062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57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D61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080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6294DF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5B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3B50F3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64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7D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FF8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255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006FC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A4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D08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5E5B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49C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36C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4F8F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DEA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A70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575829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75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5480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078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611D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CF40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D19E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A0CB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1A0E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0A7B5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2C1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FB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87D1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79F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14F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BEAE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E2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D340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D9F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04DD0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964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4C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FB0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69BF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9B66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94D3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223D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D84A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C7E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56F6B5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F10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38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1ED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9F0E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C2E0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A25F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6181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A506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C831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A3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097912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547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18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BD60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32A5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F46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778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83EA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C26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F84D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F9EF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10F963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515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6B5F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6306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480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3A0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755D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B9DC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E8C2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907E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9B6B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71AB6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DEB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06B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1208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4EC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4482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0FC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39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7AB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F830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9B47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2A527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2AC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2F1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626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BF71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BE5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CD0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0D0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B607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0EA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E043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78B85B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ED7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88E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060D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D49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8A00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D54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BDA1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C19D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751B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FB5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3BEAA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00D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50A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BF5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E159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AB1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767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7653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D1A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A54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951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5FDBA2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3BC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A93F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BF2B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F58C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8697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F36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69F8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1487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62B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473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60591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6EE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C72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2E94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3C1A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5D2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A33F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789D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D8E1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7ABB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7E6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50B2A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2B5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C4B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571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3C9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07A3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542F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52C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0DB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DD11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39F9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 w14:paraId="36E1C0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7547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B22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1BD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B0AE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EC4C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B577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A4C9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FF0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5312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4A3B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 w14:paraId="659431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397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84B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90B5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D897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CACD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BB6D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2FD8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EE0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A98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0BC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6AD06A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64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CBA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0087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420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FF8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54A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16A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7A42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A41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6D53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21E7B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FEAA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4A0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F992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7EA9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B46D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6D1C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3D9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4FE1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1C15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6568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 w14:paraId="5600B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6A9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E60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867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FB0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0C0B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BC16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176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333E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F65C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A18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 w14:paraId="79F13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224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EB52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11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B2D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87E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18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6FE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36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C77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005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434F02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744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14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933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AC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7A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CE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925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CEF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9DC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917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29123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4F6B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346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2EF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FB4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7E3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04C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C54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52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6D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8CA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2D40E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736F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773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4A8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D44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A56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707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C83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A6B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19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502A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140FDA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9D8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8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25E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40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BD3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33E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B4C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25A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297A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</w:tr>
      <w:tr w14:paraId="73A622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AF0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CB9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0B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00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BF9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862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D14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A67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0</w:t>
            </w:r>
          </w:p>
        </w:tc>
      </w:tr>
    </w:tbl>
    <w:p w14:paraId="3839917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200" w:right="0" w:rightChars="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7AF86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96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E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337A3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7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2D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86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AE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08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7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EE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347B7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D5B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1F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FCC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D8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5D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A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62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54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29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BA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1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B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9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01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58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0A965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6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0"/>
                <w:szCs w:val="20"/>
              </w:rPr>
              <w:t>0</w:t>
            </w:r>
            <w:r>
              <w:rPr>
                <w:rFonts w:hint="eastAsia" w:ascii="黑体" w:hAnsi="宋体" w:eastAsia="黑体" w:cs="黑体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C8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6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E0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2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B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EA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CC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4F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96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B3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98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A3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88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96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0</w:t>
            </w:r>
          </w:p>
        </w:tc>
      </w:tr>
      <w:tr w14:paraId="0FD17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6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ascii="黑体" w:hAnsi="宋体" w:eastAsia="黑体" w:cs="黑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0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93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47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3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7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30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56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53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A7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A2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A2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AB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DA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C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EE1494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Chars="200" w:right="0" w:rightChars="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存在的主要问题及改进情况</w:t>
      </w:r>
    </w:p>
    <w:p w14:paraId="3BBEF4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2021年，我局政府信息公开工作虽然取得了一定的成绩，但仍然存在一些问题，主要表现在：一是公开内容质量、水平有待提高；二是公开内容形式较为单一  ，缺乏灵活性。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一步，我们将采取切实有效的措施加以整改。一是以省市县工作部署为抓手，严格按照《条例》的要求，及时规范发布信息，主动收集并公开社会热点关注的信息，及时与网民互动，受理、办理网民诉求。政策制定过程邀请相关利益方积极参与，提高公众的参与度。继续坚持和完善各项公开工作制度，确保信息公开工作依法依规进行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是做好《条例》的学习宣传贯彻工作。严格按照《条例》的规定，本着“公开是常态、不公开是例外”的原则，在县政府信息公开领导小组办公室的具体指导下，更加主动细致地做好我局政府信息公开工作，确保我局政务信息及时、准确、高质量地发布。</w:t>
      </w:r>
    </w:p>
    <w:p w14:paraId="6A9671D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Chars="20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其他需要报告的事项</w:t>
      </w:r>
    </w:p>
    <w:p w14:paraId="2395E7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按照《国务院办公厅关于印发（政府信息公开信息处理费管理办法〉的通知》（国办函 （2020）109号）规定的按件、按量收费标准，本年度没有产生信息公开处理费。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86E82"/>
    <w:multiLevelType w:val="singleLevel"/>
    <w:tmpl w:val="4DC86E8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528B57"/>
    <w:multiLevelType w:val="singleLevel"/>
    <w:tmpl w:val="7F528B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U5NjNhYzExNmEyY2FiOTU5M2Y4MmRlZDM5MjgifQ=="/>
  </w:docVars>
  <w:rsids>
    <w:rsidRoot w:val="5FA44CA8"/>
    <w:rsid w:val="0A9C6BAC"/>
    <w:rsid w:val="1EED3DD4"/>
    <w:rsid w:val="380D729F"/>
    <w:rsid w:val="440A3A9B"/>
    <w:rsid w:val="5FA4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945</Words>
  <Characters>957</Characters>
  <Lines>0</Lines>
  <Paragraphs>0</Paragraphs>
  <TotalTime>16</TotalTime>
  <ScaleCrop>false</ScaleCrop>
  <LinksUpToDate>false</LinksUpToDate>
  <CharactersWithSpaces>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2022-12-14T01:47:00Z</dcterms:created>
  <dc:creator>Administrator</dc:creator>
  <cp:lastModifiedBy>Administrator</cp:lastModifiedBy>
  <dcterms:modified xsi:type="dcterms:W3CDTF">2025-08-25T07:42:39Z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A7AC8B7AE2304A6CA4B497B5E70C326C</vt:lpwstr>
  </property>
  <property fmtid="{D5CDD505-2E9C-101B-9397-08002B2CF9AE}" pid="4" name="KSOTemplateDocerSaveRecord">
    <vt:lpwstr>eyJoZGlkIjoiMjIyYTU5NjNhYzExNmEyY2FiOTU5M2Y4MmRlZDM5MjgifQ==</vt:lpwstr>
  </property>
</Properties>
</file>