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2F9C1">
      <w:pPr>
        <w:spacing w:line="58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附件1</w:t>
      </w:r>
    </w:p>
    <w:p w14:paraId="282FBC65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霍山经济开发区动力装备集群总包服务商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遴选方案</w:t>
      </w:r>
    </w:p>
    <w:p w14:paraId="3383F04C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1826BE7E">
      <w:pPr>
        <w:pStyle w:val="2"/>
        <w:numPr>
          <w:ilvl w:val="0"/>
          <w:numId w:val="1"/>
        </w:numPr>
        <w:spacing w:before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遴选目标</w:t>
      </w:r>
    </w:p>
    <w:p w14:paraId="542815BE">
      <w:pPr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本项目计划遴选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家服务商为2025年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霍山经济开发区动力装备集群</w:t>
      </w:r>
      <w:r>
        <w:rPr>
          <w:rFonts w:hint="eastAsia" w:ascii="Times New Roman" w:hAnsi="Times New Roman" w:eastAsia="仿宋"/>
          <w:sz w:val="32"/>
          <w:szCs w:val="32"/>
        </w:rPr>
        <w:t>项目总包服务商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3D1C4691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遴选流程</w:t>
      </w:r>
    </w:p>
    <w:p w14:paraId="17EFDEA5">
      <w:pPr>
        <w:pStyle w:val="7"/>
        <w:spacing w:line="580" w:lineRule="exact"/>
        <w:ind w:firstLine="640" w:firstLineChars="200"/>
        <w:rPr>
          <w:rFonts w:ascii="Times New Roman" w:hAnsi="Times New Roman" w:eastAsia="黑体" w:cs="黑体"/>
          <w:color w:val="auto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本次遴选工作将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由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霍山经济开发区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管委会自行组织，邀请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相关领域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专家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组成专家评审团</w:t>
      </w:r>
      <w:r>
        <w:rPr>
          <w:rFonts w:ascii="Times New Roman" w:hAnsi="Times New Roman" w:eastAsia="仿宋"/>
          <w:color w:val="auto"/>
          <w:sz w:val="32"/>
          <w:szCs w:val="32"/>
        </w:rPr>
        <w:t>，</w:t>
      </w:r>
      <w:r>
        <w:rPr>
          <w:rFonts w:ascii="Times New Roman" w:hAnsi="Times New Roman" w:eastAsia="仿宋"/>
          <w:color w:val="auto"/>
          <w:kern w:val="0"/>
          <w:sz w:val="32"/>
          <w:szCs w:val="32"/>
        </w:rPr>
        <w:t>按照</w:t>
      </w:r>
      <w:r>
        <w:rPr>
          <w:rFonts w:ascii="Times New Roman" w:hAnsi="Times New Roman" w:eastAsia="仿宋"/>
          <w:color w:val="auto"/>
          <w:sz w:val="32"/>
          <w:szCs w:val="32"/>
        </w:rPr>
        <w:t>自主报名、专家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遴选</w:t>
      </w:r>
      <w:r>
        <w:rPr>
          <w:rFonts w:ascii="Times New Roman" w:hAnsi="Times New Roman" w:eastAsia="仿宋"/>
          <w:color w:val="auto"/>
          <w:sz w:val="32"/>
          <w:szCs w:val="32"/>
        </w:rPr>
        <w:t>打分方式进行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。</w:t>
      </w:r>
    </w:p>
    <w:p w14:paraId="4FFB08EA">
      <w:pPr>
        <w:pStyle w:val="7"/>
        <w:spacing w:line="580" w:lineRule="exact"/>
        <w:ind w:firstLine="620" w:firstLineChars="200"/>
        <w:rPr>
          <w:rFonts w:ascii="Times New Roman" w:hAnsi="Times New Roman" w:eastAsia="黑体" w:cs="黑体"/>
          <w:color w:val="auto"/>
        </w:rPr>
      </w:pPr>
      <w:r>
        <w:rPr>
          <w:rFonts w:hint="eastAsia" w:ascii="Times New Roman" w:hAnsi="Times New Roman" w:eastAsia="黑体" w:cs="黑体"/>
          <w:color w:val="auto"/>
        </w:rPr>
        <w:t>三、遴选要求</w:t>
      </w:r>
    </w:p>
    <w:p w14:paraId="00948067">
      <w:pPr>
        <w:pStyle w:val="7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围绕安徽省制造业高端化智能化绿色化发展精神，推进动力装备集群制造业企业智能化进程，提升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霍山经济开发区动力装备企业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数字化转型工作成效，按照严格遴选择优原则，对服务商工作职责和申报条件要求如下：</w:t>
      </w:r>
    </w:p>
    <w:p w14:paraId="72665844">
      <w:pPr>
        <w:spacing w:line="560" w:lineRule="exact"/>
        <w:ind w:firstLine="643" w:firstLineChars="200"/>
        <w:outlineLvl w:val="2"/>
        <w:rPr>
          <w:rFonts w:ascii="Times New Roman" w:hAnsi="Times New Roman" w:eastAsia="楷体" w:cs="楷体"/>
          <w:b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（一）工作职责</w:t>
      </w:r>
    </w:p>
    <w:p w14:paraId="16C4E0CC">
      <w:pPr>
        <w:spacing w:line="580" w:lineRule="exact"/>
        <w:ind w:firstLine="640" w:firstLineChars="200"/>
        <w:outlineLvl w:val="2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配合工作专班推动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2025年安徽省先进制造业集群</w:t>
      </w:r>
      <w:r>
        <w:rPr>
          <w:rFonts w:hint="eastAsia" w:ascii="Times New Roman" w:hAnsi="Times New Roman" w:eastAsia="仿宋" w:cs="仿宋"/>
          <w:sz w:val="32"/>
          <w:szCs w:val="32"/>
        </w:rPr>
        <w:t>建设工作，对照整体考核目标，分解制定各指标落实方案。牵头对园区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动力装备行业</w:t>
      </w:r>
      <w:r>
        <w:rPr>
          <w:rFonts w:hint="eastAsia" w:ascii="Times New Roman" w:hAnsi="Times New Roman" w:eastAsia="仿宋" w:cs="仿宋"/>
          <w:sz w:val="32"/>
          <w:szCs w:val="32"/>
        </w:rPr>
        <w:t>企业进行系统调研摸底，根据省工信厅对企业数字化转型项目验收要求，结合企业共性和个性问题，提供整体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数字化诊断及改造方案</w:t>
      </w:r>
      <w:r>
        <w:rPr>
          <w:rFonts w:hint="eastAsia" w:ascii="Times New Roman" w:hAnsi="Times New Roman" w:eastAsia="仿宋" w:cs="仿宋"/>
          <w:sz w:val="32"/>
          <w:szCs w:val="32"/>
        </w:rPr>
        <w:t>。根据总包服务商的整体数字化转型方案，通过自身软硬件集成和数据集成服务能力，将整体方案落实到企业具体应用场景中，为企业提供“一对一”数字化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转型</w:t>
      </w:r>
      <w:r>
        <w:rPr>
          <w:rFonts w:hint="eastAsia" w:ascii="Times New Roman" w:hAnsi="Times New Roman" w:eastAsia="仿宋" w:cs="仿宋"/>
          <w:sz w:val="32"/>
          <w:szCs w:val="32"/>
        </w:rPr>
        <w:t>升级服务。</w:t>
      </w:r>
    </w:p>
    <w:p w14:paraId="27EDC6E3">
      <w:pPr>
        <w:spacing w:line="560" w:lineRule="exact"/>
        <w:ind w:firstLine="643" w:firstLineChars="200"/>
        <w:rPr>
          <w:rFonts w:ascii="Times New Roman" w:hAnsi="Times New Roman" w:eastAsia="楷体" w:cs="楷体"/>
          <w:b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（二）申报资料</w:t>
      </w:r>
    </w:p>
    <w:p w14:paraId="30FB4B78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山经济开发区动力装备集群总包服务商</w:t>
      </w:r>
      <w:r>
        <w:rPr>
          <w:rFonts w:hint="eastAsia" w:ascii="Times New Roman" w:hAnsi="Times New Roman" w:eastAsia="仿宋" w:cs="仿宋"/>
          <w:sz w:val="32"/>
          <w:szCs w:val="32"/>
        </w:rPr>
        <w:t>报名表》</w:t>
      </w:r>
    </w:p>
    <w:p w14:paraId="276D6A98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动力装备产业集群</w:t>
      </w:r>
      <w:r>
        <w:rPr>
          <w:rFonts w:hint="eastAsia" w:ascii="Times New Roman" w:hAnsi="Times New Roman" w:eastAsia="仿宋" w:cs="仿宋"/>
          <w:sz w:val="32"/>
          <w:szCs w:val="32"/>
        </w:rPr>
        <w:t>整体工作思路和相关证明材料。包括：</w:t>
      </w:r>
      <w:bookmarkStart w:id="0" w:name="_GoBack"/>
      <w:bookmarkEnd w:id="0"/>
    </w:p>
    <w:p w14:paraId="69809B03">
      <w:pPr>
        <w:pStyle w:val="7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（1）企业综合实力证明：企业基本信息、主要产品和服务、企业资质、体系认证情况、数字化领域软件著作权情况。</w:t>
      </w:r>
    </w:p>
    <w:p w14:paraId="136062AB">
      <w:pPr>
        <w:pStyle w:val="7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（2）能力业绩证明：优质项目实施经验及案例、行业数字化改造实施经验及案例。</w:t>
      </w:r>
    </w:p>
    <w:p w14:paraId="602500FA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（3）本项目实施方案：园区产业现状、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先进制造业集群</w:t>
      </w:r>
      <w:r>
        <w:rPr>
          <w:rFonts w:hint="eastAsia" w:ascii="Times New Roman" w:hAnsi="Times New Roman" w:eastAsia="仿宋" w:cs="仿宋"/>
          <w:sz w:val="32"/>
          <w:szCs w:val="32"/>
        </w:rPr>
        <w:t>建设目标、企业数字化转型需求分析；总包方案及企业样本点打造；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先进制造业集群</w:t>
      </w:r>
      <w:r>
        <w:rPr>
          <w:rFonts w:hint="eastAsia" w:ascii="Times New Roman" w:hAnsi="Times New Roman" w:eastAsia="仿宋" w:cs="仿宋"/>
          <w:sz w:val="32"/>
          <w:szCs w:val="32"/>
        </w:rPr>
        <w:t>建实施及验收方案。</w:t>
      </w:r>
    </w:p>
    <w:p w14:paraId="4529552B">
      <w:pPr>
        <w:spacing w:line="560" w:lineRule="exact"/>
        <w:ind w:left="319" w:leftChars="152" w:firstLine="243" w:firstLineChars="76"/>
        <w:outlineLvl w:val="2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四、特别说明</w:t>
      </w:r>
    </w:p>
    <w:p w14:paraId="484151F1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1.申报单位应仔细阅读遴选文件的所有内容，按照要求提交申报资料，并对所提供的全部资料的真实性承担法律责任。</w:t>
      </w:r>
    </w:p>
    <w:p w14:paraId="708C3C98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2.申报单位在遴选活动中提供任何虚假材料，遴选无效，并报监管部门查处。</w:t>
      </w:r>
    </w:p>
    <w:p w14:paraId="126B1F95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3.申报单位遴选所使用的资格、信誉、荣誉、业绩与企业认定必须为本申报单位所拥有。</w:t>
      </w:r>
    </w:p>
    <w:p w14:paraId="3173536A">
      <w:pPr>
        <w:spacing w:line="560" w:lineRule="exact"/>
        <w:ind w:left="319" w:leftChars="152" w:firstLine="243" w:firstLineChars="76"/>
        <w:outlineLvl w:val="2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五、质疑和投诉</w:t>
      </w:r>
    </w:p>
    <w:p w14:paraId="7273A7B5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申报单位认为遴选文件、过程或结果使自己的合法权益受到损害的，应当在知道或者知其权益受到损害之日起三个工作日内，以书面形式向我单位提出质疑。申报单位对我单位的答复不满意或者未在规定时间内作出答复的，可以在答复期满后五个工作日内向同级监管部门投诉。</w:t>
      </w:r>
    </w:p>
    <w:p w14:paraId="7F3966A7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2.质疑、投诉应当采用书面形式，质疑书、投诉书均应明确阐述遴选文件、过程或结果中使自己合法权益受到损害的实质性内容，提供相关事实、依据和证据及其来源或线索，便于有关单位调查、答复和处理。</w:t>
      </w:r>
    </w:p>
    <w:p w14:paraId="68DEB46C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3.报名材料需要签字盖章处，必须有单位法人签字（签章）和单位盖章。</w:t>
      </w:r>
    </w:p>
    <w:p w14:paraId="2951986B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 w14:paraId="438EEBB6">
      <w:pPr>
        <w:pStyle w:val="7"/>
        <w:spacing w:line="580" w:lineRule="exact"/>
        <w:ind w:firstLine="620" w:firstLineChars="200"/>
        <w:rPr>
          <w:rFonts w:ascii="Times New Roman" w:hAnsi="Times New Roman" w:eastAsia="仿宋" w:cs="仿宋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A652FE-DF7B-4DB6-A360-FAB8D34EE6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67E26A-5BF3-4CAE-A633-58100FAF22C6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7912F9-31F8-4693-9818-6B4F80F7A8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60A9A53-4FF1-430A-ADDB-7242E4A51D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0B8D46-CFB7-4AFD-874A-3DD60BCCCA1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876D9"/>
    <w:multiLevelType w:val="singleLevel"/>
    <w:tmpl w:val="60B87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16CC"/>
    <w:rsid w:val="005F6146"/>
    <w:rsid w:val="009B3D82"/>
    <w:rsid w:val="00ED42A5"/>
    <w:rsid w:val="04B2316F"/>
    <w:rsid w:val="0EF41141"/>
    <w:rsid w:val="16F459B2"/>
    <w:rsid w:val="29913182"/>
    <w:rsid w:val="2A702D4F"/>
    <w:rsid w:val="2E6469D8"/>
    <w:rsid w:val="32F46659"/>
    <w:rsid w:val="37BE4C5A"/>
    <w:rsid w:val="3C0C64A9"/>
    <w:rsid w:val="3DB74F55"/>
    <w:rsid w:val="41A916CC"/>
    <w:rsid w:val="4330188D"/>
    <w:rsid w:val="464411E5"/>
    <w:rsid w:val="48393FC1"/>
    <w:rsid w:val="49DB7E9A"/>
    <w:rsid w:val="4B5F6A4E"/>
    <w:rsid w:val="53260A03"/>
    <w:rsid w:val="53BE0A79"/>
    <w:rsid w:val="57171CA6"/>
    <w:rsid w:val="57680A38"/>
    <w:rsid w:val="677668F5"/>
    <w:rsid w:val="6B0234EB"/>
    <w:rsid w:val="6FCF78B2"/>
    <w:rsid w:val="7C0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/>
      <w:color w:val="000000"/>
      <w:sz w:val="31"/>
      <w:szCs w:val="20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1028</Words>
  <Characters>1042</Characters>
  <Lines>7</Lines>
  <Paragraphs>2</Paragraphs>
  <TotalTime>12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2025-03-30T01:12:00Z</dcterms:created>
  <dc:creator>Lawliet</dc:creator>
  <cp:lastModifiedBy>WPS_1677137087</cp:lastModifiedBy>
  <dcterms:modified xsi:type="dcterms:W3CDTF">2025-10-13T00:11:45Z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78AC1C6DB79146AA8407A381247EADFD_13</vt:lpwstr>
  </property>
  <property fmtid="{D5CDD505-2E9C-101B-9397-08002B2CF9AE}" pid="4" name="KSOTemplateDocerSaveRecord">
    <vt:lpwstr>eyJoZGlkIjoiMGM4ZTUxYmI1ZjkyODU3MTUyOTc1YzE0NTAyN2E2NWEiLCJ1c2VySWQiOiIxNDc2NDUzODMyIn0=</vt:lpwstr>
  </property>
  <property fmtid="{D5CDD505-2E9C-101B-9397-08002B2CF9AE}" pid="5" name="CWM9a8a2060410911f0800017ee000016ee">
    <vt:lpwstr>CWML0pabR4lbIbrU5bEIaGG4TWeRnjmoshLYFDOTiBlt6FIsk5KEpRCgkzaSKLazNRzEc2KN+QcBfymqS3kFjsXzg==</vt:lpwstr>
  </property>
</Properties>
</file>