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8E803">
      <w:pPr>
        <w:pStyle w:val="6"/>
        <w:spacing w:line="500" w:lineRule="exact"/>
        <w:ind w:firstLine="300" w:firstLineChars="100"/>
        <w:jc w:val="left"/>
        <w:rPr>
          <w:rFonts w:ascii="黑体" w:hAnsi="黑体" w:eastAsia="黑体" w:cs="黑体"/>
          <w:sz w:val="30"/>
          <w:szCs w:val="30"/>
        </w:rPr>
      </w:pPr>
    </w:p>
    <w:p w14:paraId="7043C29A">
      <w:pPr>
        <w:pStyle w:val="6"/>
        <w:ind w:firstLine="600"/>
        <w:jc w:val="center"/>
      </w:pPr>
      <w:r>
        <w:rPr>
          <w:rFonts w:hint="eastAsia" w:ascii="黑体" w:hAnsi="黑体" w:eastAsia="黑体" w:cs="黑体"/>
          <w:sz w:val="30"/>
          <w:szCs w:val="30"/>
        </w:rPr>
        <w:t>六安市公益类社会团体评估指标及评分细则（试行）</w:t>
      </w:r>
    </w:p>
    <w:tbl>
      <w:tblPr>
        <w:tblStyle w:val="4"/>
        <w:tblW w:w="14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37"/>
        <w:gridCol w:w="1297"/>
        <w:gridCol w:w="790"/>
        <w:gridCol w:w="1338"/>
        <w:gridCol w:w="5189"/>
        <w:gridCol w:w="994"/>
        <w:gridCol w:w="1256"/>
        <w:gridCol w:w="1298"/>
      </w:tblGrid>
      <w:tr w14:paraId="615D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41" w:type="dxa"/>
            <w:vAlign w:val="center"/>
          </w:tcPr>
          <w:p w14:paraId="6987ACFF">
            <w:pPr>
              <w:widowControl/>
              <w:jc w:val="center"/>
              <w:textAlignment w:val="center"/>
              <w:rPr>
                <w:rFonts w:ascii="宋体"/>
                <w:sz w:val="18"/>
              </w:rPr>
            </w:pPr>
            <w:r>
              <w:rPr>
                <w:rFonts w:hint="eastAsia" w:ascii="宋体" w:hAnsi="宋体" w:cs="宋体"/>
                <w:b/>
                <w:color w:val="000000"/>
                <w:kern w:val="0"/>
                <w:sz w:val="24"/>
              </w:rPr>
              <w:t>一级指标</w:t>
            </w:r>
          </w:p>
        </w:tc>
        <w:tc>
          <w:tcPr>
            <w:tcW w:w="1237" w:type="dxa"/>
            <w:vAlign w:val="center"/>
          </w:tcPr>
          <w:p w14:paraId="00F3A2B1">
            <w:pPr>
              <w:widowControl/>
              <w:jc w:val="center"/>
              <w:textAlignment w:val="center"/>
              <w:rPr>
                <w:rFonts w:ascii="宋体"/>
                <w:sz w:val="18"/>
              </w:rPr>
            </w:pPr>
            <w:r>
              <w:rPr>
                <w:rFonts w:hint="eastAsia" w:ascii="宋体" w:hAnsi="宋体" w:cs="宋体"/>
                <w:b/>
                <w:color w:val="000000"/>
                <w:kern w:val="0"/>
                <w:sz w:val="24"/>
              </w:rPr>
              <w:t>二级指标</w:t>
            </w:r>
          </w:p>
        </w:tc>
        <w:tc>
          <w:tcPr>
            <w:tcW w:w="1297" w:type="dxa"/>
            <w:vAlign w:val="center"/>
          </w:tcPr>
          <w:p w14:paraId="21F37DA7">
            <w:pPr>
              <w:widowControl/>
              <w:jc w:val="center"/>
              <w:textAlignment w:val="center"/>
              <w:rPr>
                <w:rFonts w:ascii="宋体"/>
                <w:sz w:val="18"/>
              </w:rPr>
            </w:pPr>
            <w:r>
              <w:rPr>
                <w:rFonts w:hint="eastAsia" w:ascii="宋体" w:hAnsi="宋体" w:cs="宋体"/>
                <w:b/>
                <w:color w:val="000000"/>
                <w:kern w:val="0"/>
                <w:sz w:val="24"/>
              </w:rPr>
              <w:t>三级指标</w:t>
            </w:r>
          </w:p>
        </w:tc>
        <w:tc>
          <w:tcPr>
            <w:tcW w:w="790" w:type="dxa"/>
            <w:vAlign w:val="center"/>
          </w:tcPr>
          <w:p w14:paraId="3DC6C4AE">
            <w:pPr>
              <w:widowControl/>
              <w:jc w:val="center"/>
              <w:textAlignment w:val="center"/>
              <w:rPr>
                <w:rFonts w:ascii="宋体"/>
                <w:sz w:val="18"/>
              </w:rPr>
            </w:pPr>
            <w:r>
              <w:rPr>
                <w:rFonts w:hint="eastAsia" w:ascii="宋体" w:hAnsi="宋体" w:cs="宋体"/>
                <w:b/>
                <w:color w:val="000000"/>
                <w:kern w:val="0"/>
                <w:sz w:val="24"/>
              </w:rPr>
              <w:t>序号</w:t>
            </w:r>
          </w:p>
        </w:tc>
        <w:tc>
          <w:tcPr>
            <w:tcW w:w="1338" w:type="dxa"/>
            <w:vAlign w:val="center"/>
          </w:tcPr>
          <w:p w14:paraId="0EE1E990">
            <w:pPr>
              <w:widowControl/>
              <w:jc w:val="center"/>
              <w:textAlignment w:val="center"/>
              <w:rPr>
                <w:rFonts w:ascii="宋体"/>
                <w:sz w:val="18"/>
              </w:rPr>
            </w:pPr>
            <w:r>
              <w:rPr>
                <w:rFonts w:hint="eastAsia" w:ascii="宋体" w:hAnsi="宋体" w:cs="宋体"/>
                <w:b/>
                <w:color w:val="000000"/>
                <w:kern w:val="0"/>
                <w:sz w:val="24"/>
              </w:rPr>
              <w:t>四级指标</w:t>
            </w:r>
          </w:p>
        </w:tc>
        <w:tc>
          <w:tcPr>
            <w:tcW w:w="5189" w:type="dxa"/>
            <w:vAlign w:val="center"/>
          </w:tcPr>
          <w:p w14:paraId="23BB323F">
            <w:pPr>
              <w:widowControl/>
              <w:jc w:val="center"/>
              <w:textAlignment w:val="center"/>
              <w:rPr>
                <w:rFonts w:ascii="宋体"/>
                <w:sz w:val="18"/>
              </w:rPr>
            </w:pPr>
            <w:r>
              <w:rPr>
                <w:rFonts w:hint="eastAsia" w:ascii="宋体" w:hAnsi="宋体" w:cs="宋体"/>
                <w:b/>
                <w:color w:val="000000"/>
                <w:kern w:val="0"/>
                <w:sz w:val="24"/>
              </w:rPr>
              <w:t>五级指标</w:t>
            </w:r>
          </w:p>
        </w:tc>
        <w:tc>
          <w:tcPr>
            <w:tcW w:w="994" w:type="dxa"/>
            <w:vAlign w:val="center"/>
          </w:tcPr>
          <w:p w14:paraId="28D21129">
            <w:pPr>
              <w:widowControl/>
              <w:jc w:val="center"/>
              <w:textAlignment w:val="center"/>
              <w:rPr>
                <w:rFonts w:ascii="宋体"/>
                <w:sz w:val="18"/>
              </w:rPr>
            </w:pPr>
            <w:r>
              <w:rPr>
                <w:rFonts w:hint="eastAsia" w:ascii="宋体" w:hAnsi="宋体" w:cs="宋体"/>
                <w:b/>
                <w:color w:val="000000"/>
                <w:kern w:val="0"/>
                <w:sz w:val="24"/>
              </w:rPr>
              <w:t>自评分</w:t>
            </w:r>
          </w:p>
        </w:tc>
        <w:tc>
          <w:tcPr>
            <w:tcW w:w="1256" w:type="dxa"/>
            <w:vAlign w:val="center"/>
          </w:tcPr>
          <w:p w14:paraId="7185BFCE">
            <w:pPr>
              <w:widowControl/>
              <w:jc w:val="center"/>
              <w:textAlignment w:val="center"/>
              <w:rPr>
                <w:rFonts w:ascii="宋体"/>
                <w:sz w:val="18"/>
              </w:rPr>
            </w:pPr>
            <w:r>
              <w:rPr>
                <w:rFonts w:hint="eastAsia" w:ascii="宋体" w:hAnsi="宋体" w:cs="宋体"/>
                <w:b/>
                <w:color w:val="000000"/>
                <w:kern w:val="0"/>
                <w:sz w:val="24"/>
              </w:rPr>
              <w:t>专家评分</w:t>
            </w:r>
          </w:p>
        </w:tc>
        <w:tc>
          <w:tcPr>
            <w:tcW w:w="1298" w:type="dxa"/>
            <w:vAlign w:val="center"/>
          </w:tcPr>
          <w:p w14:paraId="5AF69E1F">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扣分原因</w:t>
            </w:r>
          </w:p>
        </w:tc>
      </w:tr>
      <w:tr w14:paraId="2B60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8" w:hRule="atLeast"/>
          <w:jc w:val="center"/>
        </w:trPr>
        <w:tc>
          <w:tcPr>
            <w:tcW w:w="1241" w:type="dxa"/>
            <w:vMerge w:val="restart"/>
            <w:vAlign w:val="center"/>
          </w:tcPr>
          <w:p w14:paraId="5611DB53">
            <w:pPr>
              <w:widowControl/>
              <w:jc w:val="center"/>
              <w:textAlignment w:val="center"/>
              <w:rPr>
                <w:rFonts w:ascii="宋体" w:hAnsi="宋体" w:cs="宋体"/>
                <w:color w:val="000000"/>
                <w:kern w:val="0"/>
                <w:sz w:val="24"/>
              </w:rPr>
            </w:pPr>
          </w:p>
          <w:p w14:paraId="6723283E">
            <w:pPr>
              <w:widowControl/>
              <w:jc w:val="center"/>
              <w:textAlignment w:val="center"/>
              <w:rPr>
                <w:rFonts w:ascii="宋体" w:hAnsi="宋体" w:cs="宋体"/>
                <w:color w:val="000000"/>
                <w:kern w:val="0"/>
                <w:sz w:val="24"/>
              </w:rPr>
            </w:pPr>
          </w:p>
          <w:p w14:paraId="4A33B63F">
            <w:pPr>
              <w:widowControl/>
              <w:jc w:val="center"/>
              <w:textAlignment w:val="center"/>
              <w:rPr>
                <w:rFonts w:ascii="宋体" w:hAnsi="宋体" w:cs="宋体"/>
                <w:color w:val="000000"/>
                <w:kern w:val="0"/>
                <w:sz w:val="24"/>
              </w:rPr>
            </w:pPr>
          </w:p>
          <w:p w14:paraId="2303B46E">
            <w:pPr>
              <w:widowControl/>
              <w:jc w:val="center"/>
              <w:textAlignment w:val="center"/>
              <w:rPr>
                <w:rFonts w:ascii="宋体" w:hAnsi="宋体" w:cs="宋体"/>
                <w:color w:val="000000"/>
                <w:kern w:val="0"/>
                <w:sz w:val="24"/>
              </w:rPr>
            </w:pPr>
          </w:p>
          <w:p w14:paraId="220EAEDC">
            <w:pPr>
              <w:widowControl/>
              <w:jc w:val="center"/>
              <w:textAlignment w:val="center"/>
              <w:rPr>
                <w:rFonts w:ascii="宋体" w:hAnsi="宋体" w:cs="宋体"/>
                <w:color w:val="000000"/>
                <w:kern w:val="0"/>
                <w:sz w:val="24"/>
              </w:rPr>
            </w:pPr>
          </w:p>
          <w:p w14:paraId="5F4F9C65">
            <w:pPr>
              <w:widowControl/>
              <w:jc w:val="center"/>
              <w:textAlignment w:val="center"/>
              <w:rPr>
                <w:rFonts w:ascii="宋体" w:hAnsi="宋体" w:cs="宋体"/>
                <w:color w:val="000000"/>
                <w:kern w:val="0"/>
                <w:sz w:val="24"/>
              </w:rPr>
            </w:pPr>
          </w:p>
          <w:p w14:paraId="15F64A30">
            <w:pPr>
              <w:widowControl/>
              <w:jc w:val="center"/>
              <w:textAlignment w:val="center"/>
              <w:rPr>
                <w:rFonts w:ascii="宋体" w:hAnsi="宋体" w:cs="宋体"/>
                <w:color w:val="000000"/>
                <w:kern w:val="0"/>
                <w:sz w:val="24"/>
              </w:rPr>
            </w:pPr>
          </w:p>
          <w:p w14:paraId="364AEBE2">
            <w:pPr>
              <w:widowControl/>
              <w:jc w:val="center"/>
              <w:textAlignment w:val="center"/>
              <w:rPr>
                <w:rFonts w:ascii="宋体" w:hAnsi="宋体" w:cs="宋体"/>
                <w:color w:val="000000"/>
                <w:kern w:val="0"/>
                <w:sz w:val="24"/>
              </w:rPr>
            </w:pPr>
          </w:p>
          <w:p w14:paraId="668DC4B8">
            <w:pPr>
              <w:widowControl/>
              <w:jc w:val="center"/>
              <w:textAlignment w:val="center"/>
              <w:rPr>
                <w:rFonts w:ascii="宋体" w:hAnsi="宋体" w:cs="宋体"/>
                <w:color w:val="000000"/>
                <w:kern w:val="0"/>
                <w:sz w:val="24"/>
              </w:rPr>
            </w:pPr>
          </w:p>
          <w:p w14:paraId="59BF1C4D">
            <w:pPr>
              <w:widowControl/>
              <w:jc w:val="center"/>
              <w:textAlignment w:val="center"/>
              <w:rPr>
                <w:rFonts w:ascii="宋体" w:hAnsi="宋体" w:cs="宋体"/>
                <w:color w:val="000000"/>
                <w:kern w:val="0"/>
                <w:sz w:val="24"/>
              </w:rPr>
            </w:pPr>
          </w:p>
          <w:p w14:paraId="1CEA57EF">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4169D3F5">
            <w:pPr>
              <w:widowControl/>
              <w:jc w:val="center"/>
              <w:textAlignment w:val="center"/>
              <w:rPr>
                <w:rFonts w:ascii="宋体" w:hAnsi="宋体" w:cs="宋体"/>
                <w:color w:val="000000"/>
                <w:kern w:val="0"/>
                <w:sz w:val="24"/>
              </w:rPr>
            </w:pPr>
          </w:p>
          <w:p w14:paraId="722E5B0D">
            <w:pPr>
              <w:widowControl/>
              <w:jc w:val="center"/>
              <w:textAlignment w:val="center"/>
              <w:rPr>
                <w:rFonts w:ascii="宋体" w:hAnsi="宋体" w:cs="宋体"/>
                <w:color w:val="000000"/>
                <w:kern w:val="0"/>
                <w:sz w:val="24"/>
              </w:rPr>
            </w:pPr>
          </w:p>
          <w:p w14:paraId="1D3EF2D9">
            <w:pPr>
              <w:widowControl/>
              <w:jc w:val="center"/>
              <w:textAlignment w:val="center"/>
              <w:rPr>
                <w:rFonts w:ascii="宋体" w:hAnsi="宋体" w:cs="宋体"/>
                <w:color w:val="000000"/>
                <w:kern w:val="0"/>
                <w:sz w:val="24"/>
              </w:rPr>
            </w:pPr>
          </w:p>
          <w:p w14:paraId="2C6BFF3F">
            <w:pPr>
              <w:widowControl/>
              <w:jc w:val="center"/>
              <w:textAlignment w:val="center"/>
              <w:rPr>
                <w:rFonts w:ascii="宋体" w:hAnsi="宋体" w:cs="宋体"/>
                <w:color w:val="000000"/>
                <w:kern w:val="0"/>
                <w:sz w:val="24"/>
              </w:rPr>
            </w:pPr>
          </w:p>
          <w:p w14:paraId="39188B67">
            <w:pPr>
              <w:widowControl/>
              <w:jc w:val="center"/>
              <w:textAlignment w:val="center"/>
              <w:rPr>
                <w:rFonts w:ascii="宋体" w:hAnsi="宋体" w:cs="宋体"/>
                <w:color w:val="000000"/>
                <w:kern w:val="0"/>
                <w:sz w:val="24"/>
              </w:rPr>
            </w:pPr>
          </w:p>
          <w:p w14:paraId="26B02E5A">
            <w:pPr>
              <w:widowControl/>
              <w:jc w:val="center"/>
              <w:textAlignment w:val="center"/>
              <w:rPr>
                <w:rFonts w:ascii="宋体" w:hAnsi="宋体" w:cs="宋体"/>
                <w:color w:val="000000"/>
                <w:kern w:val="0"/>
                <w:sz w:val="24"/>
              </w:rPr>
            </w:pPr>
          </w:p>
          <w:p w14:paraId="371D4B12">
            <w:pPr>
              <w:widowControl/>
              <w:jc w:val="center"/>
              <w:textAlignment w:val="center"/>
              <w:rPr>
                <w:rFonts w:ascii="宋体" w:hAnsi="宋体" w:cs="宋体"/>
                <w:color w:val="000000"/>
                <w:kern w:val="0"/>
                <w:sz w:val="24"/>
              </w:rPr>
            </w:pPr>
          </w:p>
          <w:p w14:paraId="65719739">
            <w:pPr>
              <w:widowControl/>
              <w:jc w:val="center"/>
              <w:textAlignment w:val="center"/>
              <w:rPr>
                <w:rFonts w:ascii="宋体" w:hAnsi="宋体" w:cs="宋体"/>
                <w:color w:val="000000"/>
                <w:kern w:val="0"/>
                <w:sz w:val="24"/>
              </w:rPr>
            </w:pPr>
          </w:p>
          <w:p w14:paraId="1CE2A77F">
            <w:pPr>
              <w:widowControl/>
              <w:jc w:val="center"/>
              <w:textAlignment w:val="center"/>
              <w:rPr>
                <w:rFonts w:ascii="宋体" w:hAnsi="宋体" w:cs="宋体"/>
                <w:color w:val="000000"/>
                <w:kern w:val="0"/>
                <w:sz w:val="24"/>
              </w:rPr>
            </w:pPr>
          </w:p>
          <w:p w14:paraId="694C203D">
            <w:pPr>
              <w:widowControl/>
              <w:jc w:val="center"/>
              <w:textAlignment w:val="center"/>
              <w:rPr>
                <w:rFonts w:ascii="宋体" w:hAnsi="宋体" w:cs="宋体"/>
                <w:color w:val="000000"/>
                <w:kern w:val="0"/>
                <w:sz w:val="24"/>
              </w:rPr>
            </w:pPr>
          </w:p>
          <w:p w14:paraId="0FE16D91">
            <w:pPr>
              <w:widowControl/>
              <w:jc w:val="center"/>
              <w:textAlignment w:val="center"/>
              <w:rPr>
                <w:rFonts w:ascii="宋体" w:hAnsi="宋体" w:cs="宋体"/>
                <w:color w:val="000000"/>
                <w:kern w:val="0"/>
                <w:sz w:val="24"/>
              </w:rPr>
            </w:pPr>
          </w:p>
          <w:p w14:paraId="7A5D1731">
            <w:pPr>
              <w:widowControl/>
              <w:jc w:val="center"/>
              <w:textAlignment w:val="center"/>
              <w:rPr>
                <w:rFonts w:ascii="宋体" w:hAnsi="宋体" w:cs="宋体"/>
                <w:color w:val="000000"/>
                <w:kern w:val="0"/>
                <w:sz w:val="24"/>
              </w:rPr>
            </w:pPr>
          </w:p>
          <w:p w14:paraId="5904A1C1">
            <w:pPr>
              <w:widowControl/>
              <w:jc w:val="center"/>
              <w:textAlignment w:val="center"/>
              <w:rPr>
                <w:rFonts w:ascii="宋体" w:hAnsi="宋体" w:cs="宋体"/>
                <w:color w:val="000000"/>
                <w:kern w:val="0"/>
                <w:sz w:val="24"/>
              </w:rPr>
            </w:pPr>
          </w:p>
          <w:p w14:paraId="67EFA621">
            <w:pPr>
              <w:widowControl/>
              <w:jc w:val="center"/>
              <w:textAlignment w:val="center"/>
              <w:rPr>
                <w:rFonts w:ascii="宋体" w:hAnsi="宋体" w:cs="宋体"/>
                <w:color w:val="000000"/>
                <w:kern w:val="0"/>
                <w:sz w:val="24"/>
              </w:rPr>
            </w:pPr>
          </w:p>
          <w:p w14:paraId="66603D27">
            <w:pPr>
              <w:widowControl/>
              <w:jc w:val="center"/>
              <w:textAlignment w:val="center"/>
              <w:rPr>
                <w:rFonts w:ascii="宋体" w:hAnsi="宋体" w:cs="宋体"/>
                <w:color w:val="000000"/>
                <w:kern w:val="0"/>
                <w:sz w:val="24"/>
              </w:rPr>
            </w:pPr>
          </w:p>
          <w:p w14:paraId="3FAEA97E">
            <w:pPr>
              <w:widowControl/>
              <w:jc w:val="center"/>
              <w:textAlignment w:val="center"/>
              <w:rPr>
                <w:rFonts w:ascii="宋体" w:hAnsi="宋体" w:cs="宋体"/>
                <w:color w:val="000000"/>
                <w:kern w:val="0"/>
                <w:sz w:val="24"/>
              </w:rPr>
            </w:pPr>
          </w:p>
          <w:p w14:paraId="2795A572">
            <w:pPr>
              <w:widowControl/>
              <w:jc w:val="center"/>
              <w:textAlignment w:val="center"/>
              <w:rPr>
                <w:rFonts w:ascii="宋体" w:hAnsi="宋体" w:cs="宋体"/>
                <w:color w:val="000000"/>
                <w:kern w:val="0"/>
                <w:sz w:val="24"/>
              </w:rPr>
            </w:pPr>
          </w:p>
          <w:p w14:paraId="5550D057">
            <w:pPr>
              <w:widowControl/>
              <w:jc w:val="center"/>
              <w:textAlignment w:val="center"/>
              <w:rPr>
                <w:rFonts w:ascii="宋体" w:hAnsi="宋体" w:cs="宋体"/>
                <w:color w:val="000000"/>
                <w:kern w:val="0"/>
                <w:sz w:val="24"/>
              </w:rPr>
            </w:pPr>
          </w:p>
          <w:p w14:paraId="176E0D84">
            <w:pPr>
              <w:widowControl/>
              <w:jc w:val="center"/>
              <w:textAlignment w:val="center"/>
              <w:rPr>
                <w:rFonts w:ascii="宋体" w:hAnsi="宋体" w:cs="宋体"/>
                <w:color w:val="000000"/>
                <w:kern w:val="0"/>
                <w:sz w:val="24"/>
              </w:rPr>
            </w:pPr>
          </w:p>
          <w:p w14:paraId="495107D1">
            <w:pPr>
              <w:widowControl/>
              <w:textAlignment w:val="center"/>
              <w:rPr>
                <w:rFonts w:ascii="宋体" w:hAnsi="宋体" w:cs="宋体"/>
                <w:color w:val="000000"/>
                <w:kern w:val="0"/>
                <w:sz w:val="24"/>
              </w:rPr>
            </w:pPr>
          </w:p>
          <w:p w14:paraId="6DD7ED9C">
            <w:pPr>
              <w:widowControl/>
              <w:textAlignment w:val="center"/>
              <w:rPr>
                <w:rFonts w:ascii="宋体" w:hAnsi="宋体" w:cs="宋体"/>
                <w:color w:val="000000"/>
                <w:kern w:val="0"/>
                <w:sz w:val="24"/>
              </w:rPr>
            </w:pPr>
          </w:p>
          <w:p w14:paraId="7267D2DB">
            <w:pPr>
              <w:widowControl/>
              <w:jc w:val="center"/>
              <w:textAlignment w:val="center"/>
              <w:rPr>
                <w:rFonts w:ascii="宋体" w:hAnsi="宋体" w:cs="宋体"/>
                <w:color w:val="000000"/>
                <w:kern w:val="0"/>
                <w:sz w:val="24"/>
              </w:rPr>
            </w:pPr>
          </w:p>
          <w:p w14:paraId="7DCA9A84">
            <w:pPr>
              <w:widowControl/>
              <w:jc w:val="center"/>
              <w:textAlignment w:val="center"/>
              <w:rPr>
                <w:rFonts w:ascii="宋体" w:hAnsi="宋体" w:cs="宋体"/>
                <w:color w:val="000000"/>
                <w:kern w:val="0"/>
                <w:sz w:val="24"/>
              </w:rPr>
            </w:pPr>
          </w:p>
          <w:p w14:paraId="0F796ACE">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036DEF00">
            <w:pPr>
              <w:widowControl/>
              <w:jc w:val="center"/>
              <w:textAlignment w:val="center"/>
              <w:rPr>
                <w:rFonts w:ascii="宋体" w:hAnsi="宋体" w:cs="宋体"/>
                <w:color w:val="000000"/>
                <w:kern w:val="0"/>
                <w:sz w:val="24"/>
              </w:rPr>
            </w:pPr>
          </w:p>
          <w:p w14:paraId="585B7986">
            <w:pPr>
              <w:widowControl/>
              <w:jc w:val="center"/>
              <w:textAlignment w:val="center"/>
              <w:rPr>
                <w:rFonts w:ascii="宋体" w:hAnsi="宋体" w:cs="宋体"/>
                <w:color w:val="000000"/>
                <w:kern w:val="0"/>
                <w:sz w:val="24"/>
              </w:rPr>
            </w:pPr>
          </w:p>
          <w:p w14:paraId="600C522A">
            <w:pPr>
              <w:widowControl/>
              <w:jc w:val="center"/>
              <w:textAlignment w:val="center"/>
              <w:rPr>
                <w:rFonts w:ascii="宋体" w:hAnsi="宋体" w:cs="宋体"/>
                <w:color w:val="000000"/>
                <w:kern w:val="0"/>
                <w:sz w:val="24"/>
              </w:rPr>
            </w:pPr>
          </w:p>
          <w:p w14:paraId="6A99DFDE">
            <w:pPr>
              <w:widowControl/>
              <w:jc w:val="center"/>
              <w:textAlignment w:val="center"/>
              <w:rPr>
                <w:rFonts w:ascii="宋体" w:hAnsi="宋体" w:cs="宋体"/>
                <w:color w:val="000000"/>
                <w:kern w:val="0"/>
                <w:sz w:val="24"/>
              </w:rPr>
            </w:pPr>
          </w:p>
          <w:p w14:paraId="73C3831D">
            <w:pPr>
              <w:widowControl/>
              <w:jc w:val="center"/>
              <w:textAlignment w:val="center"/>
              <w:rPr>
                <w:rFonts w:ascii="宋体" w:hAnsi="宋体" w:cs="宋体"/>
                <w:color w:val="000000"/>
                <w:kern w:val="0"/>
                <w:sz w:val="24"/>
              </w:rPr>
            </w:pPr>
          </w:p>
          <w:p w14:paraId="17CA8D83">
            <w:pPr>
              <w:widowControl/>
              <w:jc w:val="center"/>
              <w:textAlignment w:val="center"/>
              <w:rPr>
                <w:rFonts w:ascii="宋体" w:hAnsi="宋体" w:cs="宋体"/>
                <w:color w:val="000000"/>
                <w:kern w:val="0"/>
                <w:sz w:val="24"/>
              </w:rPr>
            </w:pPr>
          </w:p>
          <w:p w14:paraId="5043F3C8">
            <w:pPr>
              <w:widowControl/>
              <w:jc w:val="center"/>
              <w:textAlignment w:val="center"/>
              <w:rPr>
                <w:rFonts w:ascii="宋体" w:hAnsi="宋体" w:cs="宋体"/>
                <w:color w:val="000000"/>
                <w:kern w:val="0"/>
                <w:sz w:val="24"/>
              </w:rPr>
            </w:pPr>
          </w:p>
          <w:p w14:paraId="4B65826A">
            <w:pPr>
              <w:widowControl/>
              <w:jc w:val="center"/>
              <w:textAlignment w:val="center"/>
              <w:rPr>
                <w:rFonts w:ascii="宋体" w:hAnsi="宋体" w:cs="宋体"/>
                <w:color w:val="000000"/>
                <w:kern w:val="0"/>
                <w:sz w:val="24"/>
              </w:rPr>
            </w:pPr>
          </w:p>
          <w:p w14:paraId="7FE60B03">
            <w:pPr>
              <w:widowControl/>
              <w:jc w:val="center"/>
              <w:textAlignment w:val="center"/>
              <w:rPr>
                <w:rFonts w:ascii="宋体" w:hAnsi="宋体" w:cs="宋体"/>
                <w:color w:val="000000"/>
                <w:kern w:val="0"/>
                <w:sz w:val="24"/>
              </w:rPr>
            </w:pPr>
          </w:p>
          <w:p w14:paraId="58D8990F">
            <w:pPr>
              <w:widowControl/>
              <w:jc w:val="center"/>
              <w:textAlignment w:val="center"/>
              <w:rPr>
                <w:rFonts w:ascii="宋体" w:hAnsi="宋体" w:cs="宋体"/>
                <w:color w:val="000000"/>
                <w:kern w:val="0"/>
                <w:sz w:val="24"/>
              </w:rPr>
            </w:pPr>
          </w:p>
          <w:p w14:paraId="0947D25B">
            <w:pPr>
              <w:widowControl/>
              <w:jc w:val="center"/>
              <w:textAlignment w:val="center"/>
              <w:rPr>
                <w:rFonts w:ascii="宋体" w:hAnsi="宋体" w:cs="宋体"/>
                <w:color w:val="000000"/>
                <w:kern w:val="0"/>
                <w:sz w:val="24"/>
              </w:rPr>
            </w:pPr>
          </w:p>
          <w:p w14:paraId="608A0A75">
            <w:pPr>
              <w:widowControl/>
              <w:jc w:val="center"/>
              <w:textAlignment w:val="center"/>
              <w:rPr>
                <w:rFonts w:ascii="宋体" w:hAnsi="宋体" w:cs="宋体"/>
                <w:color w:val="000000"/>
                <w:kern w:val="0"/>
                <w:sz w:val="24"/>
              </w:rPr>
            </w:pPr>
          </w:p>
          <w:p w14:paraId="3584A331">
            <w:pPr>
              <w:widowControl/>
              <w:jc w:val="center"/>
              <w:textAlignment w:val="center"/>
              <w:rPr>
                <w:rFonts w:ascii="宋体" w:hAnsi="宋体" w:cs="宋体"/>
                <w:color w:val="000000"/>
                <w:kern w:val="0"/>
                <w:sz w:val="24"/>
              </w:rPr>
            </w:pPr>
          </w:p>
          <w:p w14:paraId="34E81F9F">
            <w:pPr>
              <w:widowControl/>
              <w:jc w:val="center"/>
              <w:textAlignment w:val="center"/>
              <w:rPr>
                <w:rFonts w:ascii="宋体" w:hAnsi="宋体" w:cs="宋体"/>
                <w:color w:val="000000"/>
                <w:kern w:val="0"/>
                <w:sz w:val="24"/>
              </w:rPr>
            </w:pPr>
          </w:p>
          <w:p w14:paraId="3864D783">
            <w:pPr>
              <w:widowControl/>
              <w:jc w:val="center"/>
              <w:textAlignment w:val="center"/>
              <w:rPr>
                <w:rFonts w:ascii="宋体" w:hAnsi="宋体" w:cs="宋体"/>
                <w:color w:val="000000"/>
                <w:kern w:val="0"/>
                <w:sz w:val="24"/>
              </w:rPr>
            </w:pPr>
          </w:p>
          <w:p w14:paraId="544ABF58">
            <w:pPr>
              <w:widowControl/>
              <w:jc w:val="center"/>
              <w:textAlignment w:val="center"/>
              <w:rPr>
                <w:rFonts w:ascii="宋体" w:hAnsi="宋体" w:cs="宋体"/>
                <w:color w:val="000000"/>
                <w:kern w:val="0"/>
                <w:sz w:val="24"/>
              </w:rPr>
            </w:pPr>
          </w:p>
          <w:p w14:paraId="41DEC58E">
            <w:pPr>
              <w:widowControl/>
              <w:jc w:val="center"/>
              <w:textAlignment w:val="center"/>
              <w:rPr>
                <w:rFonts w:ascii="宋体" w:hAnsi="宋体" w:cs="宋体"/>
                <w:color w:val="000000"/>
                <w:kern w:val="0"/>
                <w:sz w:val="24"/>
              </w:rPr>
            </w:pPr>
          </w:p>
          <w:p w14:paraId="7D247BB5">
            <w:pPr>
              <w:widowControl/>
              <w:jc w:val="center"/>
              <w:textAlignment w:val="center"/>
              <w:rPr>
                <w:rFonts w:ascii="宋体" w:hAnsi="宋体" w:cs="宋体"/>
                <w:color w:val="000000"/>
                <w:kern w:val="0"/>
                <w:sz w:val="24"/>
              </w:rPr>
            </w:pPr>
          </w:p>
          <w:p w14:paraId="7FC4D6FB">
            <w:pPr>
              <w:widowControl/>
              <w:jc w:val="center"/>
              <w:textAlignment w:val="center"/>
              <w:rPr>
                <w:rFonts w:ascii="宋体" w:hAnsi="宋体" w:cs="宋体"/>
                <w:color w:val="000000"/>
                <w:kern w:val="0"/>
                <w:sz w:val="24"/>
              </w:rPr>
            </w:pPr>
          </w:p>
          <w:p w14:paraId="03D30282">
            <w:pPr>
              <w:widowControl/>
              <w:jc w:val="center"/>
              <w:textAlignment w:val="center"/>
              <w:rPr>
                <w:rFonts w:ascii="宋体" w:hAnsi="宋体" w:cs="宋体"/>
                <w:color w:val="000000"/>
                <w:kern w:val="0"/>
                <w:sz w:val="24"/>
              </w:rPr>
            </w:pPr>
          </w:p>
          <w:p w14:paraId="597C40E5">
            <w:pPr>
              <w:widowControl/>
              <w:jc w:val="center"/>
              <w:textAlignment w:val="center"/>
              <w:rPr>
                <w:rFonts w:ascii="宋体" w:hAnsi="宋体" w:cs="宋体"/>
                <w:color w:val="000000"/>
                <w:kern w:val="0"/>
                <w:sz w:val="24"/>
              </w:rPr>
            </w:pPr>
          </w:p>
          <w:p w14:paraId="7165FA6B">
            <w:pPr>
              <w:widowControl/>
              <w:jc w:val="center"/>
              <w:textAlignment w:val="center"/>
              <w:rPr>
                <w:rFonts w:ascii="宋体" w:hAnsi="宋体" w:cs="宋体"/>
                <w:color w:val="000000"/>
                <w:kern w:val="0"/>
                <w:sz w:val="24"/>
              </w:rPr>
            </w:pPr>
          </w:p>
          <w:p w14:paraId="1490AF8C">
            <w:pPr>
              <w:widowControl/>
              <w:jc w:val="center"/>
              <w:textAlignment w:val="center"/>
              <w:rPr>
                <w:rFonts w:ascii="宋体" w:hAnsi="宋体" w:cs="宋体"/>
                <w:color w:val="000000"/>
                <w:kern w:val="0"/>
                <w:sz w:val="24"/>
              </w:rPr>
            </w:pPr>
          </w:p>
          <w:p w14:paraId="2E0710F8">
            <w:pPr>
              <w:widowControl/>
              <w:jc w:val="center"/>
              <w:textAlignment w:val="center"/>
              <w:rPr>
                <w:rFonts w:ascii="宋体" w:hAnsi="宋体" w:cs="宋体"/>
                <w:color w:val="000000"/>
                <w:kern w:val="0"/>
                <w:sz w:val="24"/>
              </w:rPr>
            </w:pPr>
          </w:p>
          <w:p w14:paraId="1C456A75">
            <w:pPr>
              <w:widowControl/>
              <w:jc w:val="center"/>
              <w:textAlignment w:val="center"/>
              <w:rPr>
                <w:rFonts w:ascii="宋体" w:hAnsi="宋体" w:cs="宋体"/>
                <w:color w:val="000000"/>
                <w:kern w:val="0"/>
                <w:sz w:val="24"/>
              </w:rPr>
            </w:pPr>
          </w:p>
          <w:p w14:paraId="4C0005D8">
            <w:pPr>
              <w:widowControl/>
              <w:jc w:val="center"/>
              <w:textAlignment w:val="center"/>
              <w:rPr>
                <w:rFonts w:ascii="宋体" w:hAnsi="宋体" w:cs="宋体"/>
                <w:color w:val="000000"/>
                <w:kern w:val="0"/>
                <w:sz w:val="24"/>
              </w:rPr>
            </w:pPr>
          </w:p>
          <w:p w14:paraId="4DB415A7">
            <w:pPr>
              <w:widowControl/>
              <w:jc w:val="center"/>
              <w:textAlignment w:val="center"/>
              <w:rPr>
                <w:rFonts w:ascii="宋体" w:hAnsi="宋体" w:cs="宋体"/>
                <w:color w:val="000000"/>
                <w:kern w:val="0"/>
                <w:sz w:val="24"/>
              </w:rPr>
            </w:pPr>
          </w:p>
          <w:p w14:paraId="1C003007">
            <w:pPr>
              <w:widowControl/>
              <w:jc w:val="center"/>
              <w:textAlignment w:val="center"/>
              <w:rPr>
                <w:rFonts w:ascii="宋体" w:hAnsi="宋体" w:cs="宋体"/>
                <w:color w:val="000000"/>
                <w:kern w:val="0"/>
                <w:sz w:val="24"/>
              </w:rPr>
            </w:pPr>
          </w:p>
          <w:p w14:paraId="08D34220">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5248B945">
            <w:pPr>
              <w:widowControl/>
              <w:jc w:val="center"/>
              <w:textAlignment w:val="center"/>
              <w:rPr>
                <w:rFonts w:ascii="宋体" w:hAnsi="宋体" w:cs="宋体"/>
                <w:color w:val="000000"/>
                <w:kern w:val="0"/>
                <w:sz w:val="24"/>
              </w:rPr>
            </w:pPr>
          </w:p>
          <w:p w14:paraId="7D5D1CAA">
            <w:pPr>
              <w:widowControl/>
              <w:jc w:val="center"/>
              <w:textAlignment w:val="center"/>
              <w:rPr>
                <w:rFonts w:ascii="宋体" w:hAnsi="宋体" w:cs="宋体"/>
                <w:color w:val="000000"/>
                <w:kern w:val="0"/>
                <w:sz w:val="24"/>
              </w:rPr>
            </w:pPr>
          </w:p>
          <w:p w14:paraId="5144D16C">
            <w:pPr>
              <w:widowControl/>
              <w:jc w:val="center"/>
              <w:textAlignment w:val="center"/>
              <w:rPr>
                <w:rFonts w:ascii="宋体" w:hAnsi="宋体" w:cs="宋体"/>
                <w:color w:val="000000"/>
                <w:kern w:val="0"/>
                <w:sz w:val="24"/>
              </w:rPr>
            </w:pPr>
          </w:p>
          <w:p w14:paraId="42A983D4">
            <w:pPr>
              <w:widowControl/>
              <w:jc w:val="center"/>
              <w:textAlignment w:val="center"/>
              <w:rPr>
                <w:rFonts w:ascii="宋体" w:hAnsi="宋体" w:cs="宋体"/>
                <w:color w:val="000000"/>
                <w:kern w:val="0"/>
                <w:sz w:val="24"/>
              </w:rPr>
            </w:pPr>
          </w:p>
          <w:p w14:paraId="4D6B40BE">
            <w:pPr>
              <w:widowControl/>
              <w:jc w:val="center"/>
              <w:textAlignment w:val="center"/>
              <w:rPr>
                <w:rFonts w:ascii="宋体" w:hAnsi="宋体" w:cs="宋体"/>
                <w:color w:val="000000"/>
                <w:kern w:val="0"/>
                <w:sz w:val="24"/>
              </w:rPr>
            </w:pPr>
          </w:p>
          <w:p w14:paraId="35A1CC89">
            <w:pPr>
              <w:widowControl/>
              <w:jc w:val="center"/>
              <w:textAlignment w:val="center"/>
              <w:rPr>
                <w:rFonts w:ascii="宋体" w:hAnsi="宋体" w:cs="宋体"/>
                <w:color w:val="000000"/>
                <w:kern w:val="0"/>
                <w:sz w:val="24"/>
              </w:rPr>
            </w:pPr>
          </w:p>
          <w:p w14:paraId="63B8ECE9">
            <w:pPr>
              <w:widowControl/>
              <w:jc w:val="center"/>
              <w:textAlignment w:val="center"/>
              <w:rPr>
                <w:rFonts w:ascii="宋体" w:hAnsi="宋体" w:cs="宋体"/>
                <w:color w:val="000000"/>
                <w:kern w:val="0"/>
                <w:sz w:val="24"/>
              </w:rPr>
            </w:pPr>
          </w:p>
          <w:p w14:paraId="6806331D">
            <w:pPr>
              <w:widowControl/>
              <w:jc w:val="center"/>
              <w:textAlignment w:val="center"/>
              <w:rPr>
                <w:rFonts w:ascii="宋体" w:hAnsi="宋体" w:cs="宋体"/>
                <w:color w:val="000000"/>
                <w:kern w:val="0"/>
                <w:sz w:val="24"/>
              </w:rPr>
            </w:pPr>
          </w:p>
          <w:p w14:paraId="6BC7000C">
            <w:pPr>
              <w:widowControl/>
              <w:jc w:val="center"/>
              <w:textAlignment w:val="center"/>
              <w:rPr>
                <w:rFonts w:ascii="宋体" w:hAnsi="宋体" w:cs="宋体"/>
                <w:color w:val="000000"/>
                <w:kern w:val="0"/>
                <w:sz w:val="24"/>
              </w:rPr>
            </w:pPr>
          </w:p>
          <w:p w14:paraId="1171012B">
            <w:pPr>
              <w:widowControl/>
              <w:jc w:val="center"/>
              <w:textAlignment w:val="center"/>
              <w:rPr>
                <w:rFonts w:ascii="宋体" w:hAnsi="宋体" w:cs="宋体"/>
                <w:color w:val="000000"/>
                <w:kern w:val="0"/>
                <w:sz w:val="24"/>
              </w:rPr>
            </w:pPr>
          </w:p>
          <w:p w14:paraId="72908B18">
            <w:pPr>
              <w:widowControl/>
              <w:jc w:val="center"/>
              <w:textAlignment w:val="center"/>
              <w:rPr>
                <w:rFonts w:ascii="宋体" w:hAnsi="宋体" w:cs="宋体"/>
                <w:color w:val="000000"/>
                <w:kern w:val="0"/>
                <w:sz w:val="24"/>
              </w:rPr>
            </w:pPr>
          </w:p>
          <w:p w14:paraId="25BC2BAC">
            <w:pPr>
              <w:widowControl/>
              <w:jc w:val="center"/>
              <w:textAlignment w:val="center"/>
              <w:rPr>
                <w:rFonts w:ascii="宋体" w:hAnsi="宋体" w:cs="宋体"/>
                <w:color w:val="000000"/>
                <w:kern w:val="0"/>
                <w:sz w:val="24"/>
              </w:rPr>
            </w:pPr>
          </w:p>
          <w:p w14:paraId="49831404">
            <w:pPr>
              <w:widowControl/>
              <w:jc w:val="center"/>
              <w:textAlignment w:val="center"/>
              <w:rPr>
                <w:rFonts w:ascii="宋体" w:hAnsi="宋体" w:cs="宋体"/>
                <w:color w:val="000000"/>
                <w:kern w:val="0"/>
                <w:sz w:val="24"/>
              </w:rPr>
            </w:pPr>
          </w:p>
          <w:p w14:paraId="56D433B3">
            <w:pPr>
              <w:widowControl/>
              <w:jc w:val="center"/>
              <w:textAlignment w:val="center"/>
              <w:rPr>
                <w:rFonts w:ascii="宋体" w:hAnsi="宋体" w:cs="宋体"/>
                <w:color w:val="000000"/>
                <w:kern w:val="0"/>
                <w:sz w:val="24"/>
              </w:rPr>
            </w:pPr>
          </w:p>
          <w:p w14:paraId="644FCC00">
            <w:pPr>
              <w:widowControl/>
              <w:jc w:val="center"/>
              <w:textAlignment w:val="center"/>
              <w:rPr>
                <w:rFonts w:ascii="宋体" w:hAnsi="宋体" w:cs="宋体"/>
                <w:color w:val="000000"/>
                <w:kern w:val="0"/>
                <w:sz w:val="24"/>
              </w:rPr>
            </w:pPr>
          </w:p>
          <w:p w14:paraId="13F30180">
            <w:pPr>
              <w:widowControl/>
              <w:jc w:val="center"/>
              <w:textAlignment w:val="center"/>
              <w:rPr>
                <w:rFonts w:ascii="宋体" w:hAnsi="宋体" w:cs="宋体"/>
                <w:color w:val="000000"/>
                <w:kern w:val="0"/>
                <w:sz w:val="24"/>
              </w:rPr>
            </w:pPr>
          </w:p>
          <w:p w14:paraId="5CA373AC">
            <w:pPr>
              <w:widowControl/>
              <w:jc w:val="center"/>
              <w:textAlignment w:val="center"/>
              <w:rPr>
                <w:rFonts w:ascii="宋体" w:hAnsi="宋体" w:cs="宋体"/>
                <w:color w:val="000000"/>
                <w:kern w:val="0"/>
                <w:sz w:val="24"/>
              </w:rPr>
            </w:pPr>
          </w:p>
          <w:p w14:paraId="130F69AE">
            <w:pPr>
              <w:widowControl/>
              <w:jc w:val="center"/>
              <w:textAlignment w:val="center"/>
              <w:rPr>
                <w:rFonts w:ascii="宋体" w:hAnsi="宋体" w:cs="宋体"/>
                <w:color w:val="000000"/>
                <w:kern w:val="0"/>
                <w:sz w:val="24"/>
              </w:rPr>
            </w:pPr>
          </w:p>
          <w:p w14:paraId="5CA733E9">
            <w:pPr>
              <w:widowControl/>
              <w:jc w:val="center"/>
              <w:textAlignment w:val="center"/>
              <w:rPr>
                <w:rFonts w:ascii="宋体" w:hAnsi="宋体" w:cs="宋体"/>
                <w:color w:val="000000"/>
                <w:kern w:val="0"/>
                <w:sz w:val="24"/>
              </w:rPr>
            </w:pPr>
          </w:p>
          <w:p w14:paraId="7C04ED11">
            <w:pPr>
              <w:widowControl/>
              <w:jc w:val="center"/>
              <w:textAlignment w:val="center"/>
              <w:rPr>
                <w:rFonts w:ascii="宋体" w:hAnsi="宋体" w:cs="宋体"/>
                <w:color w:val="000000"/>
                <w:kern w:val="0"/>
                <w:sz w:val="24"/>
              </w:rPr>
            </w:pPr>
          </w:p>
          <w:p w14:paraId="6C53B1A9">
            <w:pPr>
              <w:widowControl/>
              <w:jc w:val="center"/>
              <w:textAlignment w:val="center"/>
              <w:rPr>
                <w:rFonts w:ascii="宋体" w:hAnsi="宋体" w:cs="宋体"/>
                <w:color w:val="000000"/>
                <w:kern w:val="0"/>
                <w:sz w:val="24"/>
              </w:rPr>
            </w:pPr>
          </w:p>
          <w:p w14:paraId="0CDDA624">
            <w:pPr>
              <w:widowControl/>
              <w:jc w:val="center"/>
              <w:textAlignment w:val="center"/>
              <w:rPr>
                <w:rFonts w:ascii="宋体" w:hAnsi="宋体" w:cs="宋体"/>
                <w:color w:val="000000"/>
                <w:kern w:val="0"/>
                <w:sz w:val="24"/>
              </w:rPr>
            </w:pPr>
          </w:p>
          <w:p w14:paraId="39D368E5">
            <w:pPr>
              <w:widowControl/>
              <w:jc w:val="center"/>
              <w:textAlignment w:val="center"/>
              <w:rPr>
                <w:rFonts w:ascii="宋体" w:hAnsi="宋体" w:cs="宋体"/>
                <w:color w:val="000000"/>
                <w:kern w:val="0"/>
                <w:sz w:val="24"/>
              </w:rPr>
            </w:pPr>
          </w:p>
          <w:p w14:paraId="6A998FE7">
            <w:pPr>
              <w:widowControl/>
              <w:textAlignment w:val="center"/>
              <w:rPr>
                <w:rFonts w:ascii="宋体" w:hAnsi="宋体" w:cs="宋体"/>
                <w:color w:val="000000"/>
                <w:kern w:val="0"/>
                <w:sz w:val="24"/>
              </w:rPr>
            </w:pPr>
          </w:p>
          <w:p w14:paraId="7DC56096">
            <w:pPr>
              <w:widowControl/>
              <w:jc w:val="center"/>
              <w:textAlignment w:val="center"/>
              <w:rPr>
                <w:rFonts w:ascii="宋体" w:hAnsi="宋体" w:cs="宋体"/>
                <w:color w:val="000000"/>
                <w:kern w:val="0"/>
                <w:sz w:val="24"/>
              </w:rPr>
            </w:pPr>
          </w:p>
          <w:p w14:paraId="2BD32AAE">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6FAC490A">
            <w:pPr>
              <w:widowControl/>
              <w:jc w:val="center"/>
              <w:textAlignment w:val="center"/>
              <w:rPr>
                <w:rFonts w:ascii="宋体" w:hAnsi="宋体" w:cs="宋体"/>
                <w:color w:val="000000"/>
                <w:kern w:val="0"/>
                <w:sz w:val="24"/>
              </w:rPr>
            </w:pPr>
          </w:p>
          <w:p w14:paraId="6E936E20">
            <w:pPr>
              <w:widowControl/>
              <w:jc w:val="center"/>
              <w:textAlignment w:val="center"/>
              <w:rPr>
                <w:rFonts w:ascii="宋体" w:hAnsi="宋体" w:cs="宋体"/>
                <w:color w:val="000000"/>
                <w:kern w:val="0"/>
                <w:sz w:val="24"/>
              </w:rPr>
            </w:pPr>
          </w:p>
          <w:p w14:paraId="6407CFA5">
            <w:pPr>
              <w:widowControl/>
              <w:jc w:val="center"/>
              <w:textAlignment w:val="center"/>
              <w:rPr>
                <w:rFonts w:ascii="宋体" w:hAnsi="宋体" w:cs="宋体"/>
                <w:color w:val="000000"/>
                <w:kern w:val="0"/>
                <w:sz w:val="24"/>
              </w:rPr>
            </w:pPr>
          </w:p>
          <w:p w14:paraId="325952C2">
            <w:pPr>
              <w:widowControl/>
              <w:jc w:val="center"/>
              <w:textAlignment w:val="center"/>
              <w:rPr>
                <w:rFonts w:ascii="宋体" w:hAnsi="宋体" w:cs="宋体"/>
                <w:color w:val="000000"/>
                <w:kern w:val="0"/>
                <w:sz w:val="24"/>
              </w:rPr>
            </w:pPr>
          </w:p>
          <w:p w14:paraId="0099C190">
            <w:pPr>
              <w:widowControl/>
              <w:jc w:val="center"/>
              <w:textAlignment w:val="center"/>
              <w:rPr>
                <w:rFonts w:ascii="宋体" w:hAnsi="宋体" w:cs="宋体"/>
                <w:color w:val="000000"/>
                <w:kern w:val="0"/>
                <w:sz w:val="24"/>
              </w:rPr>
            </w:pPr>
          </w:p>
          <w:p w14:paraId="7A4B421E">
            <w:pPr>
              <w:widowControl/>
              <w:jc w:val="center"/>
              <w:textAlignment w:val="center"/>
              <w:rPr>
                <w:rFonts w:ascii="宋体" w:hAnsi="宋体" w:cs="宋体"/>
                <w:color w:val="000000"/>
                <w:kern w:val="0"/>
                <w:sz w:val="24"/>
              </w:rPr>
            </w:pPr>
          </w:p>
          <w:p w14:paraId="1374AE35">
            <w:pPr>
              <w:widowControl/>
              <w:jc w:val="center"/>
              <w:textAlignment w:val="center"/>
              <w:rPr>
                <w:rFonts w:ascii="宋体" w:hAnsi="宋体" w:cs="宋体"/>
                <w:color w:val="000000"/>
                <w:kern w:val="0"/>
                <w:sz w:val="24"/>
              </w:rPr>
            </w:pPr>
          </w:p>
          <w:p w14:paraId="5D10A996">
            <w:pPr>
              <w:widowControl/>
              <w:jc w:val="center"/>
              <w:textAlignment w:val="center"/>
              <w:rPr>
                <w:rFonts w:ascii="宋体" w:hAnsi="宋体" w:cs="宋体"/>
                <w:color w:val="000000"/>
                <w:kern w:val="0"/>
                <w:sz w:val="24"/>
              </w:rPr>
            </w:pPr>
          </w:p>
          <w:p w14:paraId="08859AB2">
            <w:pPr>
              <w:widowControl/>
              <w:textAlignment w:val="center"/>
              <w:rPr>
                <w:rFonts w:ascii="宋体" w:hAnsi="宋体" w:cs="宋体"/>
                <w:color w:val="000000"/>
                <w:kern w:val="0"/>
                <w:sz w:val="24"/>
              </w:rPr>
            </w:pPr>
          </w:p>
          <w:p w14:paraId="61E83F61">
            <w:pPr>
              <w:widowControl/>
              <w:jc w:val="center"/>
              <w:textAlignment w:val="center"/>
              <w:rPr>
                <w:rFonts w:ascii="宋体"/>
                <w:sz w:val="18"/>
              </w:rPr>
            </w:pPr>
          </w:p>
        </w:tc>
        <w:tc>
          <w:tcPr>
            <w:tcW w:w="1237" w:type="dxa"/>
            <w:vMerge w:val="restart"/>
            <w:vAlign w:val="center"/>
          </w:tcPr>
          <w:p w14:paraId="3FE03434">
            <w:pPr>
              <w:widowControl/>
              <w:jc w:val="center"/>
              <w:textAlignment w:val="center"/>
              <w:rPr>
                <w:rFonts w:ascii="宋体" w:hAnsi="宋体" w:cs="宋体"/>
                <w:color w:val="000000"/>
                <w:kern w:val="0"/>
                <w:sz w:val="24"/>
              </w:rPr>
            </w:pPr>
          </w:p>
          <w:p w14:paraId="5A950F72">
            <w:pPr>
              <w:widowControl/>
              <w:jc w:val="center"/>
              <w:textAlignment w:val="center"/>
              <w:rPr>
                <w:rFonts w:ascii="宋体" w:hAnsi="宋体" w:cs="宋体"/>
                <w:color w:val="000000"/>
                <w:kern w:val="0"/>
                <w:sz w:val="24"/>
              </w:rPr>
            </w:pPr>
          </w:p>
          <w:p w14:paraId="4CD2C8D7">
            <w:pPr>
              <w:widowControl/>
              <w:jc w:val="center"/>
              <w:textAlignment w:val="center"/>
              <w:rPr>
                <w:rFonts w:ascii="宋体" w:hAnsi="宋体" w:cs="宋体"/>
                <w:color w:val="000000"/>
                <w:kern w:val="0"/>
                <w:sz w:val="24"/>
              </w:rPr>
            </w:pPr>
          </w:p>
          <w:p w14:paraId="21F62873">
            <w:pPr>
              <w:widowControl/>
              <w:jc w:val="center"/>
              <w:textAlignment w:val="center"/>
              <w:rPr>
                <w:rFonts w:ascii="宋体" w:hAnsi="宋体" w:cs="宋体"/>
                <w:color w:val="000000"/>
                <w:kern w:val="0"/>
                <w:sz w:val="24"/>
              </w:rPr>
            </w:pPr>
          </w:p>
          <w:p w14:paraId="5AA5F256">
            <w:pPr>
              <w:widowControl/>
              <w:textAlignment w:val="center"/>
              <w:rPr>
                <w:rFonts w:ascii="宋体" w:hAnsi="宋体" w:cs="宋体"/>
                <w:color w:val="000000"/>
                <w:kern w:val="0"/>
                <w:sz w:val="24"/>
              </w:rPr>
            </w:pPr>
          </w:p>
          <w:p w14:paraId="576EE605">
            <w:pPr>
              <w:widowControl/>
              <w:textAlignment w:val="center"/>
              <w:rPr>
                <w:rFonts w:ascii="宋体" w:hAnsi="宋体" w:cs="宋体"/>
                <w:color w:val="000000"/>
                <w:kern w:val="0"/>
                <w:sz w:val="24"/>
              </w:rPr>
            </w:pPr>
          </w:p>
          <w:p w14:paraId="7B7D29CB">
            <w:pPr>
              <w:widowControl/>
              <w:textAlignment w:val="center"/>
              <w:rPr>
                <w:rFonts w:ascii="宋体" w:hAnsi="宋体" w:cs="宋体"/>
                <w:color w:val="000000"/>
                <w:kern w:val="0"/>
                <w:sz w:val="24"/>
              </w:rPr>
            </w:pPr>
          </w:p>
          <w:p w14:paraId="74F3256F">
            <w:pPr>
              <w:widowControl/>
              <w:jc w:val="center"/>
              <w:textAlignment w:val="center"/>
              <w:rPr>
                <w:rFonts w:ascii="宋体" w:hAnsi="宋体" w:cs="宋体"/>
                <w:color w:val="000000"/>
                <w:kern w:val="0"/>
                <w:sz w:val="24"/>
              </w:rPr>
            </w:pPr>
          </w:p>
          <w:p w14:paraId="03B8A8D6">
            <w:pPr>
              <w:widowControl/>
              <w:jc w:val="center"/>
              <w:textAlignment w:val="center"/>
              <w:rPr>
                <w:rFonts w:ascii="宋体" w:hAnsi="宋体" w:cs="宋体"/>
                <w:color w:val="000000"/>
                <w:kern w:val="0"/>
                <w:sz w:val="24"/>
              </w:rPr>
            </w:pPr>
          </w:p>
          <w:p w14:paraId="28A78D65">
            <w:pPr>
              <w:widowControl/>
              <w:jc w:val="center"/>
              <w:textAlignment w:val="center"/>
              <w:rPr>
                <w:rFonts w:ascii="宋体" w:hAnsi="宋体" w:cs="宋体"/>
                <w:color w:val="000000"/>
                <w:kern w:val="0"/>
                <w:sz w:val="24"/>
              </w:rPr>
            </w:pPr>
          </w:p>
          <w:p w14:paraId="1D122327">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134FE7D9">
            <w:pPr>
              <w:widowControl/>
              <w:jc w:val="center"/>
              <w:textAlignment w:val="center"/>
              <w:rPr>
                <w:rFonts w:ascii="宋体" w:hAnsi="宋体" w:cs="宋体"/>
                <w:color w:val="000000"/>
                <w:kern w:val="0"/>
                <w:sz w:val="24"/>
              </w:rPr>
            </w:pPr>
          </w:p>
          <w:p w14:paraId="6B0CA109">
            <w:pPr>
              <w:widowControl/>
              <w:jc w:val="center"/>
              <w:textAlignment w:val="center"/>
              <w:rPr>
                <w:rFonts w:ascii="宋体" w:hAnsi="宋体" w:cs="宋体"/>
                <w:color w:val="000000"/>
                <w:kern w:val="0"/>
                <w:sz w:val="24"/>
              </w:rPr>
            </w:pPr>
          </w:p>
          <w:p w14:paraId="1470B1D2">
            <w:pPr>
              <w:widowControl/>
              <w:jc w:val="center"/>
              <w:textAlignment w:val="center"/>
              <w:rPr>
                <w:rFonts w:ascii="宋体" w:hAnsi="宋体" w:cs="宋体"/>
                <w:color w:val="000000"/>
                <w:kern w:val="0"/>
                <w:sz w:val="24"/>
              </w:rPr>
            </w:pPr>
          </w:p>
          <w:p w14:paraId="73C3CD18">
            <w:pPr>
              <w:widowControl/>
              <w:jc w:val="center"/>
              <w:textAlignment w:val="center"/>
              <w:rPr>
                <w:rFonts w:ascii="宋体" w:hAnsi="宋体" w:cs="宋体"/>
                <w:color w:val="000000"/>
                <w:kern w:val="0"/>
                <w:sz w:val="24"/>
              </w:rPr>
            </w:pPr>
          </w:p>
          <w:p w14:paraId="2901BE05">
            <w:pPr>
              <w:widowControl/>
              <w:jc w:val="center"/>
              <w:textAlignment w:val="center"/>
              <w:rPr>
                <w:rFonts w:ascii="宋体"/>
                <w:sz w:val="18"/>
              </w:rPr>
            </w:pPr>
          </w:p>
        </w:tc>
        <w:tc>
          <w:tcPr>
            <w:tcW w:w="1297" w:type="dxa"/>
            <w:vMerge w:val="restart"/>
            <w:vAlign w:val="center"/>
          </w:tcPr>
          <w:p w14:paraId="74DF8A36">
            <w:pPr>
              <w:widowControl/>
              <w:jc w:val="center"/>
              <w:textAlignment w:val="center"/>
              <w:rPr>
                <w:rFonts w:ascii="宋体" w:hAnsi="宋体" w:cs="宋体"/>
                <w:color w:val="000000"/>
                <w:kern w:val="0"/>
                <w:sz w:val="24"/>
              </w:rPr>
            </w:pPr>
          </w:p>
          <w:p w14:paraId="0AA3E71A">
            <w:pPr>
              <w:widowControl/>
              <w:jc w:val="center"/>
              <w:textAlignment w:val="center"/>
              <w:rPr>
                <w:rFonts w:ascii="宋体" w:hAnsi="宋体" w:cs="宋体"/>
                <w:color w:val="000000"/>
                <w:kern w:val="0"/>
                <w:sz w:val="24"/>
              </w:rPr>
            </w:pPr>
          </w:p>
          <w:p w14:paraId="492D8B1C">
            <w:pPr>
              <w:widowControl/>
              <w:textAlignment w:val="center"/>
              <w:rPr>
                <w:rFonts w:ascii="宋体" w:hAnsi="宋体" w:cs="宋体"/>
                <w:color w:val="000000"/>
                <w:kern w:val="0"/>
                <w:sz w:val="24"/>
              </w:rPr>
            </w:pPr>
          </w:p>
          <w:p w14:paraId="2DBBB83B">
            <w:pPr>
              <w:widowControl/>
              <w:jc w:val="center"/>
              <w:textAlignment w:val="center"/>
              <w:rPr>
                <w:rFonts w:ascii="宋体" w:hAnsi="宋体" w:cs="宋体"/>
                <w:color w:val="000000"/>
                <w:kern w:val="0"/>
                <w:sz w:val="24"/>
              </w:rPr>
            </w:pPr>
          </w:p>
          <w:p w14:paraId="6F9880BD">
            <w:pPr>
              <w:widowControl/>
              <w:jc w:val="center"/>
              <w:textAlignment w:val="center"/>
              <w:rPr>
                <w:rFonts w:ascii="宋体"/>
                <w:sz w:val="18"/>
              </w:rPr>
            </w:pPr>
            <w:r>
              <w:rPr>
                <w:rFonts w:hint="eastAsia" w:ascii="宋体" w:hAnsi="宋体" w:cs="宋体"/>
                <w:color w:val="000000"/>
                <w:kern w:val="0"/>
                <w:sz w:val="24"/>
              </w:rPr>
              <w:t>法定资格</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3C7E3DF4">
            <w:pPr>
              <w:widowControl/>
              <w:jc w:val="center"/>
              <w:textAlignment w:val="center"/>
              <w:rPr>
                <w:rFonts w:ascii="宋体"/>
                <w:sz w:val="18"/>
              </w:rPr>
            </w:pPr>
            <w:r>
              <w:rPr>
                <w:rFonts w:hint="eastAsia" w:ascii="宋体" w:hAnsi="宋体" w:cs="宋体"/>
                <w:color w:val="000000"/>
                <w:kern w:val="0"/>
                <w:sz w:val="24"/>
              </w:rPr>
              <w:t>1</w:t>
            </w:r>
          </w:p>
        </w:tc>
        <w:tc>
          <w:tcPr>
            <w:tcW w:w="1338" w:type="dxa"/>
            <w:vAlign w:val="center"/>
          </w:tcPr>
          <w:p w14:paraId="17AE2964">
            <w:pPr>
              <w:widowControl/>
              <w:jc w:val="center"/>
              <w:textAlignment w:val="center"/>
              <w:rPr>
                <w:rFonts w:ascii="宋体"/>
                <w:sz w:val="18"/>
              </w:rPr>
            </w:pPr>
            <w:r>
              <w:rPr>
                <w:rFonts w:hint="eastAsia" w:ascii="宋体" w:hAnsi="宋体" w:cs="宋体"/>
                <w:color w:val="000000"/>
                <w:kern w:val="0"/>
                <w:sz w:val="24"/>
              </w:rPr>
              <w:t>名称牌匾</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74BFF14E">
            <w:pPr>
              <w:widowControl/>
              <w:jc w:val="left"/>
              <w:textAlignment w:val="center"/>
              <w:rPr>
                <w:rFonts w:ascii="宋体"/>
                <w:sz w:val="24"/>
              </w:rPr>
            </w:pPr>
            <w:r>
              <w:rPr>
                <w:rFonts w:hint="eastAsia" w:ascii="宋体" w:hAnsi="宋体" w:cs="宋体"/>
                <w:color w:val="000000"/>
                <w:kern w:val="0"/>
                <w:sz w:val="24"/>
              </w:rPr>
              <w:t>□名称牌匾悬挂于办公场所外或门厅处（3分）</w:t>
            </w:r>
            <w:r>
              <w:rPr>
                <w:rFonts w:hint="eastAsia" w:ascii="宋体" w:hAnsi="宋体" w:cs="宋体"/>
                <w:color w:val="000000"/>
                <w:kern w:val="0"/>
                <w:sz w:val="24"/>
              </w:rPr>
              <w:br w:type="textWrapping"/>
            </w:r>
            <w:r>
              <w:rPr>
                <w:rFonts w:hint="eastAsia" w:ascii="宋体" w:hAnsi="宋体" w:cs="宋体"/>
                <w:color w:val="000000"/>
                <w:kern w:val="0"/>
                <w:sz w:val="24"/>
              </w:rPr>
              <w:t>□名称牌匾悬挂于办公场所内（1分）                                                      □未悬挂名称牌匾（0分）</w:t>
            </w:r>
          </w:p>
        </w:tc>
        <w:tc>
          <w:tcPr>
            <w:tcW w:w="994" w:type="dxa"/>
            <w:vAlign w:val="center"/>
          </w:tcPr>
          <w:p w14:paraId="7DF13B89">
            <w:pPr>
              <w:rPr>
                <w:rFonts w:ascii="宋体"/>
                <w:sz w:val="18"/>
              </w:rPr>
            </w:pPr>
          </w:p>
        </w:tc>
        <w:tc>
          <w:tcPr>
            <w:tcW w:w="1256" w:type="dxa"/>
            <w:vAlign w:val="center"/>
          </w:tcPr>
          <w:p w14:paraId="360B1068">
            <w:pPr>
              <w:rPr>
                <w:rFonts w:ascii="宋体"/>
                <w:sz w:val="18"/>
              </w:rPr>
            </w:pPr>
          </w:p>
        </w:tc>
        <w:tc>
          <w:tcPr>
            <w:tcW w:w="1298" w:type="dxa"/>
            <w:vAlign w:val="center"/>
          </w:tcPr>
          <w:p w14:paraId="00A4ACE0">
            <w:pPr>
              <w:rPr>
                <w:rFonts w:ascii="宋体"/>
                <w:sz w:val="18"/>
              </w:rPr>
            </w:pPr>
          </w:p>
        </w:tc>
      </w:tr>
      <w:tr w14:paraId="0FEE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1" w:hRule="atLeast"/>
          <w:jc w:val="center"/>
        </w:trPr>
        <w:tc>
          <w:tcPr>
            <w:tcW w:w="1241" w:type="dxa"/>
            <w:vMerge w:val="continue"/>
          </w:tcPr>
          <w:p w14:paraId="5F24CAD3">
            <w:pPr>
              <w:pStyle w:val="6"/>
              <w:rPr>
                <w:szCs w:val="18"/>
              </w:rPr>
            </w:pPr>
          </w:p>
        </w:tc>
        <w:tc>
          <w:tcPr>
            <w:tcW w:w="1237" w:type="dxa"/>
            <w:vMerge w:val="continue"/>
          </w:tcPr>
          <w:p w14:paraId="3E589670">
            <w:pPr>
              <w:pStyle w:val="6"/>
              <w:rPr>
                <w:szCs w:val="18"/>
              </w:rPr>
            </w:pPr>
          </w:p>
        </w:tc>
        <w:tc>
          <w:tcPr>
            <w:tcW w:w="1297" w:type="dxa"/>
            <w:vMerge w:val="continue"/>
          </w:tcPr>
          <w:p w14:paraId="5215BF90">
            <w:pPr>
              <w:pStyle w:val="6"/>
              <w:rPr>
                <w:szCs w:val="18"/>
              </w:rPr>
            </w:pPr>
          </w:p>
        </w:tc>
        <w:tc>
          <w:tcPr>
            <w:tcW w:w="790" w:type="dxa"/>
            <w:vAlign w:val="center"/>
          </w:tcPr>
          <w:p w14:paraId="04623EF9">
            <w:pPr>
              <w:widowControl/>
              <w:jc w:val="center"/>
              <w:textAlignment w:val="center"/>
              <w:rPr>
                <w:rFonts w:ascii="宋体"/>
                <w:sz w:val="18"/>
              </w:rPr>
            </w:pPr>
            <w:r>
              <w:rPr>
                <w:rFonts w:hint="eastAsia" w:ascii="宋体" w:hAnsi="宋体" w:cs="宋体"/>
                <w:color w:val="000000"/>
                <w:kern w:val="0"/>
                <w:sz w:val="24"/>
              </w:rPr>
              <w:t>2</w:t>
            </w:r>
          </w:p>
        </w:tc>
        <w:tc>
          <w:tcPr>
            <w:tcW w:w="1338" w:type="dxa"/>
            <w:vAlign w:val="center"/>
          </w:tcPr>
          <w:p w14:paraId="0D58FE60">
            <w:pPr>
              <w:widowControl/>
              <w:jc w:val="center"/>
              <w:textAlignment w:val="center"/>
              <w:rPr>
                <w:rFonts w:ascii="宋体"/>
                <w:sz w:val="18"/>
              </w:rPr>
            </w:pPr>
            <w:r>
              <w:rPr>
                <w:rFonts w:hint="eastAsia" w:ascii="宋体" w:hAnsi="宋体" w:cs="宋体"/>
                <w:color w:val="000000"/>
                <w:kern w:val="0"/>
                <w:sz w:val="24"/>
              </w:rPr>
              <w:t>登记证书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B33FFDF">
            <w:pPr>
              <w:widowControl/>
              <w:jc w:val="left"/>
              <w:textAlignment w:val="center"/>
              <w:rPr>
                <w:rFonts w:ascii="宋体"/>
                <w:sz w:val="24"/>
              </w:rPr>
            </w:pPr>
            <w:r>
              <w:rPr>
                <w:rFonts w:hint="eastAsia" w:ascii="宋体" w:hAnsi="宋体" w:cs="宋体"/>
                <w:color w:val="000000"/>
                <w:kern w:val="0"/>
                <w:sz w:val="24"/>
              </w:rPr>
              <w:t>□登记证书正本有专人保管，且证书正本悬挂于办公场所，使用规范（5分）</w:t>
            </w:r>
            <w:r>
              <w:rPr>
                <w:rFonts w:hint="eastAsia" w:ascii="宋体" w:hAnsi="宋体" w:cs="宋体"/>
                <w:color w:val="000000"/>
                <w:kern w:val="0"/>
                <w:sz w:val="24"/>
              </w:rPr>
              <w:br w:type="textWrapping"/>
            </w:r>
            <w:r>
              <w:rPr>
                <w:rFonts w:hint="eastAsia" w:ascii="宋体" w:hAnsi="宋体" w:cs="宋体"/>
                <w:color w:val="000000"/>
                <w:kern w:val="0"/>
                <w:sz w:val="24"/>
              </w:rPr>
              <w:t>□登记证书正本无专人保管，证书正本未悬挂于办公场所，或未规范使用（0分）</w:t>
            </w:r>
          </w:p>
        </w:tc>
        <w:tc>
          <w:tcPr>
            <w:tcW w:w="994" w:type="dxa"/>
            <w:vAlign w:val="center"/>
          </w:tcPr>
          <w:p w14:paraId="4515FD81">
            <w:pPr>
              <w:rPr>
                <w:rFonts w:ascii="宋体"/>
                <w:sz w:val="18"/>
              </w:rPr>
            </w:pPr>
          </w:p>
        </w:tc>
        <w:tc>
          <w:tcPr>
            <w:tcW w:w="1256" w:type="dxa"/>
            <w:vAlign w:val="center"/>
          </w:tcPr>
          <w:p w14:paraId="10ABA03F">
            <w:pPr>
              <w:rPr>
                <w:rFonts w:ascii="宋体"/>
                <w:sz w:val="18"/>
              </w:rPr>
            </w:pPr>
          </w:p>
        </w:tc>
        <w:tc>
          <w:tcPr>
            <w:tcW w:w="1298" w:type="dxa"/>
            <w:vAlign w:val="center"/>
          </w:tcPr>
          <w:p w14:paraId="49167F6E">
            <w:pPr>
              <w:rPr>
                <w:rFonts w:ascii="宋体"/>
                <w:sz w:val="18"/>
              </w:rPr>
            </w:pPr>
          </w:p>
        </w:tc>
      </w:tr>
      <w:tr w14:paraId="26AB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1" w:type="dxa"/>
            <w:vMerge w:val="continue"/>
          </w:tcPr>
          <w:p w14:paraId="64416738">
            <w:pPr>
              <w:pStyle w:val="6"/>
              <w:rPr>
                <w:szCs w:val="18"/>
              </w:rPr>
            </w:pPr>
          </w:p>
        </w:tc>
        <w:tc>
          <w:tcPr>
            <w:tcW w:w="1237" w:type="dxa"/>
            <w:vMerge w:val="continue"/>
          </w:tcPr>
          <w:p w14:paraId="55FBAE73">
            <w:pPr>
              <w:pStyle w:val="6"/>
              <w:rPr>
                <w:szCs w:val="18"/>
              </w:rPr>
            </w:pPr>
          </w:p>
        </w:tc>
        <w:tc>
          <w:tcPr>
            <w:tcW w:w="1297" w:type="dxa"/>
            <w:vMerge w:val="continue"/>
          </w:tcPr>
          <w:p w14:paraId="18561E9D">
            <w:pPr>
              <w:pStyle w:val="6"/>
              <w:rPr>
                <w:szCs w:val="18"/>
              </w:rPr>
            </w:pPr>
          </w:p>
        </w:tc>
        <w:tc>
          <w:tcPr>
            <w:tcW w:w="790" w:type="dxa"/>
            <w:vAlign w:val="center"/>
          </w:tcPr>
          <w:p w14:paraId="7B0356B1">
            <w:pPr>
              <w:widowControl/>
              <w:jc w:val="center"/>
              <w:textAlignment w:val="center"/>
              <w:rPr>
                <w:rFonts w:ascii="宋体"/>
                <w:sz w:val="18"/>
              </w:rPr>
            </w:pPr>
            <w:r>
              <w:rPr>
                <w:rFonts w:hint="eastAsia" w:ascii="宋体" w:hAnsi="宋体" w:cs="宋体"/>
                <w:color w:val="000000"/>
                <w:kern w:val="0"/>
                <w:sz w:val="24"/>
              </w:rPr>
              <w:t>3</w:t>
            </w:r>
          </w:p>
        </w:tc>
        <w:tc>
          <w:tcPr>
            <w:tcW w:w="1338" w:type="dxa"/>
            <w:vAlign w:val="center"/>
          </w:tcPr>
          <w:p w14:paraId="34DD5DC9">
            <w:pPr>
              <w:widowControl/>
              <w:jc w:val="center"/>
              <w:textAlignment w:val="center"/>
              <w:rPr>
                <w:rFonts w:ascii="宋体"/>
                <w:sz w:val="18"/>
              </w:rPr>
            </w:pPr>
            <w:r>
              <w:rPr>
                <w:rFonts w:hint="eastAsia" w:ascii="宋体" w:hAnsi="宋体" w:cs="宋体"/>
                <w:color w:val="000000"/>
                <w:kern w:val="0"/>
                <w:sz w:val="24"/>
              </w:rPr>
              <w:t>单位印章                     (2分)</w:t>
            </w:r>
          </w:p>
        </w:tc>
        <w:tc>
          <w:tcPr>
            <w:tcW w:w="5189" w:type="dxa"/>
            <w:vAlign w:val="center"/>
          </w:tcPr>
          <w:p w14:paraId="61B7FAAB">
            <w:pPr>
              <w:widowControl/>
              <w:jc w:val="left"/>
              <w:textAlignment w:val="center"/>
              <w:rPr>
                <w:rFonts w:ascii="宋体"/>
                <w:sz w:val="24"/>
              </w:rPr>
            </w:pPr>
            <w:r>
              <w:rPr>
                <w:rFonts w:hint="eastAsia" w:ascii="宋体" w:hAnsi="宋体" w:cs="宋体"/>
                <w:color w:val="000000"/>
                <w:kern w:val="0"/>
                <w:sz w:val="24"/>
              </w:rPr>
              <w:t>□有公章、财务专用章(2分)</w:t>
            </w:r>
            <w:r>
              <w:rPr>
                <w:rFonts w:hint="eastAsia" w:ascii="宋体" w:hAnsi="宋体" w:cs="宋体"/>
                <w:color w:val="000000"/>
                <w:kern w:val="0"/>
                <w:sz w:val="24"/>
              </w:rPr>
              <w:br w:type="textWrapping"/>
            </w:r>
            <w:r>
              <w:rPr>
                <w:rFonts w:hint="eastAsia" w:ascii="宋体" w:hAnsi="宋体" w:cs="宋体"/>
                <w:color w:val="000000"/>
                <w:kern w:val="0"/>
                <w:sz w:val="24"/>
              </w:rPr>
              <w:t>□无公章或财务专用章(0分)</w:t>
            </w:r>
          </w:p>
        </w:tc>
        <w:tc>
          <w:tcPr>
            <w:tcW w:w="994" w:type="dxa"/>
            <w:vAlign w:val="center"/>
          </w:tcPr>
          <w:p w14:paraId="0636AD0E">
            <w:pPr>
              <w:rPr>
                <w:rFonts w:ascii="宋体"/>
                <w:sz w:val="18"/>
              </w:rPr>
            </w:pPr>
          </w:p>
        </w:tc>
        <w:tc>
          <w:tcPr>
            <w:tcW w:w="1256" w:type="dxa"/>
            <w:vAlign w:val="center"/>
          </w:tcPr>
          <w:p w14:paraId="1967692A">
            <w:pPr>
              <w:rPr>
                <w:rFonts w:ascii="宋体"/>
                <w:sz w:val="18"/>
              </w:rPr>
            </w:pPr>
          </w:p>
        </w:tc>
        <w:tc>
          <w:tcPr>
            <w:tcW w:w="1298" w:type="dxa"/>
            <w:vAlign w:val="center"/>
          </w:tcPr>
          <w:p w14:paraId="06315916">
            <w:pPr>
              <w:rPr>
                <w:rFonts w:ascii="宋体"/>
                <w:sz w:val="18"/>
              </w:rPr>
            </w:pPr>
          </w:p>
        </w:tc>
      </w:tr>
      <w:tr w14:paraId="4D16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241" w:type="dxa"/>
            <w:vMerge w:val="continue"/>
          </w:tcPr>
          <w:p w14:paraId="3CB36873">
            <w:pPr>
              <w:pStyle w:val="6"/>
              <w:rPr>
                <w:szCs w:val="18"/>
              </w:rPr>
            </w:pPr>
          </w:p>
        </w:tc>
        <w:tc>
          <w:tcPr>
            <w:tcW w:w="1237" w:type="dxa"/>
            <w:vMerge w:val="continue"/>
            <w:vAlign w:val="center"/>
          </w:tcPr>
          <w:p w14:paraId="62257FAC">
            <w:pPr>
              <w:jc w:val="center"/>
              <w:rPr>
                <w:rFonts w:ascii="宋体"/>
                <w:sz w:val="18"/>
              </w:rPr>
            </w:pPr>
          </w:p>
        </w:tc>
        <w:tc>
          <w:tcPr>
            <w:tcW w:w="1297" w:type="dxa"/>
            <w:vMerge w:val="restart"/>
            <w:vAlign w:val="center"/>
          </w:tcPr>
          <w:p w14:paraId="28A0397D">
            <w:pPr>
              <w:widowControl/>
              <w:jc w:val="center"/>
              <w:textAlignment w:val="center"/>
              <w:rPr>
                <w:rFonts w:ascii="宋体" w:hAnsi="宋体" w:cs="宋体"/>
                <w:color w:val="000000"/>
                <w:kern w:val="0"/>
                <w:sz w:val="24"/>
              </w:rPr>
            </w:pPr>
          </w:p>
          <w:p w14:paraId="0A9EEA0B">
            <w:pPr>
              <w:widowControl/>
              <w:jc w:val="center"/>
              <w:textAlignment w:val="center"/>
              <w:rPr>
                <w:rFonts w:ascii="宋体"/>
                <w:sz w:val="18"/>
              </w:rPr>
            </w:pPr>
            <w:r>
              <w:rPr>
                <w:rFonts w:hint="eastAsia" w:ascii="宋体" w:hAnsi="宋体" w:cs="宋体"/>
                <w:color w:val="000000"/>
                <w:kern w:val="0"/>
                <w:sz w:val="24"/>
              </w:rPr>
              <w:t>办公条件</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287DF94E">
            <w:pPr>
              <w:widowControl/>
              <w:jc w:val="center"/>
              <w:textAlignment w:val="center"/>
              <w:rPr>
                <w:rFonts w:ascii="宋体"/>
                <w:sz w:val="18"/>
              </w:rPr>
            </w:pPr>
            <w:r>
              <w:rPr>
                <w:rFonts w:hint="eastAsia" w:ascii="宋体" w:hAnsi="宋体" w:cs="宋体"/>
                <w:color w:val="000000"/>
                <w:kern w:val="0"/>
                <w:sz w:val="24"/>
              </w:rPr>
              <w:t>4</w:t>
            </w:r>
          </w:p>
        </w:tc>
        <w:tc>
          <w:tcPr>
            <w:tcW w:w="1338" w:type="dxa"/>
            <w:vAlign w:val="center"/>
          </w:tcPr>
          <w:p w14:paraId="2B3ED465">
            <w:pPr>
              <w:widowControl/>
              <w:jc w:val="center"/>
              <w:textAlignment w:val="center"/>
              <w:rPr>
                <w:rFonts w:ascii="宋体"/>
                <w:sz w:val="18"/>
              </w:rPr>
            </w:pPr>
            <w:r>
              <w:rPr>
                <w:rFonts w:hint="eastAsia" w:ascii="宋体" w:hAnsi="宋体" w:cs="宋体"/>
                <w:color w:val="000000"/>
                <w:kern w:val="0"/>
                <w:sz w:val="24"/>
              </w:rPr>
              <w:t>办公面积           （5分）</w:t>
            </w:r>
          </w:p>
        </w:tc>
        <w:tc>
          <w:tcPr>
            <w:tcW w:w="5189" w:type="dxa"/>
            <w:vAlign w:val="center"/>
          </w:tcPr>
          <w:p w14:paraId="2E41CF94">
            <w:pPr>
              <w:widowControl/>
              <w:jc w:val="left"/>
              <w:textAlignment w:val="center"/>
              <w:rPr>
                <w:rFonts w:ascii="宋体"/>
                <w:sz w:val="24"/>
              </w:rPr>
            </w:pPr>
            <w:r>
              <w:rPr>
                <w:rFonts w:hint="eastAsia" w:ascii="宋体" w:hAnsi="宋体" w:cs="宋体"/>
                <w:color w:val="000000"/>
                <w:kern w:val="0"/>
                <w:sz w:val="24"/>
              </w:rPr>
              <w:t>□办公面积50平米及以上(5分)</w:t>
            </w:r>
            <w:r>
              <w:rPr>
                <w:rFonts w:hint="eastAsia" w:ascii="宋体" w:hAnsi="宋体" w:cs="宋体"/>
                <w:color w:val="000000"/>
                <w:kern w:val="0"/>
                <w:sz w:val="24"/>
              </w:rPr>
              <w:br w:type="textWrapping"/>
            </w:r>
            <w:r>
              <w:rPr>
                <w:rFonts w:hint="eastAsia" w:ascii="宋体" w:hAnsi="宋体" w:cs="宋体"/>
                <w:color w:val="000000"/>
                <w:kern w:val="0"/>
                <w:sz w:val="24"/>
              </w:rPr>
              <w:t>□办公面积30平米及以上(3分)                                                                                                   □办公面积30平米以下(2分)                                                             □无办公场所（0分）</w:t>
            </w:r>
          </w:p>
        </w:tc>
        <w:tc>
          <w:tcPr>
            <w:tcW w:w="994" w:type="dxa"/>
          </w:tcPr>
          <w:p w14:paraId="6C8E7A0A">
            <w:pPr>
              <w:pStyle w:val="6"/>
              <w:rPr>
                <w:szCs w:val="18"/>
              </w:rPr>
            </w:pPr>
          </w:p>
        </w:tc>
        <w:tc>
          <w:tcPr>
            <w:tcW w:w="1256" w:type="dxa"/>
          </w:tcPr>
          <w:p w14:paraId="5290A53E">
            <w:pPr>
              <w:pStyle w:val="6"/>
              <w:rPr>
                <w:szCs w:val="18"/>
              </w:rPr>
            </w:pPr>
          </w:p>
        </w:tc>
        <w:tc>
          <w:tcPr>
            <w:tcW w:w="1298" w:type="dxa"/>
          </w:tcPr>
          <w:p w14:paraId="5AFB01AF">
            <w:pPr>
              <w:pStyle w:val="6"/>
              <w:rPr>
                <w:szCs w:val="18"/>
              </w:rPr>
            </w:pPr>
          </w:p>
        </w:tc>
      </w:tr>
      <w:tr w14:paraId="5329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9" w:hRule="atLeast"/>
          <w:jc w:val="center"/>
        </w:trPr>
        <w:tc>
          <w:tcPr>
            <w:tcW w:w="1241" w:type="dxa"/>
            <w:vMerge w:val="continue"/>
          </w:tcPr>
          <w:p w14:paraId="0E427316">
            <w:pPr>
              <w:pStyle w:val="6"/>
              <w:rPr>
                <w:szCs w:val="18"/>
              </w:rPr>
            </w:pPr>
          </w:p>
        </w:tc>
        <w:tc>
          <w:tcPr>
            <w:tcW w:w="1237" w:type="dxa"/>
            <w:vMerge w:val="continue"/>
          </w:tcPr>
          <w:p w14:paraId="1FEA5B84">
            <w:pPr>
              <w:pStyle w:val="6"/>
              <w:rPr>
                <w:szCs w:val="18"/>
              </w:rPr>
            </w:pPr>
          </w:p>
        </w:tc>
        <w:tc>
          <w:tcPr>
            <w:tcW w:w="1297" w:type="dxa"/>
            <w:vMerge w:val="continue"/>
          </w:tcPr>
          <w:p w14:paraId="520ED1B0">
            <w:pPr>
              <w:pStyle w:val="6"/>
              <w:rPr>
                <w:szCs w:val="18"/>
              </w:rPr>
            </w:pPr>
          </w:p>
        </w:tc>
        <w:tc>
          <w:tcPr>
            <w:tcW w:w="790" w:type="dxa"/>
            <w:vAlign w:val="center"/>
          </w:tcPr>
          <w:p w14:paraId="20BEFDA3">
            <w:pPr>
              <w:widowControl/>
              <w:jc w:val="center"/>
              <w:textAlignment w:val="center"/>
              <w:rPr>
                <w:rFonts w:ascii="宋体"/>
                <w:sz w:val="18"/>
              </w:rPr>
            </w:pPr>
            <w:r>
              <w:rPr>
                <w:rFonts w:hint="eastAsia" w:ascii="宋体" w:hAnsi="宋体" w:cs="宋体"/>
                <w:color w:val="000000"/>
                <w:kern w:val="0"/>
                <w:sz w:val="24"/>
              </w:rPr>
              <w:t>5</w:t>
            </w:r>
          </w:p>
        </w:tc>
        <w:tc>
          <w:tcPr>
            <w:tcW w:w="1338" w:type="dxa"/>
            <w:vAlign w:val="center"/>
          </w:tcPr>
          <w:p w14:paraId="1DBFBB31">
            <w:pPr>
              <w:widowControl/>
              <w:jc w:val="center"/>
              <w:textAlignment w:val="center"/>
              <w:rPr>
                <w:rFonts w:ascii="宋体"/>
                <w:sz w:val="18"/>
              </w:rPr>
            </w:pPr>
            <w:r>
              <w:rPr>
                <w:rFonts w:hint="eastAsia" w:ascii="宋体" w:hAnsi="宋体" w:cs="宋体"/>
                <w:color w:val="000000"/>
                <w:kern w:val="0"/>
                <w:sz w:val="24"/>
              </w:rPr>
              <w:t>办公用房      （3分）</w:t>
            </w:r>
          </w:p>
        </w:tc>
        <w:tc>
          <w:tcPr>
            <w:tcW w:w="5189" w:type="dxa"/>
            <w:vAlign w:val="center"/>
          </w:tcPr>
          <w:p w14:paraId="5BF98B66">
            <w:pPr>
              <w:widowControl/>
              <w:jc w:val="left"/>
              <w:textAlignment w:val="center"/>
              <w:rPr>
                <w:rFonts w:ascii="宋体"/>
                <w:sz w:val="24"/>
              </w:rPr>
            </w:pPr>
            <w:r>
              <w:rPr>
                <w:rFonts w:hint="eastAsia" w:ascii="宋体" w:hAnsi="宋体" w:cs="宋体"/>
                <w:color w:val="000000"/>
                <w:kern w:val="0"/>
                <w:sz w:val="24"/>
              </w:rPr>
              <w:t>□自有产权，提供产权证明；租赁，提供租赁合同；无偿使用且独立办公(2分)</w:t>
            </w:r>
            <w:r>
              <w:rPr>
                <w:rFonts w:hint="eastAsia" w:ascii="宋体" w:hAnsi="宋体" w:cs="宋体"/>
                <w:color w:val="000000"/>
                <w:kern w:val="0"/>
                <w:sz w:val="24"/>
              </w:rPr>
              <w:br w:type="textWrapping"/>
            </w:r>
            <w:r>
              <w:rPr>
                <w:rFonts w:hint="eastAsia" w:ascii="宋体" w:hAnsi="宋体" w:cs="宋体"/>
                <w:color w:val="000000"/>
                <w:kern w:val="0"/>
                <w:sz w:val="24"/>
              </w:rPr>
              <w:t>□与其他单位合署办公或其他情况(0分)</w:t>
            </w:r>
          </w:p>
        </w:tc>
        <w:tc>
          <w:tcPr>
            <w:tcW w:w="994" w:type="dxa"/>
          </w:tcPr>
          <w:p w14:paraId="2BAC772C">
            <w:pPr>
              <w:pStyle w:val="6"/>
              <w:rPr>
                <w:szCs w:val="18"/>
              </w:rPr>
            </w:pPr>
          </w:p>
        </w:tc>
        <w:tc>
          <w:tcPr>
            <w:tcW w:w="1256" w:type="dxa"/>
          </w:tcPr>
          <w:p w14:paraId="33E948EC">
            <w:pPr>
              <w:pStyle w:val="6"/>
              <w:rPr>
                <w:szCs w:val="18"/>
              </w:rPr>
            </w:pPr>
          </w:p>
        </w:tc>
        <w:tc>
          <w:tcPr>
            <w:tcW w:w="1298" w:type="dxa"/>
          </w:tcPr>
          <w:p w14:paraId="5C2BBBAA">
            <w:pPr>
              <w:pStyle w:val="6"/>
              <w:rPr>
                <w:szCs w:val="18"/>
              </w:rPr>
            </w:pPr>
          </w:p>
        </w:tc>
      </w:tr>
      <w:tr w14:paraId="0621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57C35FF">
            <w:pPr>
              <w:pStyle w:val="6"/>
              <w:ind w:firstLine="0" w:firstLineChars="0"/>
              <w:rPr>
                <w:szCs w:val="18"/>
              </w:rPr>
            </w:pPr>
          </w:p>
        </w:tc>
        <w:tc>
          <w:tcPr>
            <w:tcW w:w="1237" w:type="dxa"/>
            <w:vMerge w:val="continue"/>
          </w:tcPr>
          <w:p w14:paraId="684C2DB4">
            <w:pPr>
              <w:pStyle w:val="6"/>
              <w:ind w:firstLine="0" w:firstLineChars="0"/>
              <w:rPr>
                <w:szCs w:val="18"/>
              </w:rPr>
            </w:pPr>
          </w:p>
        </w:tc>
        <w:tc>
          <w:tcPr>
            <w:tcW w:w="1297" w:type="dxa"/>
            <w:vMerge w:val="continue"/>
          </w:tcPr>
          <w:p w14:paraId="5193B3CE">
            <w:pPr>
              <w:pStyle w:val="6"/>
              <w:rPr>
                <w:szCs w:val="18"/>
              </w:rPr>
            </w:pPr>
          </w:p>
        </w:tc>
        <w:tc>
          <w:tcPr>
            <w:tcW w:w="790" w:type="dxa"/>
            <w:vAlign w:val="center"/>
          </w:tcPr>
          <w:p w14:paraId="3F5B4FE5">
            <w:pPr>
              <w:widowControl/>
              <w:jc w:val="center"/>
              <w:textAlignment w:val="center"/>
              <w:rPr>
                <w:rFonts w:ascii="宋体"/>
                <w:sz w:val="18"/>
              </w:rPr>
            </w:pPr>
            <w:r>
              <w:rPr>
                <w:rFonts w:hint="eastAsia" w:ascii="宋体" w:hAnsi="宋体" w:cs="宋体"/>
                <w:color w:val="000000"/>
                <w:kern w:val="0"/>
                <w:sz w:val="24"/>
              </w:rPr>
              <w:t>6</w:t>
            </w:r>
          </w:p>
        </w:tc>
        <w:tc>
          <w:tcPr>
            <w:tcW w:w="1338" w:type="dxa"/>
            <w:vAlign w:val="center"/>
          </w:tcPr>
          <w:p w14:paraId="2B71E2B6">
            <w:pPr>
              <w:widowControl/>
              <w:jc w:val="center"/>
              <w:textAlignment w:val="center"/>
              <w:rPr>
                <w:rFonts w:ascii="宋体"/>
                <w:sz w:val="18"/>
              </w:rPr>
            </w:pPr>
            <w:r>
              <w:rPr>
                <w:rFonts w:hint="eastAsia" w:ascii="宋体" w:hAnsi="宋体" w:cs="宋体"/>
                <w:color w:val="000000"/>
                <w:kern w:val="0"/>
                <w:sz w:val="24"/>
              </w:rPr>
              <w:t>办公设备</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69C30BD5">
            <w:pPr>
              <w:widowControl/>
              <w:jc w:val="left"/>
              <w:textAlignment w:val="center"/>
              <w:rPr>
                <w:rFonts w:ascii="宋体"/>
                <w:sz w:val="24"/>
              </w:rPr>
            </w:pPr>
            <w:r>
              <w:rPr>
                <w:rFonts w:hint="eastAsia" w:ascii="宋体" w:hAnsi="宋体" w:cs="宋体"/>
                <w:color w:val="000000"/>
                <w:kern w:val="0"/>
                <w:sz w:val="24"/>
              </w:rPr>
              <w:t xml:space="preserve">□有电脑、打印机、复印机等办公设备 （3分）                                                                                                                           </w:t>
            </w:r>
            <w:r>
              <w:rPr>
                <w:rFonts w:hint="eastAsia" w:ascii="宋体" w:hAnsi="宋体" w:cs="宋体"/>
                <w:b/>
                <w:color w:val="000000"/>
                <w:kern w:val="0"/>
                <w:sz w:val="24"/>
              </w:rPr>
              <w:t>注：每</w:t>
            </w:r>
            <w:r>
              <w:rPr>
                <w:rFonts w:hint="eastAsia" w:ascii="宋体" w:hAnsi="宋体" w:cs="宋体"/>
                <w:b/>
                <w:color w:val="000000"/>
                <w:kern w:val="0"/>
                <w:sz w:val="24"/>
                <w:lang w:eastAsia="zh-CN"/>
              </w:rPr>
              <w:t>个</w:t>
            </w:r>
            <w:r>
              <w:rPr>
                <w:rFonts w:hint="eastAsia" w:ascii="宋体" w:hAnsi="宋体" w:cs="宋体"/>
                <w:b/>
                <w:color w:val="000000"/>
                <w:kern w:val="0"/>
                <w:sz w:val="24"/>
              </w:rPr>
              <w:t>专职工作人员必须有一台电脑，否则此项不得分；其余每样1分。</w:t>
            </w:r>
          </w:p>
        </w:tc>
        <w:tc>
          <w:tcPr>
            <w:tcW w:w="994" w:type="dxa"/>
          </w:tcPr>
          <w:p w14:paraId="1112B2F8">
            <w:pPr>
              <w:pStyle w:val="6"/>
              <w:rPr>
                <w:szCs w:val="18"/>
              </w:rPr>
            </w:pPr>
          </w:p>
        </w:tc>
        <w:tc>
          <w:tcPr>
            <w:tcW w:w="1256" w:type="dxa"/>
          </w:tcPr>
          <w:p w14:paraId="54808398">
            <w:pPr>
              <w:pStyle w:val="6"/>
              <w:rPr>
                <w:szCs w:val="18"/>
              </w:rPr>
            </w:pPr>
          </w:p>
        </w:tc>
        <w:tc>
          <w:tcPr>
            <w:tcW w:w="1298" w:type="dxa"/>
          </w:tcPr>
          <w:p w14:paraId="3FF70D3E">
            <w:pPr>
              <w:pStyle w:val="6"/>
              <w:rPr>
                <w:szCs w:val="18"/>
              </w:rPr>
            </w:pPr>
          </w:p>
        </w:tc>
      </w:tr>
      <w:tr w14:paraId="6689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0AFAC9B6">
            <w:pPr>
              <w:pStyle w:val="6"/>
              <w:ind w:firstLine="0" w:firstLineChars="0"/>
              <w:rPr>
                <w:szCs w:val="18"/>
              </w:rPr>
            </w:pPr>
          </w:p>
        </w:tc>
        <w:tc>
          <w:tcPr>
            <w:tcW w:w="1237" w:type="dxa"/>
            <w:vMerge w:val="restart"/>
            <w:vAlign w:val="center"/>
          </w:tcPr>
          <w:p w14:paraId="15EAF761">
            <w:pPr>
              <w:widowControl/>
              <w:jc w:val="center"/>
              <w:textAlignment w:val="center"/>
              <w:rPr>
                <w:rFonts w:ascii="宋体" w:hAnsi="宋体" w:cs="宋体"/>
                <w:color w:val="000000"/>
                <w:kern w:val="0"/>
                <w:sz w:val="24"/>
              </w:rPr>
            </w:pPr>
          </w:p>
          <w:p w14:paraId="4695B5E4">
            <w:pPr>
              <w:widowControl/>
              <w:jc w:val="center"/>
              <w:textAlignment w:val="center"/>
              <w:rPr>
                <w:rFonts w:ascii="宋体" w:hAnsi="宋体" w:cs="宋体"/>
                <w:color w:val="000000"/>
                <w:kern w:val="0"/>
                <w:sz w:val="24"/>
              </w:rPr>
            </w:pPr>
          </w:p>
          <w:p w14:paraId="643865D2">
            <w:pPr>
              <w:widowControl/>
              <w:jc w:val="center"/>
              <w:textAlignment w:val="center"/>
              <w:rPr>
                <w:rFonts w:ascii="宋体" w:hAnsi="宋体" w:cs="宋体"/>
                <w:color w:val="000000"/>
                <w:kern w:val="0"/>
                <w:sz w:val="24"/>
              </w:rPr>
            </w:pPr>
          </w:p>
          <w:p w14:paraId="244C624C">
            <w:pPr>
              <w:widowControl/>
              <w:jc w:val="center"/>
              <w:textAlignment w:val="center"/>
              <w:rPr>
                <w:rFonts w:ascii="宋体" w:hAnsi="宋体" w:cs="宋体"/>
                <w:color w:val="000000"/>
                <w:kern w:val="0"/>
                <w:sz w:val="24"/>
              </w:rPr>
            </w:pPr>
          </w:p>
          <w:p w14:paraId="28C4FEB3">
            <w:pPr>
              <w:widowControl/>
              <w:textAlignment w:val="center"/>
              <w:rPr>
                <w:rFonts w:ascii="宋体" w:hAnsi="宋体" w:cs="宋体"/>
                <w:color w:val="000000"/>
                <w:kern w:val="0"/>
                <w:sz w:val="24"/>
              </w:rPr>
            </w:pPr>
          </w:p>
          <w:p w14:paraId="04DBC851">
            <w:pPr>
              <w:widowControl/>
              <w:jc w:val="center"/>
              <w:textAlignment w:val="center"/>
              <w:rPr>
                <w:rFonts w:ascii="宋体" w:hAnsi="宋体" w:cs="宋体"/>
                <w:color w:val="000000"/>
                <w:kern w:val="0"/>
                <w:sz w:val="24"/>
              </w:rPr>
            </w:pPr>
          </w:p>
          <w:p w14:paraId="037462E0">
            <w:pPr>
              <w:widowControl/>
              <w:jc w:val="center"/>
              <w:textAlignment w:val="center"/>
              <w:rPr>
                <w:rFonts w:ascii="宋体" w:hAnsi="宋体" w:cs="宋体"/>
                <w:color w:val="000000"/>
                <w:kern w:val="0"/>
                <w:sz w:val="24"/>
              </w:rPr>
            </w:pPr>
          </w:p>
          <w:p w14:paraId="243C26EF">
            <w:pPr>
              <w:widowControl/>
              <w:jc w:val="center"/>
              <w:textAlignment w:val="center"/>
              <w:rPr>
                <w:rFonts w:ascii="宋体" w:hAnsi="宋体" w:cs="宋体"/>
                <w:color w:val="000000"/>
                <w:kern w:val="0"/>
                <w:sz w:val="24"/>
              </w:rPr>
            </w:pPr>
          </w:p>
          <w:p w14:paraId="08BC1904">
            <w:pPr>
              <w:widowControl/>
              <w:jc w:val="center"/>
              <w:textAlignment w:val="center"/>
              <w:rPr>
                <w:rFonts w:ascii="宋体"/>
                <w:sz w:val="18"/>
              </w:rPr>
            </w:pPr>
            <w:r>
              <w:rPr>
                <w:rFonts w:hint="eastAsia" w:ascii="宋体" w:hAnsi="宋体" w:cs="宋体"/>
                <w:color w:val="000000"/>
                <w:kern w:val="0"/>
                <w:sz w:val="24"/>
              </w:rPr>
              <w:t>法人资格（35分）</w:t>
            </w:r>
          </w:p>
        </w:tc>
        <w:tc>
          <w:tcPr>
            <w:tcW w:w="1297" w:type="dxa"/>
            <w:vMerge w:val="restart"/>
            <w:vAlign w:val="center"/>
          </w:tcPr>
          <w:p w14:paraId="380C35D1">
            <w:pPr>
              <w:widowControl/>
              <w:jc w:val="center"/>
              <w:textAlignment w:val="center"/>
              <w:rPr>
                <w:rFonts w:ascii="宋体" w:hAnsi="宋体" w:cs="宋体"/>
                <w:color w:val="000000"/>
                <w:kern w:val="0"/>
                <w:sz w:val="24"/>
              </w:rPr>
            </w:pPr>
          </w:p>
          <w:p w14:paraId="6F97B84C">
            <w:pPr>
              <w:widowControl/>
              <w:jc w:val="center"/>
              <w:textAlignment w:val="center"/>
              <w:rPr>
                <w:rFonts w:ascii="宋体" w:hAnsi="宋体" w:cs="宋体"/>
                <w:color w:val="000000"/>
                <w:kern w:val="0"/>
                <w:sz w:val="24"/>
              </w:rPr>
            </w:pPr>
          </w:p>
          <w:p w14:paraId="6732FCF4">
            <w:pPr>
              <w:widowControl/>
              <w:jc w:val="center"/>
              <w:textAlignment w:val="center"/>
              <w:rPr>
                <w:rFonts w:ascii="宋体" w:hAnsi="宋体" w:cs="宋体"/>
                <w:color w:val="000000"/>
                <w:kern w:val="0"/>
                <w:sz w:val="24"/>
              </w:rPr>
            </w:pPr>
          </w:p>
          <w:p w14:paraId="28722EE0">
            <w:pPr>
              <w:widowControl/>
              <w:textAlignment w:val="center"/>
              <w:rPr>
                <w:rFonts w:ascii="宋体" w:hAnsi="宋体" w:cs="宋体"/>
                <w:color w:val="000000"/>
                <w:kern w:val="0"/>
                <w:sz w:val="24"/>
              </w:rPr>
            </w:pPr>
          </w:p>
          <w:p w14:paraId="0C9D591E">
            <w:pPr>
              <w:widowControl/>
              <w:textAlignment w:val="center"/>
              <w:rPr>
                <w:rFonts w:ascii="宋体" w:hAnsi="宋体" w:cs="宋体"/>
                <w:color w:val="000000"/>
                <w:kern w:val="0"/>
                <w:sz w:val="24"/>
              </w:rPr>
            </w:pPr>
          </w:p>
          <w:p w14:paraId="7D065462">
            <w:pPr>
              <w:widowControl/>
              <w:textAlignment w:val="center"/>
              <w:rPr>
                <w:rFonts w:ascii="宋体" w:hAnsi="宋体" w:cs="宋体"/>
                <w:color w:val="000000"/>
                <w:kern w:val="0"/>
                <w:sz w:val="24"/>
              </w:rPr>
            </w:pPr>
          </w:p>
          <w:p w14:paraId="00E91F8D">
            <w:pPr>
              <w:widowControl/>
              <w:textAlignment w:val="center"/>
              <w:rPr>
                <w:rFonts w:ascii="宋体" w:hAnsi="宋体" w:cs="宋体"/>
                <w:color w:val="000000"/>
                <w:kern w:val="0"/>
                <w:sz w:val="24"/>
              </w:rPr>
            </w:pPr>
          </w:p>
          <w:p w14:paraId="713FDFCE">
            <w:pPr>
              <w:widowControl/>
              <w:jc w:val="center"/>
              <w:textAlignment w:val="center"/>
              <w:rPr>
                <w:rFonts w:ascii="宋体" w:hAnsi="宋体" w:cs="宋体"/>
                <w:color w:val="000000"/>
                <w:kern w:val="0"/>
                <w:sz w:val="24"/>
              </w:rPr>
            </w:pPr>
          </w:p>
          <w:p w14:paraId="1B135D70">
            <w:pPr>
              <w:widowControl/>
              <w:jc w:val="center"/>
              <w:textAlignment w:val="center"/>
              <w:rPr>
                <w:rFonts w:ascii="宋体"/>
                <w:sz w:val="18"/>
              </w:rPr>
            </w:pPr>
            <w:r>
              <w:rPr>
                <w:rFonts w:hint="eastAsia" w:ascii="宋体" w:hAnsi="宋体" w:cs="宋体"/>
                <w:color w:val="000000"/>
                <w:kern w:val="0"/>
                <w:sz w:val="24"/>
              </w:rPr>
              <w:t>法定代表人（15分）</w:t>
            </w:r>
          </w:p>
        </w:tc>
        <w:tc>
          <w:tcPr>
            <w:tcW w:w="790" w:type="dxa"/>
            <w:vAlign w:val="center"/>
          </w:tcPr>
          <w:p w14:paraId="728B39BC">
            <w:pPr>
              <w:widowControl/>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1338" w:type="dxa"/>
            <w:vAlign w:val="center"/>
          </w:tcPr>
          <w:p w14:paraId="586DF196">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任职限制条件         （5分）</w:t>
            </w:r>
          </w:p>
        </w:tc>
        <w:tc>
          <w:tcPr>
            <w:tcW w:w="5189" w:type="dxa"/>
            <w:vAlign w:val="center"/>
          </w:tcPr>
          <w:p w14:paraId="44B7AB30">
            <w:pPr>
              <w:widowControl/>
              <w:jc w:val="left"/>
              <w:textAlignment w:val="center"/>
              <w:rPr>
                <w:rFonts w:ascii="宋体" w:hAnsi="宋体" w:cs="宋体"/>
                <w:color w:val="000000"/>
                <w:kern w:val="0"/>
                <w:sz w:val="24"/>
              </w:rPr>
            </w:pPr>
            <w:r>
              <w:rPr>
                <w:rStyle w:val="9"/>
                <w:rFonts w:hint="default"/>
              </w:rPr>
              <w:t>出现下列任何一种情况，此项不得分：</w:t>
            </w:r>
            <w:r>
              <w:rPr>
                <w:rFonts w:hint="eastAsia" w:ascii="宋体" w:hAnsi="宋体" w:cs="宋体"/>
                <w:color w:val="000000"/>
                <w:kern w:val="0"/>
                <w:sz w:val="24"/>
              </w:rPr>
              <w:br w:type="textWrapping"/>
            </w:r>
            <w:r>
              <w:rPr>
                <w:rFonts w:hint="eastAsia" w:ascii="宋体" w:hAnsi="宋体" w:cs="宋体"/>
                <w:color w:val="000000"/>
                <w:kern w:val="0"/>
                <w:sz w:val="24"/>
              </w:rPr>
              <w:t>□担任因违法被撤销登记的社会组织的法定代表人，自该单位被撤销登记之日起未逾3年的</w:t>
            </w:r>
            <w:r>
              <w:rPr>
                <w:rFonts w:hint="eastAsia" w:ascii="宋体" w:hAnsi="宋体" w:cs="宋体"/>
                <w:color w:val="000000"/>
                <w:kern w:val="0"/>
                <w:sz w:val="24"/>
              </w:rPr>
              <w:br w:type="textWrapping"/>
            </w:r>
            <w:r>
              <w:rPr>
                <w:rFonts w:hint="eastAsia" w:ascii="宋体" w:hAnsi="宋体" w:cs="宋体"/>
                <w:color w:val="000000"/>
                <w:kern w:val="0"/>
                <w:sz w:val="24"/>
              </w:rPr>
              <w:t>□非中国内地居民的                                                                □不得超龄                                                                           □不得连续担任两届及以上（若章程有特殊规定，按章程规定执行）                                                                    □法律、法规规定不得担任法定代表人的其他情形</w:t>
            </w:r>
          </w:p>
        </w:tc>
        <w:tc>
          <w:tcPr>
            <w:tcW w:w="994" w:type="dxa"/>
          </w:tcPr>
          <w:p w14:paraId="68276CBD">
            <w:pPr>
              <w:pStyle w:val="6"/>
              <w:rPr>
                <w:szCs w:val="18"/>
              </w:rPr>
            </w:pPr>
          </w:p>
        </w:tc>
        <w:tc>
          <w:tcPr>
            <w:tcW w:w="1256" w:type="dxa"/>
          </w:tcPr>
          <w:p w14:paraId="6A8B2240">
            <w:pPr>
              <w:pStyle w:val="6"/>
              <w:rPr>
                <w:szCs w:val="18"/>
              </w:rPr>
            </w:pPr>
          </w:p>
        </w:tc>
        <w:tc>
          <w:tcPr>
            <w:tcW w:w="1298" w:type="dxa"/>
          </w:tcPr>
          <w:p w14:paraId="32C4CA5E">
            <w:pPr>
              <w:pStyle w:val="6"/>
              <w:rPr>
                <w:szCs w:val="18"/>
              </w:rPr>
            </w:pPr>
          </w:p>
        </w:tc>
      </w:tr>
      <w:tr w14:paraId="09B6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A04FD2E">
            <w:pPr>
              <w:pStyle w:val="6"/>
              <w:ind w:firstLine="0" w:firstLineChars="0"/>
              <w:rPr>
                <w:szCs w:val="18"/>
              </w:rPr>
            </w:pPr>
          </w:p>
        </w:tc>
        <w:tc>
          <w:tcPr>
            <w:tcW w:w="1237" w:type="dxa"/>
            <w:vMerge w:val="continue"/>
          </w:tcPr>
          <w:p w14:paraId="00780937">
            <w:pPr>
              <w:pStyle w:val="6"/>
              <w:ind w:firstLine="0" w:firstLineChars="0"/>
              <w:rPr>
                <w:szCs w:val="18"/>
              </w:rPr>
            </w:pPr>
          </w:p>
        </w:tc>
        <w:tc>
          <w:tcPr>
            <w:tcW w:w="1297" w:type="dxa"/>
            <w:vMerge w:val="continue"/>
          </w:tcPr>
          <w:p w14:paraId="7EBE49E3">
            <w:pPr>
              <w:pStyle w:val="6"/>
              <w:rPr>
                <w:szCs w:val="18"/>
              </w:rPr>
            </w:pPr>
          </w:p>
        </w:tc>
        <w:tc>
          <w:tcPr>
            <w:tcW w:w="790" w:type="dxa"/>
            <w:vAlign w:val="center"/>
          </w:tcPr>
          <w:p w14:paraId="2A93EDFE">
            <w:pPr>
              <w:widowControl/>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1338" w:type="dxa"/>
            <w:vAlign w:val="center"/>
          </w:tcPr>
          <w:p w14:paraId="359C20BE">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产生和变更程序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62DD378">
            <w:pPr>
              <w:widowControl/>
              <w:jc w:val="left"/>
              <w:textAlignment w:val="center"/>
              <w:rPr>
                <w:rFonts w:ascii="宋体" w:hAnsi="宋体" w:cs="宋体"/>
                <w:color w:val="000000"/>
                <w:kern w:val="0"/>
                <w:sz w:val="24"/>
              </w:rPr>
            </w:pPr>
            <w:r>
              <w:rPr>
                <w:rFonts w:hint="eastAsia" w:ascii="宋体" w:hAnsi="宋体" w:cs="宋体"/>
                <w:b/>
                <w:color w:val="000000"/>
                <w:kern w:val="0"/>
                <w:sz w:val="24"/>
              </w:rPr>
              <w:t>法定代表人产生程序: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□法定代表人按章程规定选举产生（5分）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□法定代表人未按章程规定选举产生(0分)                                                                                            </w:t>
            </w:r>
            <w:r>
              <w:rPr>
                <w:rFonts w:hint="eastAsia" w:ascii="宋体" w:hAnsi="宋体" w:cs="宋体"/>
                <w:b/>
                <w:color w:val="000000"/>
                <w:kern w:val="0"/>
                <w:sz w:val="24"/>
              </w:rPr>
              <w:t>法定代表人变更程序: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□法定代表人按章程规定进行变更（5分）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□法定代表人未按章程规定进行变更（0分）                                                                                                           </w:t>
            </w:r>
            <w:r>
              <w:rPr>
                <w:rFonts w:hint="eastAsia" w:ascii="宋体" w:hAnsi="宋体" w:cs="宋体"/>
                <w:b/>
                <w:color w:val="000000"/>
                <w:kern w:val="0"/>
                <w:sz w:val="24"/>
              </w:rPr>
              <w:t xml:space="preserve">注：若法定代表人未发生变更，其变更程序得满分。  </w:t>
            </w:r>
          </w:p>
        </w:tc>
        <w:tc>
          <w:tcPr>
            <w:tcW w:w="994" w:type="dxa"/>
          </w:tcPr>
          <w:p w14:paraId="68CB9952">
            <w:pPr>
              <w:pStyle w:val="6"/>
              <w:rPr>
                <w:szCs w:val="18"/>
              </w:rPr>
            </w:pPr>
          </w:p>
        </w:tc>
        <w:tc>
          <w:tcPr>
            <w:tcW w:w="1256" w:type="dxa"/>
          </w:tcPr>
          <w:p w14:paraId="229C9935">
            <w:pPr>
              <w:pStyle w:val="6"/>
              <w:rPr>
                <w:szCs w:val="18"/>
              </w:rPr>
            </w:pPr>
          </w:p>
        </w:tc>
        <w:tc>
          <w:tcPr>
            <w:tcW w:w="1298" w:type="dxa"/>
          </w:tcPr>
          <w:p w14:paraId="22B1E8AC">
            <w:pPr>
              <w:pStyle w:val="6"/>
              <w:rPr>
                <w:szCs w:val="18"/>
              </w:rPr>
            </w:pPr>
          </w:p>
        </w:tc>
      </w:tr>
      <w:tr w14:paraId="6D94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FECA707">
            <w:pPr>
              <w:pStyle w:val="6"/>
              <w:ind w:firstLine="0" w:firstLineChars="0"/>
              <w:rPr>
                <w:szCs w:val="18"/>
              </w:rPr>
            </w:pPr>
          </w:p>
        </w:tc>
        <w:tc>
          <w:tcPr>
            <w:tcW w:w="1237" w:type="dxa"/>
            <w:vMerge w:val="restart"/>
            <w:vAlign w:val="center"/>
          </w:tcPr>
          <w:p w14:paraId="484661B6">
            <w:pPr>
              <w:widowControl/>
              <w:jc w:val="center"/>
              <w:textAlignment w:val="center"/>
              <w:rPr>
                <w:rFonts w:ascii="宋体" w:hAnsi="宋体" w:cs="宋体"/>
                <w:color w:val="000000"/>
                <w:kern w:val="0"/>
                <w:sz w:val="24"/>
              </w:rPr>
            </w:pPr>
          </w:p>
          <w:p w14:paraId="12793A80">
            <w:pPr>
              <w:widowControl/>
              <w:jc w:val="center"/>
              <w:textAlignment w:val="center"/>
              <w:rPr>
                <w:rFonts w:ascii="宋体" w:hAnsi="宋体" w:cs="宋体"/>
                <w:color w:val="000000"/>
                <w:kern w:val="0"/>
                <w:sz w:val="24"/>
              </w:rPr>
            </w:pPr>
          </w:p>
          <w:p w14:paraId="28AE9596">
            <w:pPr>
              <w:widowControl/>
              <w:jc w:val="center"/>
              <w:textAlignment w:val="center"/>
              <w:rPr>
                <w:rFonts w:ascii="宋体" w:hAnsi="宋体" w:cs="宋体"/>
                <w:color w:val="000000"/>
                <w:kern w:val="0"/>
                <w:sz w:val="24"/>
              </w:rPr>
            </w:pPr>
          </w:p>
          <w:p w14:paraId="60FDB0EE">
            <w:pPr>
              <w:widowControl/>
              <w:jc w:val="center"/>
              <w:textAlignment w:val="center"/>
              <w:rPr>
                <w:rFonts w:ascii="宋体" w:hAnsi="宋体" w:cs="宋体"/>
                <w:color w:val="000000"/>
                <w:kern w:val="0"/>
                <w:sz w:val="24"/>
              </w:rPr>
            </w:pPr>
          </w:p>
          <w:p w14:paraId="797A8EC7">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49A09698">
            <w:pPr>
              <w:widowControl/>
              <w:jc w:val="center"/>
              <w:textAlignment w:val="center"/>
              <w:rPr>
                <w:rFonts w:ascii="宋体" w:hAnsi="宋体" w:cs="宋体"/>
                <w:color w:val="000000"/>
                <w:kern w:val="0"/>
                <w:sz w:val="24"/>
              </w:rPr>
            </w:pPr>
            <w:r>
              <w:rPr>
                <w:rFonts w:hint="eastAsia" w:ascii="宋体" w:hAnsi="宋体" w:cs="宋体"/>
                <w:color w:val="000000"/>
                <w:kern w:val="0"/>
                <w:sz w:val="24"/>
              </w:rPr>
              <w:t>（30分）</w:t>
            </w:r>
          </w:p>
          <w:p w14:paraId="29895850">
            <w:pPr>
              <w:widowControl/>
              <w:jc w:val="center"/>
              <w:textAlignment w:val="center"/>
              <w:rPr>
                <w:rFonts w:ascii="宋体" w:hAnsi="宋体" w:cs="宋体"/>
                <w:color w:val="000000"/>
                <w:kern w:val="0"/>
                <w:sz w:val="24"/>
              </w:rPr>
            </w:pPr>
          </w:p>
          <w:p w14:paraId="0C0A3E7F">
            <w:pPr>
              <w:widowControl/>
              <w:jc w:val="center"/>
              <w:textAlignment w:val="center"/>
              <w:rPr>
                <w:rFonts w:ascii="宋体" w:hAnsi="宋体" w:cs="宋体"/>
                <w:color w:val="000000"/>
                <w:kern w:val="0"/>
                <w:sz w:val="24"/>
              </w:rPr>
            </w:pPr>
          </w:p>
          <w:p w14:paraId="0762DCE6">
            <w:pPr>
              <w:widowControl/>
              <w:jc w:val="center"/>
              <w:textAlignment w:val="center"/>
              <w:rPr>
                <w:rFonts w:ascii="宋体" w:hAnsi="宋体" w:cs="宋体"/>
                <w:color w:val="000000"/>
                <w:kern w:val="0"/>
                <w:sz w:val="24"/>
              </w:rPr>
            </w:pPr>
          </w:p>
          <w:p w14:paraId="72808C75">
            <w:pPr>
              <w:widowControl/>
              <w:jc w:val="center"/>
              <w:textAlignment w:val="center"/>
              <w:rPr>
                <w:rFonts w:ascii="宋体" w:hAnsi="宋体" w:cs="宋体"/>
                <w:color w:val="000000"/>
                <w:kern w:val="0"/>
                <w:sz w:val="24"/>
              </w:rPr>
            </w:pPr>
          </w:p>
          <w:p w14:paraId="5E1172BB">
            <w:pPr>
              <w:widowControl/>
              <w:jc w:val="center"/>
              <w:textAlignment w:val="center"/>
              <w:rPr>
                <w:rFonts w:ascii="宋体" w:hAnsi="宋体" w:cs="宋体"/>
                <w:color w:val="000000"/>
                <w:kern w:val="0"/>
                <w:sz w:val="24"/>
              </w:rPr>
            </w:pPr>
          </w:p>
          <w:p w14:paraId="5483340C">
            <w:pPr>
              <w:widowControl/>
              <w:jc w:val="center"/>
              <w:textAlignment w:val="center"/>
              <w:rPr>
                <w:rFonts w:ascii="宋体" w:hAnsi="宋体" w:cs="宋体"/>
                <w:color w:val="000000"/>
                <w:kern w:val="0"/>
                <w:sz w:val="24"/>
              </w:rPr>
            </w:pPr>
          </w:p>
          <w:p w14:paraId="317DD4F9">
            <w:pPr>
              <w:widowControl/>
              <w:jc w:val="center"/>
              <w:textAlignment w:val="center"/>
              <w:rPr>
                <w:rFonts w:ascii="宋体" w:hAnsi="宋体" w:cs="宋体"/>
                <w:color w:val="000000"/>
                <w:kern w:val="0"/>
                <w:sz w:val="24"/>
              </w:rPr>
            </w:pPr>
          </w:p>
          <w:p w14:paraId="60842D9B">
            <w:pPr>
              <w:widowControl/>
              <w:jc w:val="center"/>
              <w:textAlignment w:val="center"/>
              <w:rPr>
                <w:rFonts w:ascii="宋体" w:hAnsi="宋体" w:cs="宋体"/>
                <w:color w:val="000000"/>
                <w:kern w:val="0"/>
                <w:sz w:val="24"/>
              </w:rPr>
            </w:pPr>
          </w:p>
          <w:p w14:paraId="42079609">
            <w:pPr>
              <w:widowControl/>
              <w:jc w:val="center"/>
              <w:textAlignment w:val="center"/>
              <w:rPr>
                <w:rFonts w:ascii="宋体" w:hAnsi="宋体" w:cs="宋体"/>
                <w:color w:val="000000"/>
                <w:kern w:val="0"/>
                <w:sz w:val="24"/>
              </w:rPr>
            </w:pPr>
          </w:p>
          <w:p w14:paraId="217E2F4E">
            <w:pPr>
              <w:widowControl/>
              <w:jc w:val="center"/>
              <w:textAlignment w:val="center"/>
              <w:rPr>
                <w:rFonts w:ascii="宋体" w:hAnsi="宋体" w:cs="宋体"/>
                <w:color w:val="000000"/>
                <w:kern w:val="0"/>
                <w:sz w:val="24"/>
              </w:rPr>
            </w:pPr>
          </w:p>
          <w:p w14:paraId="2AE6B510">
            <w:pPr>
              <w:widowControl/>
              <w:jc w:val="center"/>
              <w:textAlignment w:val="center"/>
              <w:rPr>
                <w:rFonts w:ascii="宋体" w:hAnsi="宋体" w:cs="宋体"/>
                <w:color w:val="000000"/>
                <w:kern w:val="0"/>
                <w:sz w:val="24"/>
              </w:rPr>
            </w:pPr>
          </w:p>
          <w:p w14:paraId="0B9F1FD7">
            <w:pPr>
              <w:widowControl/>
              <w:jc w:val="center"/>
              <w:textAlignment w:val="center"/>
              <w:rPr>
                <w:rFonts w:ascii="宋体" w:hAnsi="宋体" w:cs="宋体"/>
                <w:color w:val="000000"/>
                <w:kern w:val="0"/>
                <w:sz w:val="24"/>
              </w:rPr>
            </w:pPr>
          </w:p>
          <w:p w14:paraId="2ACA1A68">
            <w:pPr>
              <w:widowControl/>
              <w:jc w:val="center"/>
              <w:textAlignment w:val="center"/>
              <w:rPr>
                <w:rFonts w:ascii="宋体" w:hAnsi="宋体" w:cs="宋体"/>
                <w:color w:val="000000"/>
                <w:kern w:val="0"/>
                <w:sz w:val="24"/>
              </w:rPr>
            </w:pPr>
          </w:p>
          <w:p w14:paraId="613B6CE5">
            <w:pPr>
              <w:widowControl/>
              <w:jc w:val="center"/>
              <w:textAlignment w:val="center"/>
              <w:rPr>
                <w:rFonts w:ascii="宋体" w:hAnsi="宋体" w:cs="宋体"/>
                <w:color w:val="000000"/>
                <w:kern w:val="0"/>
                <w:sz w:val="24"/>
              </w:rPr>
            </w:pPr>
          </w:p>
          <w:p w14:paraId="56CB05BC">
            <w:pPr>
              <w:widowControl/>
              <w:jc w:val="center"/>
              <w:textAlignment w:val="center"/>
              <w:rPr>
                <w:rFonts w:ascii="宋体" w:hAnsi="宋体" w:cs="宋体"/>
                <w:color w:val="000000"/>
                <w:kern w:val="0"/>
                <w:sz w:val="24"/>
              </w:rPr>
            </w:pPr>
          </w:p>
          <w:p w14:paraId="34AF3D5A">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1A33CEF0">
            <w:pPr>
              <w:widowControl/>
              <w:jc w:val="center"/>
              <w:textAlignment w:val="center"/>
              <w:rPr>
                <w:rFonts w:ascii="宋体"/>
                <w:sz w:val="18"/>
              </w:rPr>
            </w:pPr>
            <w:r>
              <w:rPr>
                <w:rFonts w:hint="eastAsia" w:ascii="宋体" w:hAnsi="宋体" w:cs="宋体"/>
                <w:color w:val="000000"/>
                <w:kern w:val="0"/>
                <w:sz w:val="24"/>
              </w:rPr>
              <w:t xml:space="preserve">（30分）    </w:t>
            </w:r>
          </w:p>
        </w:tc>
        <w:tc>
          <w:tcPr>
            <w:tcW w:w="1297" w:type="dxa"/>
            <w:vMerge w:val="restart"/>
            <w:vAlign w:val="center"/>
          </w:tcPr>
          <w:p w14:paraId="0522BD20">
            <w:pPr>
              <w:widowControl/>
              <w:jc w:val="center"/>
              <w:textAlignment w:val="center"/>
              <w:rPr>
                <w:rFonts w:ascii="宋体" w:hAnsi="宋体" w:cs="宋体"/>
                <w:color w:val="000000"/>
                <w:kern w:val="0"/>
                <w:sz w:val="24"/>
              </w:rPr>
            </w:pPr>
          </w:p>
          <w:p w14:paraId="592E5FDA">
            <w:pPr>
              <w:widowControl/>
              <w:jc w:val="center"/>
              <w:textAlignment w:val="center"/>
              <w:rPr>
                <w:rFonts w:ascii="宋体" w:hAnsi="宋体" w:cs="宋体"/>
                <w:color w:val="000000"/>
                <w:kern w:val="0"/>
                <w:sz w:val="24"/>
              </w:rPr>
            </w:pPr>
          </w:p>
          <w:p w14:paraId="3DFB2510">
            <w:pPr>
              <w:widowControl/>
              <w:jc w:val="center"/>
              <w:textAlignment w:val="center"/>
              <w:rPr>
                <w:rFonts w:ascii="宋体" w:hAnsi="宋体" w:cs="宋体"/>
                <w:color w:val="000000"/>
                <w:kern w:val="0"/>
                <w:sz w:val="24"/>
              </w:rPr>
            </w:pPr>
          </w:p>
          <w:p w14:paraId="2378F6F7">
            <w:pPr>
              <w:widowControl/>
              <w:jc w:val="center"/>
              <w:textAlignment w:val="center"/>
              <w:rPr>
                <w:rFonts w:ascii="宋体" w:hAnsi="宋体" w:cs="宋体"/>
                <w:color w:val="000000"/>
                <w:kern w:val="0"/>
                <w:sz w:val="24"/>
              </w:rPr>
            </w:pPr>
          </w:p>
          <w:p w14:paraId="073AB8B4">
            <w:pPr>
              <w:widowControl/>
              <w:jc w:val="center"/>
              <w:textAlignment w:val="center"/>
              <w:rPr>
                <w:rFonts w:ascii="宋体" w:hAnsi="宋体" w:cs="宋体"/>
                <w:color w:val="000000"/>
                <w:kern w:val="0"/>
                <w:sz w:val="24"/>
              </w:rPr>
            </w:pPr>
          </w:p>
          <w:p w14:paraId="610F43AC">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变更登记</w:t>
            </w:r>
            <w:r>
              <w:rPr>
                <w:rFonts w:hint="eastAsia" w:ascii="宋体" w:hAnsi="宋体" w:cs="宋体"/>
                <w:color w:val="000000"/>
                <w:kern w:val="0"/>
                <w:sz w:val="24"/>
              </w:rPr>
              <w:br w:type="textWrapping"/>
            </w:r>
            <w:r>
              <w:rPr>
                <w:rFonts w:hint="eastAsia" w:ascii="宋体" w:hAnsi="宋体" w:cs="宋体"/>
                <w:color w:val="000000"/>
                <w:kern w:val="0"/>
                <w:sz w:val="24"/>
              </w:rPr>
              <w:t>（15分）</w:t>
            </w:r>
          </w:p>
          <w:p w14:paraId="3E38321F">
            <w:pPr>
              <w:widowControl/>
              <w:jc w:val="center"/>
              <w:textAlignment w:val="center"/>
              <w:rPr>
                <w:rFonts w:ascii="宋体" w:hAnsi="宋体" w:cs="宋体"/>
                <w:color w:val="000000"/>
                <w:kern w:val="0"/>
                <w:sz w:val="24"/>
              </w:rPr>
            </w:pPr>
          </w:p>
          <w:p w14:paraId="5ED0F2BD">
            <w:pPr>
              <w:widowControl/>
              <w:jc w:val="center"/>
              <w:textAlignment w:val="center"/>
              <w:rPr>
                <w:rFonts w:ascii="宋体" w:hAnsi="宋体" w:cs="宋体"/>
                <w:color w:val="000000"/>
                <w:kern w:val="0"/>
                <w:sz w:val="24"/>
              </w:rPr>
            </w:pPr>
          </w:p>
          <w:p w14:paraId="4556B19F">
            <w:pPr>
              <w:widowControl/>
              <w:jc w:val="center"/>
              <w:textAlignment w:val="center"/>
              <w:rPr>
                <w:rFonts w:ascii="宋体" w:hAnsi="宋体" w:cs="宋体"/>
                <w:color w:val="000000"/>
                <w:kern w:val="0"/>
                <w:sz w:val="24"/>
              </w:rPr>
            </w:pPr>
          </w:p>
          <w:p w14:paraId="55D0D085">
            <w:pPr>
              <w:widowControl/>
              <w:jc w:val="center"/>
              <w:textAlignment w:val="center"/>
              <w:rPr>
                <w:rFonts w:ascii="宋体" w:hAnsi="宋体" w:cs="宋体"/>
                <w:color w:val="000000"/>
                <w:kern w:val="0"/>
                <w:sz w:val="24"/>
              </w:rPr>
            </w:pPr>
          </w:p>
          <w:p w14:paraId="2227D53C">
            <w:pPr>
              <w:widowControl/>
              <w:textAlignment w:val="center"/>
              <w:rPr>
                <w:rFonts w:ascii="宋体" w:hAnsi="宋体" w:cs="宋体"/>
                <w:color w:val="000000"/>
                <w:kern w:val="0"/>
                <w:sz w:val="24"/>
              </w:rPr>
            </w:pPr>
          </w:p>
          <w:p w14:paraId="076BBDBB">
            <w:pPr>
              <w:widowControl/>
              <w:jc w:val="center"/>
              <w:textAlignment w:val="center"/>
              <w:rPr>
                <w:rFonts w:ascii="宋体" w:hAnsi="宋体" w:cs="宋体"/>
                <w:color w:val="000000"/>
                <w:kern w:val="0"/>
                <w:sz w:val="24"/>
              </w:rPr>
            </w:pPr>
          </w:p>
          <w:p w14:paraId="3C5362EA">
            <w:pPr>
              <w:widowControl/>
              <w:jc w:val="center"/>
              <w:textAlignment w:val="center"/>
              <w:rPr>
                <w:rFonts w:ascii="宋体" w:hAnsi="宋体" w:cs="宋体"/>
                <w:color w:val="000000"/>
                <w:kern w:val="0"/>
                <w:sz w:val="24"/>
              </w:rPr>
            </w:pPr>
          </w:p>
          <w:p w14:paraId="10055C44">
            <w:pPr>
              <w:widowControl/>
              <w:jc w:val="center"/>
              <w:textAlignment w:val="center"/>
              <w:rPr>
                <w:rFonts w:ascii="宋体"/>
                <w:sz w:val="18"/>
              </w:rPr>
            </w:pPr>
            <w:r>
              <w:rPr>
                <w:rFonts w:hint="eastAsia" w:ascii="宋体" w:hAnsi="宋体" w:cs="宋体"/>
                <w:color w:val="000000"/>
                <w:kern w:val="0"/>
                <w:sz w:val="24"/>
              </w:rPr>
              <w:t>变更登记</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790" w:type="dxa"/>
            <w:vAlign w:val="center"/>
          </w:tcPr>
          <w:p w14:paraId="42C133DB">
            <w:pPr>
              <w:widowControl/>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1338" w:type="dxa"/>
            <w:vAlign w:val="center"/>
          </w:tcPr>
          <w:p w14:paraId="0784FC81">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变更事项</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463E1FD">
            <w:pPr>
              <w:widowControl/>
              <w:jc w:val="left"/>
              <w:textAlignment w:val="center"/>
              <w:rPr>
                <w:rFonts w:ascii="宋体" w:hAnsi="宋体" w:cs="宋体"/>
                <w:color w:val="000000"/>
                <w:kern w:val="0"/>
                <w:sz w:val="24"/>
              </w:rPr>
            </w:pPr>
            <w:r>
              <w:rPr>
                <w:rStyle w:val="10"/>
                <w:rFonts w:hint="default"/>
              </w:rPr>
              <w:t>□机构名称、业务范围、住所、注册资金、法定代表人、业务主管单位等变更，按规定办理变更登记手续（10分）</w:t>
            </w:r>
            <w:r>
              <w:rPr>
                <w:rStyle w:val="10"/>
                <w:rFonts w:hint="default"/>
              </w:rPr>
              <w:br w:type="textWrapping"/>
            </w:r>
            <w:r>
              <w:rPr>
                <w:rStyle w:val="10"/>
                <w:rFonts w:hint="default"/>
              </w:rPr>
              <w:t>□机构名称、业务范围、住所、注册资金、法定代表人、业务主管单位等变更，但未按规定办理变更登记手续，少一项扣2分</w:t>
            </w:r>
            <w:r>
              <w:rPr>
                <w:rStyle w:val="10"/>
                <w:rFonts w:hint="default"/>
              </w:rPr>
              <w:br w:type="textWrapping"/>
            </w:r>
            <w:r>
              <w:rPr>
                <w:rStyle w:val="10"/>
                <w:rFonts w:hint="default"/>
                <w:b/>
              </w:rPr>
              <w:t>注：变更应当自业务主管单位同意之日起30日内，直接登记的自变更事项发生之日起30日内，向登记管理机关申请变更登记，正在办理过程中视为按规定办理。</w:t>
            </w:r>
            <w:r>
              <w:rPr>
                <w:rStyle w:val="10"/>
                <w:rFonts w:hint="default"/>
                <w:b/>
              </w:rPr>
              <w:br w:type="textWrapping"/>
            </w:r>
            <w:r>
              <w:rPr>
                <w:rStyle w:val="10"/>
                <w:rFonts w:hint="default"/>
                <w:b/>
              </w:rPr>
              <w:t>未发生变更事项得满分，上述存在一项未按规定办理变更，少一项扣2分。</w:t>
            </w:r>
          </w:p>
        </w:tc>
        <w:tc>
          <w:tcPr>
            <w:tcW w:w="994" w:type="dxa"/>
          </w:tcPr>
          <w:p w14:paraId="189DCBAB">
            <w:pPr>
              <w:pStyle w:val="6"/>
              <w:rPr>
                <w:szCs w:val="18"/>
              </w:rPr>
            </w:pPr>
          </w:p>
        </w:tc>
        <w:tc>
          <w:tcPr>
            <w:tcW w:w="1256" w:type="dxa"/>
          </w:tcPr>
          <w:p w14:paraId="29934954">
            <w:pPr>
              <w:pStyle w:val="6"/>
              <w:rPr>
                <w:szCs w:val="18"/>
              </w:rPr>
            </w:pPr>
          </w:p>
        </w:tc>
        <w:tc>
          <w:tcPr>
            <w:tcW w:w="1298" w:type="dxa"/>
          </w:tcPr>
          <w:p w14:paraId="09935C3A">
            <w:pPr>
              <w:pStyle w:val="6"/>
              <w:rPr>
                <w:szCs w:val="18"/>
              </w:rPr>
            </w:pPr>
          </w:p>
        </w:tc>
      </w:tr>
      <w:tr w14:paraId="4453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4F2762B1">
            <w:pPr>
              <w:pStyle w:val="6"/>
              <w:ind w:firstLine="0" w:firstLineChars="0"/>
              <w:rPr>
                <w:szCs w:val="18"/>
              </w:rPr>
            </w:pPr>
          </w:p>
        </w:tc>
        <w:tc>
          <w:tcPr>
            <w:tcW w:w="1237" w:type="dxa"/>
            <w:vMerge w:val="continue"/>
          </w:tcPr>
          <w:p w14:paraId="0B284190">
            <w:pPr>
              <w:pStyle w:val="6"/>
              <w:ind w:firstLine="0" w:firstLineChars="0"/>
              <w:rPr>
                <w:szCs w:val="18"/>
              </w:rPr>
            </w:pPr>
          </w:p>
        </w:tc>
        <w:tc>
          <w:tcPr>
            <w:tcW w:w="1297" w:type="dxa"/>
            <w:vMerge w:val="continue"/>
          </w:tcPr>
          <w:p w14:paraId="5F6B3B6D">
            <w:pPr>
              <w:pStyle w:val="6"/>
              <w:rPr>
                <w:szCs w:val="18"/>
              </w:rPr>
            </w:pPr>
          </w:p>
        </w:tc>
        <w:tc>
          <w:tcPr>
            <w:tcW w:w="790" w:type="dxa"/>
            <w:vAlign w:val="center"/>
          </w:tcPr>
          <w:p w14:paraId="28CAE580">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338" w:type="dxa"/>
            <w:vAlign w:val="center"/>
          </w:tcPr>
          <w:p w14:paraId="036E25C3">
            <w:pPr>
              <w:widowControl/>
              <w:jc w:val="center"/>
              <w:textAlignment w:val="center"/>
              <w:rPr>
                <w:rFonts w:ascii="宋体" w:hAnsi="宋体" w:cs="宋体"/>
                <w:color w:val="000000"/>
                <w:kern w:val="0"/>
                <w:sz w:val="24"/>
              </w:rPr>
            </w:pPr>
            <w:r>
              <w:rPr>
                <w:rFonts w:hint="eastAsia" w:ascii="宋体" w:hAnsi="宋体" w:cs="宋体"/>
                <w:color w:val="000000"/>
                <w:kern w:val="0"/>
                <w:sz w:val="24"/>
              </w:rPr>
              <w:t>表决程序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695639F">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□负责人发生变更，按章程规定履行表决程序或负责人未发生变更（5分）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□负责人发生变更，未按章程规定履行表决程序（0分）                               </w:t>
            </w:r>
          </w:p>
          <w:p w14:paraId="30A27ED3">
            <w:pPr>
              <w:widowControl/>
              <w:jc w:val="left"/>
              <w:textAlignment w:val="center"/>
              <w:rPr>
                <w:rFonts w:ascii="宋体" w:hAnsi="宋体" w:cs="宋体"/>
                <w:color w:val="000000"/>
                <w:kern w:val="0"/>
                <w:sz w:val="24"/>
              </w:rPr>
            </w:pPr>
            <w:r>
              <w:rPr>
                <w:rFonts w:hint="eastAsia" w:ascii="宋体" w:hAnsi="宋体" w:cs="宋体"/>
                <w:b/>
                <w:color w:val="000000"/>
                <w:kern w:val="0"/>
                <w:sz w:val="24"/>
              </w:rPr>
              <w:t>注：负责人：会长、监事长、副会长、秘书长。</w:t>
            </w:r>
          </w:p>
        </w:tc>
        <w:tc>
          <w:tcPr>
            <w:tcW w:w="994" w:type="dxa"/>
          </w:tcPr>
          <w:p w14:paraId="25932525">
            <w:pPr>
              <w:pStyle w:val="6"/>
              <w:rPr>
                <w:szCs w:val="18"/>
              </w:rPr>
            </w:pPr>
          </w:p>
        </w:tc>
        <w:tc>
          <w:tcPr>
            <w:tcW w:w="1256" w:type="dxa"/>
          </w:tcPr>
          <w:p w14:paraId="5E82A056">
            <w:pPr>
              <w:pStyle w:val="6"/>
              <w:rPr>
                <w:szCs w:val="18"/>
              </w:rPr>
            </w:pPr>
          </w:p>
        </w:tc>
        <w:tc>
          <w:tcPr>
            <w:tcW w:w="1298" w:type="dxa"/>
          </w:tcPr>
          <w:p w14:paraId="00843AE2">
            <w:pPr>
              <w:pStyle w:val="6"/>
              <w:rPr>
                <w:szCs w:val="18"/>
              </w:rPr>
            </w:pPr>
          </w:p>
        </w:tc>
      </w:tr>
      <w:tr w14:paraId="06C0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41" w:type="dxa"/>
            <w:vMerge w:val="continue"/>
          </w:tcPr>
          <w:p w14:paraId="604F6485">
            <w:pPr>
              <w:pStyle w:val="6"/>
              <w:ind w:firstLine="0" w:firstLineChars="0"/>
              <w:rPr>
                <w:szCs w:val="18"/>
              </w:rPr>
            </w:pPr>
          </w:p>
        </w:tc>
        <w:tc>
          <w:tcPr>
            <w:tcW w:w="1237" w:type="dxa"/>
            <w:vMerge w:val="continue"/>
          </w:tcPr>
          <w:p w14:paraId="2B60AFD4">
            <w:pPr>
              <w:pStyle w:val="6"/>
              <w:ind w:firstLine="0" w:firstLineChars="0"/>
              <w:rPr>
                <w:szCs w:val="18"/>
              </w:rPr>
            </w:pPr>
          </w:p>
        </w:tc>
        <w:tc>
          <w:tcPr>
            <w:tcW w:w="1297" w:type="dxa"/>
          </w:tcPr>
          <w:p w14:paraId="4F04FEE6">
            <w:pPr>
              <w:pStyle w:val="6"/>
              <w:ind w:firstLine="0" w:firstLineChars="0"/>
              <w:jc w:val="center"/>
              <w:rPr>
                <w:sz w:val="24"/>
                <w:szCs w:val="24"/>
              </w:rPr>
            </w:pPr>
          </w:p>
          <w:p w14:paraId="62A17B3D">
            <w:pPr>
              <w:pStyle w:val="6"/>
              <w:ind w:firstLine="0" w:firstLineChars="0"/>
              <w:rPr>
                <w:sz w:val="24"/>
                <w:szCs w:val="24"/>
              </w:rPr>
            </w:pPr>
          </w:p>
          <w:p w14:paraId="2A6832B5">
            <w:pPr>
              <w:pStyle w:val="6"/>
              <w:ind w:firstLine="0" w:firstLineChars="0"/>
              <w:rPr>
                <w:sz w:val="24"/>
                <w:szCs w:val="24"/>
              </w:rPr>
            </w:pPr>
          </w:p>
          <w:p w14:paraId="15092C8C">
            <w:pPr>
              <w:pStyle w:val="6"/>
              <w:ind w:firstLine="0" w:firstLineChars="0"/>
              <w:jc w:val="center"/>
              <w:rPr>
                <w:sz w:val="24"/>
                <w:szCs w:val="24"/>
              </w:rPr>
            </w:pPr>
          </w:p>
          <w:p w14:paraId="3597E0CE">
            <w:pPr>
              <w:pStyle w:val="6"/>
              <w:ind w:firstLine="0" w:firstLineChars="0"/>
              <w:jc w:val="center"/>
              <w:rPr>
                <w:sz w:val="24"/>
                <w:szCs w:val="24"/>
              </w:rPr>
            </w:pPr>
          </w:p>
          <w:p w14:paraId="3FDF2E97">
            <w:pPr>
              <w:pStyle w:val="6"/>
              <w:ind w:firstLine="0" w:firstLineChars="0"/>
              <w:jc w:val="center"/>
              <w:rPr>
                <w:sz w:val="24"/>
                <w:szCs w:val="24"/>
              </w:rPr>
            </w:pPr>
          </w:p>
          <w:p w14:paraId="24DCF19B">
            <w:pPr>
              <w:pStyle w:val="6"/>
              <w:ind w:firstLine="0" w:firstLineChars="0"/>
              <w:jc w:val="center"/>
              <w:rPr>
                <w:szCs w:val="18"/>
              </w:rPr>
            </w:pPr>
            <w:r>
              <w:rPr>
                <w:rFonts w:hint="eastAsia"/>
                <w:sz w:val="24"/>
                <w:szCs w:val="24"/>
              </w:rPr>
              <w:t>备案           （15分）</w:t>
            </w:r>
          </w:p>
        </w:tc>
        <w:tc>
          <w:tcPr>
            <w:tcW w:w="790" w:type="dxa"/>
            <w:vAlign w:val="center"/>
          </w:tcPr>
          <w:p w14:paraId="48E0597A">
            <w:pPr>
              <w:widowControl/>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1338" w:type="dxa"/>
            <w:vAlign w:val="center"/>
          </w:tcPr>
          <w:p w14:paraId="100621EF">
            <w:pPr>
              <w:widowControl/>
              <w:jc w:val="center"/>
              <w:textAlignment w:val="center"/>
              <w:rPr>
                <w:rFonts w:ascii="宋体" w:hAnsi="宋体" w:cs="宋体"/>
                <w:color w:val="000000"/>
                <w:kern w:val="0"/>
                <w:sz w:val="24"/>
              </w:rPr>
            </w:pPr>
            <w:r>
              <w:rPr>
                <w:rFonts w:hint="eastAsia" w:ascii="宋体" w:hAnsi="宋体" w:cs="宋体"/>
                <w:color w:val="000000"/>
                <w:kern w:val="0"/>
                <w:sz w:val="24"/>
              </w:rPr>
              <w:t>备案内容                      （15分）</w:t>
            </w:r>
          </w:p>
        </w:tc>
        <w:tc>
          <w:tcPr>
            <w:tcW w:w="5189" w:type="dxa"/>
            <w:vAlign w:val="center"/>
          </w:tcPr>
          <w:p w14:paraId="6D26C824">
            <w:pPr>
              <w:widowControl/>
              <w:jc w:val="left"/>
              <w:textAlignment w:val="center"/>
              <w:rPr>
                <w:rFonts w:ascii="宋体" w:hAnsi="宋体" w:cs="宋体"/>
                <w:color w:val="000000"/>
                <w:kern w:val="0"/>
                <w:sz w:val="24"/>
              </w:rPr>
            </w:pPr>
            <w:r>
              <w:rPr>
                <w:rFonts w:hint="eastAsia" w:ascii="宋体" w:hAnsi="宋体" w:cs="宋体"/>
                <w:b/>
                <w:color w:val="000000"/>
                <w:kern w:val="0"/>
                <w:sz w:val="24"/>
              </w:rPr>
              <w:t>成立备案：</w:t>
            </w:r>
            <w:r>
              <w:rPr>
                <w:rFonts w:hint="eastAsia" w:ascii="宋体" w:hAnsi="宋体" w:cs="宋体"/>
                <w:color w:val="000000"/>
                <w:kern w:val="0"/>
                <w:sz w:val="24"/>
              </w:rPr>
              <w:t xml:space="preserve">                                                                                                □负责人、印章、银行账户、会员名册等备案内容完整，且一届一备案（5分）                                                                                           □负责人、印章、银行账户、会员名册等未备案或备案内容不完整，少一项扣1分</w:t>
            </w:r>
          </w:p>
          <w:p w14:paraId="1FE0F6A8">
            <w:pPr>
              <w:widowControl/>
              <w:jc w:val="left"/>
              <w:textAlignment w:val="center"/>
              <w:rPr>
                <w:rFonts w:ascii="宋体" w:hAnsi="宋体" w:cs="宋体"/>
                <w:color w:val="000000"/>
                <w:kern w:val="0"/>
                <w:sz w:val="24"/>
              </w:rPr>
            </w:pPr>
            <w:r>
              <w:rPr>
                <w:rFonts w:hint="eastAsia" w:ascii="宋体" w:hAnsi="宋体" w:cs="宋体"/>
                <w:b/>
                <w:color w:val="000000"/>
                <w:kern w:val="0"/>
                <w:sz w:val="24"/>
              </w:rPr>
              <w:t>换届备案：</w:t>
            </w:r>
            <w:r>
              <w:rPr>
                <w:rFonts w:hint="eastAsia" w:ascii="宋体" w:hAnsi="宋体" w:cs="宋体"/>
                <w:color w:val="000000"/>
                <w:kern w:val="0"/>
                <w:sz w:val="24"/>
              </w:rPr>
              <w:t xml:space="preserve">□负责人、新会员名册等备案内容完整，且一届一备案（5分）                                                                                        □负责人、新会员名册等未备案或备案内容不完整，少一项扣1分 </w:t>
            </w:r>
          </w:p>
          <w:p w14:paraId="0D4B622E">
            <w:pPr>
              <w:widowControl/>
              <w:jc w:val="left"/>
              <w:textAlignment w:val="center"/>
              <w:rPr>
                <w:rFonts w:ascii="宋体" w:hAnsi="宋体" w:cs="宋体"/>
                <w:color w:val="000000"/>
                <w:kern w:val="0"/>
                <w:sz w:val="24"/>
              </w:rPr>
            </w:pPr>
            <w:r>
              <w:rPr>
                <w:rFonts w:hint="eastAsia" w:ascii="宋体" w:hAnsi="宋体" w:cs="宋体"/>
                <w:b/>
                <w:color w:val="000000"/>
                <w:kern w:val="0"/>
                <w:sz w:val="24"/>
              </w:rPr>
              <w:t>重大事项备案：</w:t>
            </w:r>
            <w:r>
              <w:rPr>
                <w:rFonts w:hint="eastAsia" w:ascii="宋体" w:hAnsi="宋体" w:cs="宋体"/>
                <w:color w:val="000000"/>
                <w:kern w:val="0"/>
                <w:sz w:val="24"/>
              </w:rPr>
              <w:t xml:space="preserve">                                                                                        □重大事项全部备案（5分）</w:t>
            </w:r>
            <w:r>
              <w:rPr>
                <w:rFonts w:hint="eastAsia" w:ascii="宋体" w:hAnsi="宋体" w:cs="宋体"/>
                <w:color w:val="000000"/>
                <w:kern w:val="0"/>
                <w:sz w:val="24"/>
              </w:rPr>
              <w:br w:type="textWrapping"/>
            </w:r>
            <w:r>
              <w:rPr>
                <w:rFonts w:hint="eastAsia" w:ascii="宋体" w:hAnsi="宋体" w:cs="宋体"/>
                <w:color w:val="000000"/>
                <w:kern w:val="0"/>
                <w:sz w:val="24"/>
              </w:rPr>
              <w:t xml:space="preserve">□重大事项存在未备案的情况（0分）                                                                                            </w:t>
            </w:r>
            <w:r>
              <w:rPr>
                <w:rFonts w:hint="eastAsia" w:ascii="宋体" w:hAnsi="宋体" w:cs="宋体"/>
                <w:b/>
                <w:color w:val="000000"/>
                <w:kern w:val="0"/>
                <w:sz w:val="24"/>
              </w:rPr>
              <w:t xml:space="preserve">注：重大事项包括组团境外考察、举办境内外展览展销、重大投资等。若无发生换届、重大事项相关内容，则换届备案和重大事项备案不扣分。 </w:t>
            </w:r>
          </w:p>
        </w:tc>
        <w:tc>
          <w:tcPr>
            <w:tcW w:w="994" w:type="dxa"/>
          </w:tcPr>
          <w:p w14:paraId="68A93612">
            <w:pPr>
              <w:pStyle w:val="6"/>
              <w:rPr>
                <w:szCs w:val="18"/>
              </w:rPr>
            </w:pPr>
          </w:p>
        </w:tc>
        <w:tc>
          <w:tcPr>
            <w:tcW w:w="1256" w:type="dxa"/>
          </w:tcPr>
          <w:p w14:paraId="0D2C5CFC">
            <w:pPr>
              <w:pStyle w:val="6"/>
              <w:rPr>
                <w:szCs w:val="18"/>
              </w:rPr>
            </w:pPr>
          </w:p>
        </w:tc>
        <w:tc>
          <w:tcPr>
            <w:tcW w:w="1298" w:type="dxa"/>
          </w:tcPr>
          <w:p w14:paraId="13A1DDE4">
            <w:pPr>
              <w:pStyle w:val="6"/>
              <w:rPr>
                <w:szCs w:val="18"/>
              </w:rPr>
            </w:pPr>
          </w:p>
        </w:tc>
      </w:tr>
      <w:tr w14:paraId="4777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3" w:hRule="atLeast"/>
          <w:jc w:val="center"/>
        </w:trPr>
        <w:tc>
          <w:tcPr>
            <w:tcW w:w="1241" w:type="dxa"/>
            <w:vMerge w:val="continue"/>
          </w:tcPr>
          <w:p w14:paraId="7B287817">
            <w:pPr>
              <w:pStyle w:val="6"/>
              <w:ind w:firstLine="0" w:firstLineChars="0"/>
              <w:rPr>
                <w:szCs w:val="18"/>
              </w:rPr>
            </w:pPr>
          </w:p>
        </w:tc>
        <w:tc>
          <w:tcPr>
            <w:tcW w:w="1237" w:type="dxa"/>
            <w:vMerge w:val="restart"/>
            <w:vAlign w:val="center"/>
          </w:tcPr>
          <w:p w14:paraId="1F710DB6">
            <w:pPr>
              <w:widowControl/>
              <w:jc w:val="center"/>
              <w:textAlignment w:val="center"/>
              <w:rPr>
                <w:rFonts w:ascii="宋体"/>
                <w:sz w:val="18"/>
              </w:rPr>
            </w:pPr>
            <w:r>
              <w:rPr>
                <w:rFonts w:hint="eastAsia" w:ascii="宋体" w:hAnsi="宋体" w:cs="宋体"/>
                <w:color w:val="000000"/>
                <w:kern w:val="0"/>
                <w:sz w:val="24"/>
              </w:rPr>
              <w:t>年度检查（15分）</w:t>
            </w:r>
          </w:p>
        </w:tc>
        <w:tc>
          <w:tcPr>
            <w:tcW w:w="1297" w:type="dxa"/>
            <w:vAlign w:val="center"/>
          </w:tcPr>
          <w:p w14:paraId="7E52E85B">
            <w:pPr>
              <w:widowControl/>
              <w:jc w:val="center"/>
              <w:textAlignment w:val="center"/>
              <w:rPr>
                <w:rFonts w:ascii="宋体"/>
                <w:sz w:val="18"/>
              </w:rPr>
            </w:pPr>
            <w:r>
              <w:rPr>
                <w:rFonts w:hint="eastAsia" w:ascii="宋体" w:hAnsi="宋体" w:cs="宋体"/>
                <w:color w:val="000000"/>
                <w:kern w:val="0"/>
                <w:sz w:val="24"/>
              </w:rPr>
              <w:t>年检时间</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2CEA76A9">
            <w:pPr>
              <w:widowControl/>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1338" w:type="dxa"/>
            <w:vAlign w:val="center"/>
          </w:tcPr>
          <w:p w14:paraId="3C21A5CD">
            <w:pPr>
              <w:widowControl/>
              <w:jc w:val="center"/>
              <w:textAlignment w:val="center"/>
              <w:rPr>
                <w:rFonts w:ascii="宋体" w:hAnsi="宋体" w:cs="宋体"/>
                <w:color w:val="000000"/>
                <w:kern w:val="0"/>
                <w:sz w:val="24"/>
              </w:rPr>
            </w:pPr>
            <w:r>
              <w:rPr>
                <w:rFonts w:hint="eastAsia" w:ascii="宋体" w:hAnsi="宋体" w:cs="宋体"/>
                <w:color w:val="000000"/>
                <w:kern w:val="0"/>
                <w:sz w:val="24"/>
              </w:rPr>
              <w:t>按时年检</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B0EA14C">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□在规定时间内向登记管理机关报送年报资料（5分）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□未按时向登记管理机关报送年检资料（0分）</w:t>
            </w:r>
          </w:p>
        </w:tc>
        <w:tc>
          <w:tcPr>
            <w:tcW w:w="994" w:type="dxa"/>
          </w:tcPr>
          <w:p w14:paraId="4ED93AB7">
            <w:pPr>
              <w:pStyle w:val="6"/>
              <w:rPr>
                <w:szCs w:val="18"/>
              </w:rPr>
            </w:pPr>
          </w:p>
        </w:tc>
        <w:tc>
          <w:tcPr>
            <w:tcW w:w="1256" w:type="dxa"/>
          </w:tcPr>
          <w:p w14:paraId="3439DD9D">
            <w:pPr>
              <w:pStyle w:val="6"/>
              <w:rPr>
                <w:szCs w:val="18"/>
              </w:rPr>
            </w:pPr>
          </w:p>
        </w:tc>
        <w:tc>
          <w:tcPr>
            <w:tcW w:w="1298" w:type="dxa"/>
          </w:tcPr>
          <w:p w14:paraId="1B909BC0">
            <w:pPr>
              <w:pStyle w:val="6"/>
              <w:rPr>
                <w:szCs w:val="18"/>
              </w:rPr>
            </w:pPr>
          </w:p>
        </w:tc>
      </w:tr>
      <w:tr w14:paraId="7FED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129C7C1">
            <w:pPr>
              <w:pStyle w:val="6"/>
              <w:ind w:firstLine="0" w:firstLineChars="0"/>
              <w:rPr>
                <w:szCs w:val="18"/>
              </w:rPr>
            </w:pPr>
          </w:p>
        </w:tc>
        <w:tc>
          <w:tcPr>
            <w:tcW w:w="1237" w:type="dxa"/>
            <w:vMerge w:val="continue"/>
          </w:tcPr>
          <w:p w14:paraId="0D203D0E">
            <w:pPr>
              <w:pStyle w:val="6"/>
              <w:ind w:firstLine="0" w:firstLineChars="0"/>
              <w:rPr>
                <w:szCs w:val="18"/>
              </w:rPr>
            </w:pPr>
          </w:p>
        </w:tc>
        <w:tc>
          <w:tcPr>
            <w:tcW w:w="1297" w:type="dxa"/>
            <w:vAlign w:val="center"/>
          </w:tcPr>
          <w:p w14:paraId="058344A1">
            <w:pPr>
              <w:widowControl/>
              <w:jc w:val="center"/>
              <w:textAlignment w:val="center"/>
              <w:rPr>
                <w:rFonts w:ascii="宋体"/>
                <w:sz w:val="18"/>
              </w:rPr>
            </w:pPr>
            <w:r>
              <w:rPr>
                <w:rFonts w:hint="eastAsia" w:ascii="宋体" w:hAnsi="宋体" w:cs="宋体"/>
                <w:color w:val="000000"/>
                <w:kern w:val="0"/>
                <w:sz w:val="24"/>
              </w:rPr>
              <w:t>年检结论</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ABC7E49">
            <w:pPr>
              <w:widowControl/>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1338" w:type="dxa"/>
            <w:vAlign w:val="center"/>
          </w:tcPr>
          <w:p w14:paraId="3CB83B9E">
            <w:pPr>
              <w:widowControl/>
              <w:jc w:val="center"/>
              <w:textAlignment w:val="center"/>
              <w:rPr>
                <w:rFonts w:ascii="宋体" w:hAnsi="宋体" w:cs="宋体"/>
                <w:color w:val="000000"/>
                <w:kern w:val="0"/>
                <w:sz w:val="24"/>
              </w:rPr>
            </w:pPr>
            <w:r>
              <w:rPr>
                <w:rFonts w:hint="eastAsia" w:ascii="宋体" w:hAnsi="宋体" w:cs="宋体"/>
                <w:color w:val="000000"/>
                <w:kern w:val="0"/>
                <w:sz w:val="24"/>
              </w:rPr>
              <w:t>按规年检</w:t>
            </w:r>
            <w:r>
              <w:rPr>
                <w:rFonts w:hint="eastAsia" w:ascii="宋体" w:hAnsi="宋体" w:cs="宋体"/>
                <w:color w:val="000000"/>
                <w:kern w:val="0"/>
                <w:sz w:val="24"/>
              </w:rPr>
              <w:br w:type="textWrapping"/>
            </w:r>
            <w:r>
              <w:rPr>
                <w:rFonts w:hint="eastAsia" w:ascii="宋体" w:hAnsi="宋体" w:cs="宋体"/>
                <w:color w:val="000000"/>
                <w:kern w:val="0"/>
                <w:sz w:val="24"/>
              </w:rPr>
              <w:t xml:space="preserve">（10分）     </w:t>
            </w:r>
          </w:p>
        </w:tc>
        <w:tc>
          <w:tcPr>
            <w:tcW w:w="5189" w:type="dxa"/>
            <w:vAlign w:val="center"/>
          </w:tcPr>
          <w:p w14:paraId="1678D99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□连续两年年检合格（10分）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□两年内存在年报基本合格的情况，每一年扣5分，扣完10分为止</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 xml:space="preserve"> 注：年检结论按照登记管理机关的水印或盖章等形式确定。</w:t>
            </w:r>
          </w:p>
        </w:tc>
        <w:tc>
          <w:tcPr>
            <w:tcW w:w="994" w:type="dxa"/>
          </w:tcPr>
          <w:p w14:paraId="7A19E439">
            <w:pPr>
              <w:pStyle w:val="6"/>
              <w:rPr>
                <w:szCs w:val="18"/>
              </w:rPr>
            </w:pPr>
          </w:p>
        </w:tc>
        <w:tc>
          <w:tcPr>
            <w:tcW w:w="1256" w:type="dxa"/>
          </w:tcPr>
          <w:p w14:paraId="25D85C4D">
            <w:pPr>
              <w:pStyle w:val="6"/>
              <w:rPr>
                <w:szCs w:val="18"/>
              </w:rPr>
            </w:pPr>
          </w:p>
        </w:tc>
        <w:tc>
          <w:tcPr>
            <w:tcW w:w="1298" w:type="dxa"/>
          </w:tcPr>
          <w:p w14:paraId="7C4D5340">
            <w:pPr>
              <w:pStyle w:val="6"/>
              <w:rPr>
                <w:szCs w:val="18"/>
              </w:rPr>
            </w:pPr>
          </w:p>
        </w:tc>
      </w:tr>
      <w:tr w14:paraId="6B90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45A718C3">
            <w:pPr>
              <w:pStyle w:val="6"/>
              <w:ind w:firstLine="0" w:firstLineChars="0"/>
              <w:rPr>
                <w:szCs w:val="18"/>
              </w:rPr>
            </w:pPr>
          </w:p>
        </w:tc>
        <w:tc>
          <w:tcPr>
            <w:tcW w:w="1237" w:type="dxa"/>
            <w:vMerge w:val="restart"/>
            <w:vAlign w:val="center"/>
          </w:tcPr>
          <w:p w14:paraId="32CEC616">
            <w:pPr>
              <w:widowControl/>
              <w:jc w:val="center"/>
              <w:textAlignment w:val="center"/>
              <w:rPr>
                <w:rFonts w:ascii="宋体"/>
                <w:sz w:val="18"/>
              </w:rPr>
            </w:pPr>
            <w:r>
              <w:rPr>
                <w:rFonts w:hint="eastAsia" w:ascii="宋体" w:hAnsi="宋体" w:cs="宋体"/>
                <w:color w:val="000000"/>
                <w:kern w:val="0"/>
                <w:sz w:val="24"/>
              </w:rPr>
              <w:t>信息公开（20分）</w:t>
            </w:r>
          </w:p>
        </w:tc>
        <w:tc>
          <w:tcPr>
            <w:tcW w:w="1297" w:type="dxa"/>
            <w:vMerge w:val="restart"/>
            <w:vAlign w:val="center"/>
          </w:tcPr>
          <w:p w14:paraId="5F58EB81">
            <w:pPr>
              <w:widowControl/>
              <w:jc w:val="center"/>
              <w:textAlignment w:val="center"/>
              <w:rPr>
                <w:rFonts w:ascii="宋体"/>
                <w:sz w:val="18"/>
              </w:rPr>
            </w:pPr>
            <w:r>
              <w:rPr>
                <w:rFonts w:hint="eastAsia" w:ascii="宋体" w:hAnsi="宋体" w:cs="宋体"/>
                <w:color w:val="000000"/>
                <w:kern w:val="0"/>
                <w:sz w:val="24"/>
              </w:rPr>
              <w:t>信息公开  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532F94FC">
            <w:pPr>
              <w:widowControl/>
              <w:jc w:val="center"/>
              <w:textAlignment w:val="center"/>
              <w:rPr>
                <w:rFonts w:ascii="宋体" w:hAnsi="宋体" w:cs="宋体"/>
                <w:color w:val="000000"/>
                <w:kern w:val="0"/>
                <w:sz w:val="24"/>
              </w:rPr>
            </w:pPr>
            <w:r>
              <w:rPr>
                <w:rFonts w:hint="eastAsia" w:ascii="宋体" w:hAnsi="宋体" w:cs="宋体"/>
                <w:color w:val="000000"/>
                <w:kern w:val="0"/>
                <w:sz w:val="24"/>
              </w:rPr>
              <w:t>14</w:t>
            </w:r>
          </w:p>
        </w:tc>
        <w:tc>
          <w:tcPr>
            <w:tcW w:w="1338" w:type="dxa"/>
            <w:vAlign w:val="center"/>
          </w:tcPr>
          <w:p w14:paraId="218EDD98">
            <w:pPr>
              <w:widowControl/>
              <w:jc w:val="center"/>
              <w:textAlignment w:val="center"/>
              <w:rPr>
                <w:rFonts w:ascii="宋体" w:hAnsi="宋体" w:cs="宋体"/>
                <w:color w:val="000000"/>
                <w:kern w:val="0"/>
                <w:sz w:val="24"/>
              </w:rPr>
            </w:pPr>
            <w:r>
              <w:rPr>
                <w:rFonts w:hint="eastAsia" w:ascii="宋体" w:hAnsi="宋体" w:cs="宋体"/>
                <w:color w:val="000000"/>
                <w:kern w:val="0"/>
                <w:sz w:val="24"/>
              </w:rPr>
              <w:t>常规信息公开制度        (3分)</w:t>
            </w:r>
          </w:p>
        </w:tc>
        <w:tc>
          <w:tcPr>
            <w:tcW w:w="5189" w:type="dxa"/>
            <w:vAlign w:val="center"/>
          </w:tcPr>
          <w:p w14:paraId="17CB01A8">
            <w:pPr>
              <w:widowControl/>
              <w:jc w:val="left"/>
              <w:textAlignment w:val="center"/>
              <w:rPr>
                <w:rFonts w:ascii="宋体" w:hAnsi="宋体" w:cs="宋体"/>
                <w:color w:val="000000"/>
                <w:kern w:val="0"/>
                <w:sz w:val="24"/>
              </w:rPr>
            </w:pPr>
            <w:r>
              <w:rPr>
                <w:rFonts w:hint="eastAsia" w:ascii="宋体" w:hAnsi="宋体" w:cs="宋体"/>
                <w:color w:val="000000"/>
                <w:kern w:val="0"/>
                <w:sz w:val="24"/>
              </w:rPr>
              <w:t>□建立信息公开制度并有效执行(3分)</w:t>
            </w:r>
            <w:r>
              <w:rPr>
                <w:rFonts w:hint="eastAsia" w:ascii="宋体" w:hAnsi="宋体" w:cs="宋体"/>
                <w:color w:val="000000"/>
                <w:kern w:val="0"/>
                <w:sz w:val="24"/>
              </w:rPr>
              <w:br w:type="textWrapping"/>
            </w:r>
            <w:r>
              <w:rPr>
                <w:rFonts w:hint="eastAsia" w:ascii="宋体" w:hAnsi="宋体" w:cs="宋体"/>
                <w:color w:val="000000"/>
                <w:kern w:val="0"/>
                <w:sz w:val="24"/>
              </w:rPr>
              <w:t>□未建立信息公开制度或执行效果不佳(0分)</w:t>
            </w:r>
          </w:p>
        </w:tc>
        <w:tc>
          <w:tcPr>
            <w:tcW w:w="994" w:type="dxa"/>
          </w:tcPr>
          <w:p w14:paraId="7FC158F3">
            <w:pPr>
              <w:pStyle w:val="6"/>
              <w:rPr>
                <w:szCs w:val="18"/>
              </w:rPr>
            </w:pPr>
          </w:p>
        </w:tc>
        <w:tc>
          <w:tcPr>
            <w:tcW w:w="1256" w:type="dxa"/>
          </w:tcPr>
          <w:p w14:paraId="6C8D93D0">
            <w:pPr>
              <w:pStyle w:val="6"/>
              <w:rPr>
                <w:szCs w:val="18"/>
              </w:rPr>
            </w:pPr>
          </w:p>
        </w:tc>
        <w:tc>
          <w:tcPr>
            <w:tcW w:w="1298" w:type="dxa"/>
          </w:tcPr>
          <w:p w14:paraId="47AF7CB6">
            <w:pPr>
              <w:pStyle w:val="6"/>
              <w:rPr>
                <w:szCs w:val="18"/>
              </w:rPr>
            </w:pPr>
          </w:p>
        </w:tc>
      </w:tr>
      <w:tr w14:paraId="705C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F7C5987">
            <w:pPr>
              <w:pStyle w:val="6"/>
              <w:ind w:firstLine="0" w:firstLineChars="0"/>
              <w:rPr>
                <w:szCs w:val="18"/>
              </w:rPr>
            </w:pPr>
          </w:p>
        </w:tc>
        <w:tc>
          <w:tcPr>
            <w:tcW w:w="1237" w:type="dxa"/>
            <w:vMerge w:val="continue"/>
          </w:tcPr>
          <w:p w14:paraId="41536AF3">
            <w:pPr>
              <w:pStyle w:val="6"/>
              <w:ind w:firstLine="0" w:firstLineChars="0"/>
              <w:rPr>
                <w:szCs w:val="18"/>
              </w:rPr>
            </w:pPr>
          </w:p>
        </w:tc>
        <w:tc>
          <w:tcPr>
            <w:tcW w:w="1297" w:type="dxa"/>
            <w:vMerge w:val="continue"/>
          </w:tcPr>
          <w:p w14:paraId="5DE676C1">
            <w:pPr>
              <w:pStyle w:val="6"/>
              <w:rPr>
                <w:szCs w:val="18"/>
              </w:rPr>
            </w:pPr>
          </w:p>
        </w:tc>
        <w:tc>
          <w:tcPr>
            <w:tcW w:w="790" w:type="dxa"/>
            <w:vAlign w:val="center"/>
          </w:tcPr>
          <w:p w14:paraId="62F40466">
            <w:pPr>
              <w:widowControl/>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1338" w:type="dxa"/>
            <w:vAlign w:val="center"/>
          </w:tcPr>
          <w:p w14:paraId="0195162C">
            <w:pPr>
              <w:widowControl/>
              <w:jc w:val="center"/>
              <w:textAlignment w:val="center"/>
              <w:rPr>
                <w:rFonts w:ascii="宋体" w:hAnsi="宋体" w:cs="宋体"/>
                <w:color w:val="000000"/>
                <w:kern w:val="0"/>
                <w:sz w:val="24"/>
              </w:rPr>
            </w:pPr>
            <w:r>
              <w:rPr>
                <w:rFonts w:hint="eastAsia" w:ascii="宋体" w:hAnsi="宋体" w:cs="宋体"/>
                <w:color w:val="000000"/>
                <w:kern w:val="0"/>
                <w:sz w:val="24"/>
              </w:rPr>
              <w:t>建立新闻发言人制度        (2分)</w:t>
            </w:r>
          </w:p>
        </w:tc>
        <w:tc>
          <w:tcPr>
            <w:tcW w:w="5189" w:type="dxa"/>
            <w:vAlign w:val="center"/>
          </w:tcPr>
          <w:p w14:paraId="0A7742BB">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□建立新闻发言人制度，发布相关信息(2分)                                                   □未建立新闻发言人制度(0分)                                                                                                                                   </w:t>
            </w:r>
          </w:p>
        </w:tc>
        <w:tc>
          <w:tcPr>
            <w:tcW w:w="994" w:type="dxa"/>
          </w:tcPr>
          <w:p w14:paraId="6E875656">
            <w:pPr>
              <w:pStyle w:val="6"/>
              <w:rPr>
                <w:szCs w:val="18"/>
              </w:rPr>
            </w:pPr>
          </w:p>
        </w:tc>
        <w:tc>
          <w:tcPr>
            <w:tcW w:w="1256" w:type="dxa"/>
          </w:tcPr>
          <w:p w14:paraId="3B68F9CA">
            <w:pPr>
              <w:pStyle w:val="6"/>
              <w:rPr>
                <w:szCs w:val="18"/>
              </w:rPr>
            </w:pPr>
          </w:p>
        </w:tc>
        <w:tc>
          <w:tcPr>
            <w:tcW w:w="1298" w:type="dxa"/>
          </w:tcPr>
          <w:p w14:paraId="34431188">
            <w:pPr>
              <w:pStyle w:val="6"/>
              <w:rPr>
                <w:szCs w:val="18"/>
              </w:rPr>
            </w:pPr>
          </w:p>
        </w:tc>
      </w:tr>
      <w:tr w14:paraId="4523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3183F64F">
            <w:pPr>
              <w:pStyle w:val="6"/>
              <w:ind w:firstLine="0" w:firstLineChars="0"/>
              <w:rPr>
                <w:szCs w:val="18"/>
              </w:rPr>
            </w:pPr>
          </w:p>
        </w:tc>
        <w:tc>
          <w:tcPr>
            <w:tcW w:w="1237" w:type="dxa"/>
            <w:vMerge w:val="continue"/>
            <w:vAlign w:val="center"/>
          </w:tcPr>
          <w:p w14:paraId="12644B75">
            <w:pPr>
              <w:widowControl/>
              <w:jc w:val="center"/>
              <w:textAlignment w:val="center"/>
              <w:rPr>
                <w:rFonts w:ascii="宋体"/>
                <w:sz w:val="18"/>
              </w:rPr>
            </w:pPr>
          </w:p>
        </w:tc>
        <w:tc>
          <w:tcPr>
            <w:tcW w:w="1297" w:type="dxa"/>
            <w:vMerge w:val="restart"/>
            <w:vAlign w:val="center"/>
          </w:tcPr>
          <w:p w14:paraId="222F44CD">
            <w:pPr>
              <w:widowControl/>
              <w:jc w:val="center"/>
              <w:textAlignment w:val="center"/>
              <w:rPr>
                <w:rFonts w:ascii="宋体"/>
                <w:sz w:val="18"/>
              </w:rPr>
            </w:pPr>
            <w:r>
              <w:rPr>
                <w:rFonts w:hint="eastAsia" w:ascii="宋体" w:hAnsi="宋体" w:cs="宋体"/>
                <w:color w:val="000000"/>
                <w:kern w:val="0"/>
                <w:sz w:val="24"/>
              </w:rPr>
              <w:t>信息公开  内容   （10分）</w:t>
            </w:r>
          </w:p>
        </w:tc>
        <w:tc>
          <w:tcPr>
            <w:tcW w:w="790" w:type="dxa"/>
            <w:vAlign w:val="center"/>
          </w:tcPr>
          <w:p w14:paraId="0F872F55">
            <w:pPr>
              <w:widowControl/>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1338" w:type="dxa"/>
            <w:vAlign w:val="center"/>
          </w:tcPr>
          <w:p w14:paraId="377C46A1">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基础信息      （2分）</w:t>
            </w:r>
          </w:p>
        </w:tc>
        <w:tc>
          <w:tcPr>
            <w:tcW w:w="5189" w:type="dxa"/>
            <w:vAlign w:val="center"/>
          </w:tcPr>
          <w:p w14:paraId="6543EE0A">
            <w:pPr>
              <w:widowControl/>
              <w:jc w:val="left"/>
              <w:textAlignment w:val="center"/>
              <w:rPr>
                <w:rFonts w:ascii="宋体" w:hAnsi="宋体" w:cs="宋体"/>
                <w:color w:val="000000"/>
                <w:kern w:val="0"/>
                <w:sz w:val="24"/>
              </w:rPr>
            </w:pPr>
            <w:r>
              <w:rPr>
                <w:rFonts w:hint="eastAsia" w:ascii="宋体" w:hAnsi="宋体" w:cs="宋体"/>
                <w:color w:val="000000"/>
                <w:kern w:val="0"/>
                <w:sz w:val="24"/>
              </w:rPr>
              <w:t>□公开单位登记信息、地址、联系方式等（2分）</w:t>
            </w:r>
            <w:r>
              <w:rPr>
                <w:rFonts w:hint="eastAsia" w:ascii="宋体" w:hAnsi="宋体" w:cs="宋体"/>
                <w:color w:val="000000"/>
                <w:kern w:val="0"/>
                <w:sz w:val="24"/>
              </w:rPr>
              <w:br w:type="textWrapping"/>
            </w:r>
            <w:r>
              <w:rPr>
                <w:rFonts w:hint="eastAsia" w:ascii="宋体" w:hAnsi="宋体" w:cs="宋体"/>
                <w:color w:val="000000"/>
                <w:kern w:val="0"/>
                <w:sz w:val="24"/>
              </w:rPr>
              <w:t>□公开单位部分基本信息（1分）</w:t>
            </w:r>
            <w:r>
              <w:rPr>
                <w:rFonts w:hint="eastAsia" w:ascii="宋体" w:hAnsi="宋体" w:cs="宋体"/>
                <w:color w:val="000000"/>
                <w:kern w:val="0"/>
                <w:sz w:val="24"/>
              </w:rPr>
              <w:br w:type="textWrapping"/>
            </w:r>
            <w:r>
              <w:rPr>
                <w:rFonts w:hint="eastAsia" w:ascii="宋体" w:hAnsi="宋体" w:cs="宋体"/>
                <w:color w:val="000000"/>
                <w:kern w:val="0"/>
                <w:sz w:val="24"/>
              </w:rPr>
              <w:t>□未公开单位基本信息（0分）</w:t>
            </w:r>
          </w:p>
        </w:tc>
        <w:tc>
          <w:tcPr>
            <w:tcW w:w="994" w:type="dxa"/>
          </w:tcPr>
          <w:p w14:paraId="177F1282">
            <w:pPr>
              <w:pStyle w:val="6"/>
              <w:rPr>
                <w:szCs w:val="18"/>
              </w:rPr>
            </w:pPr>
          </w:p>
        </w:tc>
        <w:tc>
          <w:tcPr>
            <w:tcW w:w="1256" w:type="dxa"/>
          </w:tcPr>
          <w:p w14:paraId="728D0590">
            <w:pPr>
              <w:pStyle w:val="6"/>
              <w:rPr>
                <w:szCs w:val="18"/>
              </w:rPr>
            </w:pPr>
          </w:p>
        </w:tc>
        <w:tc>
          <w:tcPr>
            <w:tcW w:w="1298" w:type="dxa"/>
          </w:tcPr>
          <w:p w14:paraId="1B23FACC">
            <w:pPr>
              <w:pStyle w:val="6"/>
              <w:rPr>
                <w:szCs w:val="18"/>
              </w:rPr>
            </w:pPr>
          </w:p>
        </w:tc>
      </w:tr>
      <w:tr w14:paraId="335D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4F90DF4">
            <w:pPr>
              <w:pStyle w:val="6"/>
              <w:ind w:firstLine="0" w:firstLineChars="0"/>
              <w:rPr>
                <w:szCs w:val="18"/>
              </w:rPr>
            </w:pPr>
          </w:p>
        </w:tc>
        <w:tc>
          <w:tcPr>
            <w:tcW w:w="1237" w:type="dxa"/>
            <w:vMerge w:val="continue"/>
          </w:tcPr>
          <w:p w14:paraId="74307FC1">
            <w:pPr>
              <w:pStyle w:val="6"/>
              <w:ind w:firstLine="0" w:firstLineChars="0"/>
              <w:rPr>
                <w:szCs w:val="18"/>
              </w:rPr>
            </w:pPr>
          </w:p>
        </w:tc>
        <w:tc>
          <w:tcPr>
            <w:tcW w:w="1297" w:type="dxa"/>
            <w:vMerge w:val="continue"/>
          </w:tcPr>
          <w:p w14:paraId="0190E97D">
            <w:pPr>
              <w:pStyle w:val="6"/>
              <w:rPr>
                <w:szCs w:val="18"/>
              </w:rPr>
            </w:pPr>
          </w:p>
        </w:tc>
        <w:tc>
          <w:tcPr>
            <w:tcW w:w="790" w:type="dxa"/>
            <w:vAlign w:val="center"/>
          </w:tcPr>
          <w:p w14:paraId="63BAAC49">
            <w:pPr>
              <w:widowControl/>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1338" w:type="dxa"/>
            <w:vAlign w:val="center"/>
          </w:tcPr>
          <w:p w14:paraId="743F8F1C">
            <w:pPr>
              <w:widowControl/>
              <w:jc w:val="center"/>
              <w:textAlignment w:val="center"/>
              <w:rPr>
                <w:rFonts w:ascii="宋体" w:hAnsi="宋体" w:cs="宋体"/>
                <w:color w:val="000000"/>
                <w:kern w:val="0"/>
                <w:sz w:val="24"/>
              </w:rPr>
            </w:pPr>
            <w:r>
              <w:rPr>
                <w:rFonts w:hint="eastAsia" w:ascii="宋体" w:hAnsi="宋体" w:cs="宋体"/>
                <w:color w:val="000000"/>
                <w:kern w:val="0"/>
                <w:sz w:val="24"/>
              </w:rPr>
              <w:t>日常管理信息      （4分）</w:t>
            </w:r>
          </w:p>
        </w:tc>
        <w:tc>
          <w:tcPr>
            <w:tcW w:w="5189" w:type="dxa"/>
            <w:vAlign w:val="center"/>
          </w:tcPr>
          <w:p w14:paraId="5FE38E96">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□公开收费标准、收费信息、重大活动信息（4分）                                                                    □未公开收费标准、收费信息、重大活动信息（0分）</w:t>
            </w:r>
          </w:p>
        </w:tc>
        <w:tc>
          <w:tcPr>
            <w:tcW w:w="994" w:type="dxa"/>
          </w:tcPr>
          <w:p w14:paraId="4678F62B">
            <w:pPr>
              <w:pStyle w:val="6"/>
              <w:rPr>
                <w:szCs w:val="18"/>
              </w:rPr>
            </w:pPr>
          </w:p>
        </w:tc>
        <w:tc>
          <w:tcPr>
            <w:tcW w:w="1256" w:type="dxa"/>
          </w:tcPr>
          <w:p w14:paraId="2F6B4277">
            <w:pPr>
              <w:pStyle w:val="6"/>
              <w:rPr>
                <w:szCs w:val="18"/>
              </w:rPr>
            </w:pPr>
          </w:p>
        </w:tc>
        <w:tc>
          <w:tcPr>
            <w:tcW w:w="1298" w:type="dxa"/>
          </w:tcPr>
          <w:p w14:paraId="3766569E">
            <w:pPr>
              <w:pStyle w:val="6"/>
              <w:rPr>
                <w:szCs w:val="18"/>
              </w:rPr>
            </w:pPr>
          </w:p>
        </w:tc>
      </w:tr>
      <w:tr w14:paraId="0A33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241" w:type="dxa"/>
            <w:vMerge w:val="continue"/>
          </w:tcPr>
          <w:p w14:paraId="65F433AC">
            <w:pPr>
              <w:pStyle w:val="6"/>
              <w:ind w:firstLine="0" w:firstLineChars="0"/>
              <w:rPr>
                <w:szCs w:val="18"/>
              </w:rPr>
            </w:pPr>
          </w:p>
        </w:tc>
        <w:tc>
          <w:tcPr>
            <w:tcW w:w="1237" w:type="dxa"/>
            <w:vMerge w:val="continue"/>
          </w:tcPr>
          <w:p w14:paraId="1530D5E1">
            <w:pPr>
              <w:pStyle w:val="6"/>
              <w:ind w:firstLine="0" w:firstLineChars="0"/>
              <w:rPr>
                <w:szCs w:val="18"/>
              </w:rPr>
            </w:pPr>
          </w:p>
        </w:tc>
        <w:tc>
          <w:tcPr>
            <w:tcW w:w="1297" w:type="dxa"/>
            <w:vMerge w:val="continue"/>
          </w:tcPr>
          <w:p w14:paraId="4D89780C">
            <w:pPr>
              <w:pStyle w:val="6"/>
              <w:rPr>
                <w:szCs w:val="18"/>
              </w:rPr>
            </w:pPr>
          </w:p>
        </w:tc>
        <w:tc>
          <w:tcPr>
            <w:tcW w:w="790" w:type="dxa"/>
            <w:vAlign w:val="center"/>
          </w:tcPr>
          <w:p w14:paraId="3A91D9BE">
            <w:pPr>
              <w:widowControl/>
              <w:jc w:val="center"/>
              <w:textAlignment w:val="center"/>
              <w:rPr>
                <w:rFonts w:ascii="宋体" w:hAnsi="宋体" w:cs="宋体"/>
                <w:color w:val="000000"/>
                <w:kern w:val="0"/>
                <w:sz w:val="24"/>
              </w:rPr>
            </w:pPr>
            <w:r>
              <w:rPr>
                <w:rFonts w:hint="eastAsia" w:ascii="宋体" w:hAnsi="宋体" w:cs="宋体"/>
                <w:color w:val="000000"/>
                <w:kern w:val="0"/>
                <w:sz w:val="24"/>
              </w:rPr>
              <w:t>18</w:t>
            </w:r>
          </w:p>
        </w:tc>
        <w:tc>
          <w:tcPr>
            <w:tcW w:w="1338" w:type="dxa"/>
            <w:vAlign w:val="center"/>
          </w:tcPr>
          <w:p w14:paraId="35E73114">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财务信息      （4分）</w:t>
            </w:r>
          </w:p>
        </w:tc>
        <w:tc>
          <w:tcPr>
            <w:tcW w:w="5189" w:type="dxa"/>
            <w:vAlign w:val="center"/>
          </w:tcPr>
          <w:p w14:paraId="2CAB01A1">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□公开捐赠情况及年度审计报告（4分）</w:t>
            </w:r>
            <w:r>
              <w:rPr>
                <w:rFonts w:hint="eastAsia" w:ascii="宋体" w:hAnsi="宋体" w:cs="宋体"/>
                <w:color w:val="000000"/>
                <w:kern w:val="0"/>
                <w:sz w:val="24"/>
              </w:rPr>
              <w:br w:type="textWrapping"/>
            </w:r>
            <w:r>
              <w:rPr>
                <w:rFonts w:hint="eastAsia" w:ascii="宋体" w:hAnsi="宋体" w:cs="宋体"/>
                <w:color w:val="000000"/>
                <w:kern w:val="0"/>
                <w:sz w:val="24"/>
              </w:rPr>
              <w:t>□未公开捐赠信息或年度审计报告（0分）</w:t>
            </w:r>
          </w:p>
        </w:tc>
        <w:tc>
          <w:tcPr>
            <w:tcW w:w="994" w:type="dxa"/>
          </w:tcPr>
          <w:p w14:paraId="1BBBB492">
            <w:pPr>
              <w:pStyle w:val="6"/>
              <w:rPr>
                <w:szCs w:val="18"/>
              </w:rPr>
            </w:pPr>
          </w:p>
        </w:tc>
        <w:tc>
          <w:tcPr>
            <w:tcW w:w="1256" w:type="dxa"/>
          </w:tcPr>
          <w:p w14:paraId="1207C094">
            <w:pPr>
              <w:pStyle w:val="6"/>
              <w:rPr>
                <w:szCs w:val="18"/>
              </w:rPr>
            </w:pPr>
          </w:p>
        </w:tc>
        <w:tc>
          <w:tcPr>
            <w:tcW w:w="1298" w:type="dxa"/>
          </w:tcPr>
          <w:p w14:paraId="79D9AFF4">
            <w:pPr>
              <w:pStyle w:val="6"/>
              <w:rPr>
                <w:szCs w:val="18"/>
              </w:rPr>
            </w:pPr>
          </w:p>
        </w:tc>
      </w:tr>
      <w:tr w14:paraId="0247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1241" w:type="dxa"/>
            <w:vMerge w:val="continue"/>
          </w:tcPr>
          <w:p w14:paraId="5150BEDD">
            <w:pPr>
              <w:pStyle w:val="6"/>
              <w:ind w:firstLine="0" w:firstLineChars="0"/>
              <w:rPr>
                <w:szCs w:val="18"/>
              </w:rPr>
            </w:pPr>
          </w:p>
        </w:tc>
        <w:tc>
          <w:tcPr>
            <w:tcW w:w="1237" w:type="dxa"/>
            <w:vMerge w:val="continue"/>
          </w:tcPr>
          <w:p w14:paraId="706BC81A">
            <w:pPr>
              <w:pStyle w:val="6"/>
              <w:ind w:firstLine="0" w:firstLineChars="0"/>
              <w:rPr>
                <w:szCs w:val="18"/>
              </w:rPr>
            </w:pPr>
          </w:p>
        </w:tc>
        <w:tc>
          <w:tcPr>
            <w:tcW w:w="1297" w:type="dxa"/>
          </w:tcPr>
          <w:p w14:paraId="4249893B">
            <w:pPr>
              <w:pStyle w:val="6"/>
              <w:ind w:firstLine="0" w:firstLineChars="0"/>
              <w:jc w:val="center"/>
              <w:rPr>
                <w:sz w:val="24"/>
                <w:szCs w:val="24"/>
              </w:rPr>
            </w:pPr>
          </w:p>
          <w:p w14:paraId="4ACDE79D">
            <w:pPr>
              <w:pStyle w:val="6"/>
              <w:ind w:firstLine="0" w:firstLineChars="0"/>
              <w:jc w:val="center"/>
              <w:rPr>
                <w:sz w:val="24"/>
                <w:szCs w:val="24"/>
              </w:rPr>
            </w:pPr>
          </w:p>
          <w:p w14:paraId="116825FE">
            <w:pPr>
              <w:pStyle w:val="6"/>
              <w:ind w:firstLine="0" w:firstLineChars="0"/>
              <w:jc w:val="center"/>
              <w:rPr>
                <w:sz w:val="24"/>
                <w:szCs w:val="24"/>
              </w:rPr>
            </w:pPr>
          </w:p>
          <w:p w14:paraId="730138AC">
            <w:pPr>
              <w:pStyle w:val="6"/>
              <w:ind w:firstLine="0" w:firstLineChars="0"/>
              <w:jc w:val="center"/>
              <w:rPr>
                <w:sz w:val="24"/>
                <w:szCs w:val="24"/>
              </w:rPr>
            </w:pPr>
            <w:r>
              <w:rPr>
                <w:rFonts w:hint="eastAsia"/>
                <w:sz w:val="24"/>
                <w:szCs w:val="24"/>
              </w:rPr>
              <w:t>信息公开</w:t>
            </w:r>
          </w:p>
          <w:p w14:paraId="1E9137FB">
            <w:pPr>
              <w:pStyle w:val="6"/>
              <w:ind w:firstLine="0" w:firstLineChars="0"/>
              <w:jc w:val="center"/>
              <w:rPr>
                <w:szCs w:val="18"/>
              </w:rPr>
            </w:pPr>
            <w:r>
              <w:rPr>
                <w:rFonts w:hint="eastAsia"/>
                <w:sz w:val="24"/>
                <w:szCs w:val="24"/>
              </w:rPr>
              <w:t xml:space="preserve"> 方式   （5分）</w:t>
            </w:r>
          </w:p>
        </w:tc>
        <w:tc>
          <w:tcPr>
            <w:tcW w:w="790" w:type="dxa"/>
            <w:vAlign w:val="center"/>
          </w:tcPr>
          <w:p w14:paraId="3D783F7C">
            <w:pPr>
              <w:widowControl/>
              <w:jc w:val="center"/>
              <w:textAlignment w:val="center"/>
              <w:rPr>
                <w:rFonts w:ascii="宋体" w:hAnsi="宋体" w:cs="宋体"/>
                <w:color w:val="000000"/>
                <w:kern w:val="0"/>
                <w:sz w:val="24"/>
              </w:rPr>
            </w:pPr>
            <w:r>
              <w:rPr>
                <w:rFonts w:hint="eastAsia" w:ascii="宋体" w:hAnsi="宋体" w:cs="宋体"/>
                <w:color w:val="000000"/>
                <w:kern w:val="0"/>
                <w:sz w:val="24"/>
              </w:rPr>
              <w:t>19</w:t>
            </w:r>
          </w:p>
        </w:tc>
        <w:tc>
          <w:tcPr>
            <w:tcW w:w="1338" w:type="dxa"/>
            <w:vAlign w:val="center"/>
          </w:tcPr>
          <w:p w14:paraId="6E1BD948">
            <w:pPr>
              <w:widowControl/>
              <w:jc w:val="center"/>
              <w:textAlignment w:val="center"/>
              <w:rPr>
                <w:rFonts w:ascii="宋体" w:hAnsi="宋体" w:cs="宋体"/>
                <w:color w:val="000000"/>
                <w:kern w:val="0"/>
                <w:sz w:val="24"/>
              </w:rPr>
            </w:pPr>
            <w:r>
              <w:rPr>
                <w:rFonts w:hint="eastAsia" w:ascii="宋体" w:hAnsi="宋体" w:cs="宋体"/>
                <w:color w:val="000000"/>
                <w:kern w:val="0"/>
                <w:sz w:val="24"/>
              </w:rPr>
              <w:t>公开方式        （5分）</w:t>
            </w:r>
          </w:p>
        </w:tc>
        <w:tc>
          <w:tcPr>
            <w:tcW w:w="5189" w:type="dxa"/>
            <w:vAlign w:val="center"/>
          </w:tcPr>
          <w:p w14:paraId="2BFD0A18">
            <w:pPr>
              <w:widowControl/>
              <w:jc w:val="left"/>
              <w:textAlignment w:val="center"/>
              <w:rPr>
                <w:rFonts w:ascii="宋体" w:hAnsi="宋体" w:cs="宋体"/>
                <w:color w:val="000000"/>
                <w:kern w:val="0"/>
                <w:sz w:val="24"/>
              </w:rPr>
            </w:pPr>
            <w:r>
              <w:rPr>
                <w:rFonts w:hint="eastAsia" w:ascii="宋体" w:hAnsi="宋体" w:cs="宋体"/>
                <w:color w:val="000000"/>
                <w:kern w:val="0"/>
                <w:sz w:val="24"/>
              </w:rPr>
              <w:t>□信息公开方式多样，公开范围能覆盖组织活动地域（5分）</w:t>
            </w:r>
            <w:r>
              <w:rPr>
                <w:rFonts w:hint="eastAsia" w:ascii="宋体" w:hAnsi="宋体" w:cs="宋体"/>
                <w:color w:val="000000"/>
                <w:kern w:val="0"/>
                <w:sz w:val="24"/>
              </w:rPr>
              <w:br w:type="textWrapping"/>
            </w:r>
            <w:r>
              <w:rPr>
                <w:rFonts w:hint="eastAsia" w:ascii="宋体" w:hAnsi="宋体" w:cs="宋体"/>
                <w:color w:val="000000"/>
                <w:kern w:val="0"/>
                <w:sz w:val="24"/>
              </w:rPr>
              <w:t>□信息公开方式单一，或公开范围未能完全覆盖组织活动地域（3分）</w:t>
            </w:r>
            <w:r>
              <w:rPr>
                <w:rFonts w:hint="eastAsia" w:ascii="宋体" w:hAnsi="宋体" w:cs="宋体"/>
                <w:color w:val="000000"/>
                <w:kern w:val="0"/>
                <w:sz w:val="24"/>
              </w:rPr>
              <w:br w:type="textWrapping"/>
            </w:r>
            <w:r>
              <w:rPr>
                <w:rFonts w:hint="eastAsia" w:ascii="宋体" w:hAnsi="宋体" w:cs="宋体"/>
                <w:color w:val="000000"/>
                <w:kern w:val="0"/>
                <w:sz w:val="24"/>
              </w:rPr>
              <w:t>□信息未公开，不能满足信息公开的要求（0分）</w:t>
            </w:r>
            <w:r>
              <w:rPr>
                <w:rFonts w:hint="eastAsia" w:ascii="宋体" w:hAnsi="宋体" w:cs="宋体"/>
                <w:color w:val="000000"/>
                <w:kern w:val="0"/>
                <w:sz w:val="24"/>
              </w:rPr>
              <w:br w:type="textWrapping"/>
            </w:r>
            <w:r>
              <w:rPr>
                <w:rFonts w:hint="eastAsia" w:ascii="宋体" w:hAnsi="宋体" w:cs="宋体"/>
                <w:b/>
                <w:color w:val="000000"/>
                <w:kern w:val="0"/>
                <w:sz w:val="24"/>
              </w:rPr>
              <w:t>注：信息公开方式主要包括网站、报刊、广播电视、公众号等。</w:t>
            </w:r>
          </w:p>
        </w:tc>
        <w:tc>
          <w:tcPr>
            <w:tcW w:w="994" w:type="dxa"/>
          </w:tcPr>
          <w:p w14:paraId="4688FF4F">
            <w:pPr>
              <w:pStyle w:val="6"/>
              <w:rPr>
                <w:szCs w:val="18"/>
              </w:rPr>
            </w:pPr>
          </w:p>
        </w:tc>
        <w:tc>
          <w:tcPr>
            <w:tcW w:w="1256" w:type="dxa"/>
          </w:tcPr>
          <w:p w14:paraId="317FB117">
            <w:pPr>
              <w:pStyle w:val="6"/>
              <w:rPr>
                <w:szCs w:val="18"/>
              </w:rPr>
            </w:pPr>
          </w:p>
        </w:tc>
        <w:tc>
          <w:tcPr>
            <w:tcW w:w="1298" w:type="dxa"/>
          </w:tcPr>
          <w:p w14:paraId="33C49189">
            <w:pPr>
              <w:pStyle w:val="6"/>
              <w:rPr>
                <w:szCs w:val="18"/>
              </w:rPr>
            </w:pPr>
          </w:p>
        </w:tc>
      </w:tr>
      <w:tr w14:paraId="16A0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241" w:type="dxa"/>
            <w:vMerge w:val="restart"/>
            <w:vAlign w:val="center"/>
          </w:tcPr>
          <w:p w14:paraId="7E958619">
            <w:pPr>
              <w:widowControl/>
              <w:jc w:val="center"/>
              <w:textAlignment w:val="center"/>
              <w:rPr>
                <w:rFonts w:ascii="宋体" w:hAnsi="宋体" w:cs="宋体"/>
                <w:color w:val="000000"/>
                <w:kern w:val="0"/>
                <w:sz w:val="24"/>
              </w:rPr>
            </w:pPr>
          </w:p>
          <w:p w14:paraId="6104C97A">
            <w:pPr>
              <w:widowControl/>
              <w:jc w:val="center"/>
              <w:textAlignment w:val="center"/>
              <w:rPr>
                <w:rFonts w:ascii="宋体" w:hAnsi="宋体" w:cs="宋体"/>
                <w:color w:val="000000"/>
                <w:kern w:val="0"/>
                <w:sz w:val="24"/>
              </w:rPr>
            </w:pPr>
          </w:p>
          <w:p w14:paraId="3CD6BCF9">
            <w:pPr>
              <w:widowControl/>
              <w:jc w:val="center"/>
              <w:textAlignment w:val="center"/>
              <w:rPr>
                <w:rFonts w:ascii="宋体" w:hAnsi="宋体" w:cs="宋体"/>
                <w:color w:val="000000"/>
                <w:kern w:val="0"/>
                <w:sz w:val="24"/>
              </w:rPr>
            </w:pPr>
          </w:p>
          <w:p w14:paraId="5E03AB4D">
            <w:pPr>
              <w:widowControl/>
              <w:jc w:val="center"/>
              <w:textAlignment w:val="center"/>
              <w:rPr>
                <w:rFonts w:ascii="宋体" w:hAnsi="宋体" w:cs="宋体"/>
                <w:color w:val="000000"/>
                <w:kern w:val="0"/>
                <w:sz w:val="24"/>
              </w:rPr>
            </w:pPr>
          </w:p>
          <w:p w14:paraId="6AD5DC89">
            <w:pPr>
              <w:widowControl/>
              <w:jc w:val="center"/>
              <w:textAlignment w:val="center"/>
              <w:rPr>
                <w:rFonts w:ascii="宋体" w:hAnsi="宋体" w:cs="宋体"/>
                <w:color w:val="000000"/>
                <w:kern w:val="0"/>
                <w:sz w:val="24"/>
              </w:rPr>
            </w:pPr>
          </w:p>
          <w:p w14:paraId="479579CA">
            <w:pPr>
              <w:widowControl/>
              <w:jc w:val="center"/>
              <w:textAlignment w:val="center"/>
              <w:rPr>
                <w:rFonts w:ascii="宋体" w:hAnsi="宋体" w:cs="宋体"/>
                <w:color w:val="000000"/>
                <w:kern w:val="0"/>
                <w:sz w:val="24"/>
              </w:rPr>
            </w:pPr>
          </w:p>
          <w:p w14:paraId="07BC4760">
            <w:pPr>
              <w:widowControl/>
              <w:jc w:val="center"/>
              <w:textAlignment w:val="center"/>
              <w:rPr>
                <w:rFonts w:ascii="宋体" w:hAnsi="宋体" w:cs="宋体"/>
                <w:color w:val="000000"/>
                <w:kern w:val="0"/>
                <w:sz w:val="24"/>
              </w:rPr>
            </w:pPr>
          </w:p>
          <w:p w14:paraId="4DA4C59D">
            <w:pPr>
              <w:widowControl/>
              <w:jc w:val="center"/>
              <w:textAlignment w:val="center"/>
              <w:rPr>
                <w:rFonts w:ascii="宋体" w:hAnsi="宋体" w:cs="宋体"/>
                <w:color w:val="000000"/>
                <w:kern w:val="0"/>
                <w:sz w:val="24"/>
              </w:rPr>
            </w:pPr>
          </w:p>
          <w:p w14:paraId="6BC7CD11">
            <w:pPr>
              <w:widowControl/>
              <w:jc w:val="center"/>
              <w:textAlignment w:val="center"/>
              <w:rPr>
                <w:rFonts w:ascii="宋体" w:hAnsi="宋体" w:cs="宋体"/>
                <w:color w:val="000000"/>
                <w:kern w:val="0"/>
                <w:sz w:val="24"/>
              </w:rPr>
            </w:pPr>
          </w:p>
          <w:p w14:paraId="529CFF95">
            <w:pPr>
              <w:widowControl/>
              <w:jc w:val="center"/>
              <w:textAlignment w:val="center"/>
              <w:rPr>
                <w:rFonts w:ascii="宋体" w:hAnsi="宋体" w:cs="宋体"/>
                <w:color w:val="000000"/>
                <w:kern w:val="0"/>
                <w:sz w:val="24"/>
              </w:rPr>
            </w:pPr>
          </w:p>
          <w:p w14:paraId="742A0815">
            <w:pPr>
              <w:widowControl/>
              <w:jc w:val="center"/>
              <w:textAlignment w:val="center"/>
              <w:rPr>
                <w:rFonts w:ascii="宋体" w:hAnsi="宋体" w:cs="宋体"/>
                <w:color w:val="000000"/>
                <w:kern w:val="0"/>
                <w:sz w:val="24"/>
              </w:rPr>
            </w:pPr>
          </w:p>
          <w:p w14:paraId="2E317BB8">
            <w:pPr>
              <w:widowControl/>
              <w:jc w:val="center"/>
              <w:textAlignment w:val="center"/>
              <w:rPr>
                <w:rFonts w:ascii="宋体" w:hAnsi="宋体" w:cs="宋体"/>
                <w:color w:val="000000"/>
                <w:kern w:val="0"/>
                <w:sz w:val="24"/>
              </w:rPr>
            </w:pPr>
          </w:p>
          <w:p w14:paraId="467E5CCF">
            <w:pPr>
              <w:widowControl/>
              <w:jc w:val="center"/>
              <w:textAlignment w:val="center"/>
              <w:rPr>
                <w:rFonts w:ascii="宋体" w:hAnsi="宋体" w:cs="宋体"/>
                <w:color w:val="000000"/>
                <w:kern w:val="0"/>
                <w:sz w:val="24"/>
              </w:rPr>
            </w:pPr>
          </w:p>
          <w:p w14:paraId="1A06F529">
            <w:pPr>
              <w:widowControl/>
              <w:jc w:val="center"/>
              <w:textAlignment w:val="center"/>
              <w:rPr>
                <w:rFonts w:ascii="宋体" w:hAnsi="宋体" w:cs="宋体"/>
                <w:color w:val="000000"/>
                <w:kern w:val="0"/>
                <w:sz w:val="24"/>
              </w:rPr>
            </w:pPr>
          </w:p>
          <w:p w14:paraId="674C72AC">
            <w:pPr>
              <w:widowControl/>
              <w:jc w:val="center"/>
              <w:textAlignment w:val="center"/>
              <w:rPr>
                <w:rFonts w:ascii="宋体" w:hAnsi="宋体" w:cs="宋体"/>
                <w:color w:val="000000"/>
                <w:kern w:val="0"/>
                <w:sz w:val="24"/>
              </w:rPr>
            </w:pPr>
          </w:p>
          <w:p w14:paraId="033C34CC">
            <w:pPr>
              <w:widowControl/>
              <w:jc w:val="center"/>
              <w:textAlignment w:val="center"/>
              <w:rPr>
                <w:rFonts w:ascii="宋体" w:hAnsi="宋体" w:cs="宋体"/>
                <w:color w:val="000000"/>
                <w:kern w:val="0"/>
                <w:sz w:val="24"/>
              </w:rPr>
            </w:pPr>
          </w:p>
          <w:p w14:paraId="157CC3BE">
            <w:pPr>
              <w:widowControl/>
              <w:jc w:val="center"/>
              <w:textAlignment w:val="center"/>
              <w:rPr>
                <w:rFonts w:ascii="宋体" w:hAnsi="宋体" w:cs="宋体"/>
                <w:color w:val="000000"/>
                <w:kern w:val="0"/>
                <w:sz w:val="24"/>
              </w:rPr>
            </w:pPr>
          </w:p>
          <w:p w14:paraId="1D66714E">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34F81A76">
            <w:pPr>
              <w:widowControl/>
              <w:jc w:val="center"/>
              <w:textAlignment w:val="center"/>
              <w:rPr>
                <w:rFonts w:ascii="宋体" w:hAnsi="宋体" w:cs="宋体"/>
                <w:color w:val="000000"/>
                <w:kern w:val="0"/>
                <w:sz w:val="24"/>
              </w:rPr>
            </w:pPr>
          </w:p>
          <w:p w14:paraId="47A15D2C">
            <w:pPr>
              <w:widowControl/>
              <w:jc w:val="center"/>
              <w:textAlignment w:val="center"/>
              <w:rPr>
                <w:rFonts w:ascii="宋体" w:hAnsi="宋体" w:cs="宋体"/>
                <w:color w:val="000000"/>
                <w:kern w:val="0"/>
                <w:sz w:val="24"/>
              </w:rPr>
            </w:pPr>
          </w:p>
          <w:p w14:paraId="77185212">
            <w:pPr>
              <w:widowControl/>
              <w:jc w:val="center"/>
              <w:textAlignment w:val="center"/>
              <w:rPr>
                <w:rFonts w:ascii="宋体" w:hAnsi="宋体" w:cs="宋体"/>
                <w:color w:val="000000"/>
                <w:kern w:val="0"/>
                <w:sz w:val="24"/>
              </w:rPr>
            </w:pPr>
          </w:p>
          <w:p w14:paraId="2ABE03BC">
            <w:pPr>
              <w:widowControl/>
              <w:jc w:val="center"/>
              <w:textAlignment w:val="center"/>
              <w:rPr>
                <w:rFonts w:ascii="宋体" w:hAnsi="宋体" w:cs="宋体"/>
                <w:color w:val="000000"/>
                <w:kern w:val="0"/>
                <w:sz w:val="24"/>
              </w:rPr>
            </w:pPr>
          </w:p>
          <w:p w14:paraId="4A0AD54B">
            <w:pPr>
              <w:widowControl/>
              <w:jc w:val="center"/>
              <w:textAlignment w:val="center"/>
              <w:rPr>
                <w:rFonts w:ascii="宋体" w:hAnsi="宋体" w:cs="宋体"/>
                <w:color w:val="000000"/>
                <w:kern w:val="0"/>
                <w:sz w:val="24"/>
              </w:rPr>
            </w:pPr>
          </w:p>
          <w:p w14:paraId="064B5BBA">
            <w:pPr>
              <w:widowControl/>
              <w:jc w:val="center"/>
              <w:textAlignment w:val="center"/>
              <w:rPr>
                <w:rFonts w:ascii="宋体" w:hAnsi="宋体" w:cs="宋体"/>
                <w:color w:val="000000"/>
                <w:kern w:val="0"/>
                <w:sz w:val="24"/>
              </w:rPr>
            </w:pPr>
          </w:p>
          <w:p w14:paraId="73E79171">
            <w:pPr>
              <w:widowControl/>
              <w:jc w:val="center"/>
              <w:textAlignment w:val="center"/>
              <w:rPr>
                <w:rFonts w:ascii="宋体" w:hAnsi="宋体" w:cs="宋体"/>
                <w:color w:val="000000"/>
                <w:kern w:val="0"/>
                <w:sz w:val="24"/>
              </w:rPr>
            </w:pPr>
          </w:p>
          <w:p w14:paraId="15421F3B">
            <w:pPr>
              <w:widowControl/>
              <w:jc w:val="center"/>
              <w:textAlignment w:val="center"/>
              <w:rPr>
                <w:rFonts w:ascii="宋体" w:hAnsi="宋体" w:cs="宋体"/>
                <w:color w:val="000000"/>
                <w:kern w:val="0"/>
                <w:sz w:val="24"/>
              </w:rPr>
            </w:pPr>
          </w:p>
          <w:p w14:paraId="3631026E">
            <w:pPr>
              <w:widowControl/>
              <w:jc w:val="center"/>
              <w:textAlignment w:val="center"/>
              <w:rPr>
                <w:rFonts w:ascii="宋体" w:hAnsi="宋体" w:cs="宋体"/>
                <w:color w:val="000000"/>
                <w:kern w:val="0"/>
                <w:sz w:val="24"/>
              </w:rPr>
            </w:pPr>
          </w:p>
          <w:p w14:paraId="24708B39">
            <w:pPr>
              <w:widowControl/>
              <w:jc w:val="center"/>
              <w:textAlignment w:val="center"/>
              <w:rPr>
                <w:rFonts w:ascii="宋体" w:hAnsi="宋体" w:cs="宋体"/>
                <w:color w:val="000000"/>
                <w:kern w:val="0"/>
                <w:sz w:val="24"/>
              </w:rPr>
            </w:pPr>
          </w:p>
          <w:p w14:paraId="509E7329">
            <w:pPr>
              <w:widowControl/>
              <w:jc w:val="center"/>
              <w:textAlignment w:val="center"/>
              <w:rPr>
                <w:rFonts w:ascii="宋体" w:hAnsi="宋体" w:cs="宋体"/>
                <w:color w:val="000000"/>
                <w:kern w:val="0"/>
                <w:sz w:val="24"/>
              </w:rPr>
            </w:pPr>
          </w:p>
          <w:p w14:paraId="651E0D1D">
            <w:pPr>
              <w:widowControl/>
              <w:jc w:val="center"/>
              <w:textAlignment w:val="center"/>
              <w:rPr>
                <w:rFonts w:ascii="宋体" w:hAnsi="宋体" w:cs="宋体"/>
                <w:color w:val="000000"/>
                <w:kern w:val="0"/>
                <w:sz w:val="24"/>
              </w:rPr>
            </w:pPr>
          </w:p>
          <w:p w14:paraId="5D641D58">
            <w:pPr>
              <w:widowControl/>
              <w:jc w:val="center"/>
              <w:textAlignment w:val="center"/>
              <w:rPr>
                <w:rFonts w:ascii="宋体" w:hAnsi="宋体" w:cs="宋体"/>
                <w:color w:val="000000"/>
                <w:kern w:val="0"/>
                <w:sz w:val="24"/>
              </w:rPr>
            </w:pPr>
          </w:p>
          <w:p w14:paraId="756FEA96">
            <w:pPr>
              <w:widowControl/>
              <w:jc w:val="center"/>
              <w:textAlignment w:val="center"/>
              <w:rPr>
                <w:rFonts w:ascii="宋体" w:hAnsi="宋体" w:cs="宋体"/>
                <w:color w:val="000000"/>
                <w:kern w:val="0"/>
                <w:sz w:val="24"/>
              </w:rPr>
            </w:pPr>
          </w:p>
          <w:p w14:paraId="11C8DF04">
            <w:pPr>
              <w:widowControl/>
              <w:jc w:val="center"/>
              <w:textAlignment w:val="center"/>
              <w:rPr>
                <w:rFonts w:ascii="宋体" w:hAnsi="宋体" w:cs="宋体"/>
                <w:color w:val="000000"/>
                <w:kern w:val="0"/>
                <w:sz w:val="24"/>
              </w:rPr>
            </w:pPr>
          </w:p>
          <w:p w14:paraId="134F727C">
            <w:pPr>
              <w:widowControl/>
              <w:jc w:val="center"/>
              <w:textAlignment w:val="center"/>
              <w:rPr>
                <w:rFonts w:ascii="宋体" w:hAnsi="宋体" w:cs="宋体"/>
                <w:color w:val="000000"/>
                <w:kern w:val="0"/>
                <w:sz w:val="24"/>
              </w:rPr>
            </w:pPr>
          </w:p>
          <w:p w14:paraId="29BBC4AA">
            <w:pPr>
              <w:widowControl/>
              <w:jc w:val="center"/>
              <w:textAlignment w:val="center"/>
              <w:rPr>
                <w:rFonts w:ascii="宋体" w:hAnsi="宋体" w:cs="宋体"/>
                <w:color w:val="000000"/>
                <w:kern w:val="0"/>
                <w:sz w:val="24"/>
              </w:rPr>
            </w:pPr>
          </w:p>
          <w:p w14:paraId="385E95AC">
            <w:pPr>
              <w:widowControl/>
              <w:jc w:val="center"/>
              <w:textAlignment w:val="center"/>
              <w:rPr>
                <w:rFonts w:ascii="宋体" w:hAnsi="宋体" w:cs="宋体"/>
                <w:color w:val="000000"/>
                <w:kern w:val="0"/>
                <w:sz w:val="24"/>
              </w:rPr>
            </w:pPr>
          </w:p>
          <w:p w14:paraId="5A8EC731">
            <w:pPr>
              <w:widowControl/>
              <w:jc w:val="center"/>
              <w:textAlignment w:val="center"/>
              <w:rPr>
                <w:rFonts w:ascii="宋体" w:hAnsi="宋体" w:cs="宋体"/>
                <w:color w:val="000000"/>
                <w:kern w:val="0"/>
                <w:sz w:val="24"/>
              </w:rPr>
            </w:pPr>
          </w:p>
          <w:p w14:paraId="6D75B5E2">
            <w:pPr>
              <w:widowControl/>
              <w:jc w:val="center"/>
              <w:textAlignment w:val="center"/>
              <w:rPr>
                <w:rFonts w:ascii="宋体" w:hAnsi="宋体" w:cs="宋体"/>
                <w:color w:val="000000"/>
                <w:kern w:val="0"/>
                <w:sz w:val="24"/>
              </w:rPr>
            </w:pPr>
          </w:p>
          <w:p w14:paraId="71C2FBC7">
            <w:pPr>
              <w:widowControl/>
              <w:textAlignment w:val="center"/>
              <w:rPr>
                <w:rFonts w:ascii="宋体" w:hAnsi="宋体" w:cs="宋体"/>
                <w:color w:val="000000"/>
                <w:kern w:val="0"/>
                <w:sz w:val="24"/>
              </w:rPr>
            </w:pPr>
          </w:p>
          <w:p w14:paraId="6A724943">
            <w:pPr>
              <w:widowControl/>
              <w:textAlignment w:val="center"/>
              <w:rPr>
                <w:rFonts w:ascii="宋体" w:hAnsi="宋体" w:cs="宋体"/>
                <w:color w:val="000000"/>
                <w:kern w:val="0"/>
                <w:sz w:val="24"/>
              </w:rPr>
            </w:pPr>
          </w:p>
          <w:p w14:paraId="778EDE3E">
            <w:pPr>
              <w:widowControl/>
              <w:textAlignment w:val="center"/>
              <w:rPr>
                <w:rFonts w:ascii="宋体" w:hAnsi="宋体" w:cs="宋体"/>
                <w:color w:val="000000"/>
                <w:kern w:val="0"/>
                <w:sz w:val="24"/>
              </w:rPr>
            </w:pPr>
          </w:p>
          <w:p w14:paraId="00417806">
            <w:pPr>
              <w:widowControl/>
              <w:textAlignment w:val="center"/>
              <w:rPr>
                <w:rFonts w:ascii="宋体" w:hAnsi="宋体" w:cs="宋体"/>
                <w:color w:val="000000"/>
                <w:kern w:val="0"/>
                <w:sz w:val="24"/>
              </w:rPr>
            </w:pPr>
          </w:p>
          <w:p w14:paraId="03EBE05B">
            <w:pPr>
              <w:widowControl/>
              <w:jc w:val="center"/>
              <w:textAlignment w:val="center"/>
              <w:rPr>
                <w:rFonts w:ascii="宋体" w:hAnsi="宋体" w:cs="宋体"/>
                <w:color w:val="000000"/>
                <w:kern w:val="0"/>
                <w:sz w:val="24"/>
              </w:rPr>
            </w:pPr>
          </w:p>
          <w:p w14:paraId="6CB2D747">
            <w:pPr>
              <w:widowControl/>
              <w:jc w:val="center"/>
              <w:textAlignment w:val="center"/>
              <w:rPr>
                <w:rFonts w:ascii="宋体" w:hAnsi="宋体" w:cs="宋体"/>
                <w:color w:val="000000"/>
                <w:kern w:val="0"/>
                <w:sz w:val="24"/>
              </w:rPr>
            </w:pPr>
          </w:p>
          <w:p w14:paraId="113B4E50">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4C9ACC84">
            <w:pPr>
              <w:widowControl/>
              <w:jc w:val="center"/>
              <w:textAlignment w:val="center"/>
              <w:rPr>
                <w:rFonts w:ascii="宋体" w:hAnsi="宋体" w:cs="宋体"/>
                <w:color w:val="000000"/>
                <w:kern w:val="0"/>
                <w:sz w:val="24"/>
              </w:rPr>
            </w:pPr>
          </w:p>
          <w:p w14:paraId="02E94AF2">
            <w:pPr>
              <w:widowControl/>
              <w:jc w:val="center"/>
              <w:textAlignment w:val="center"/>
              <w:rPr>
                <w:rFonts w:ascii="宋体" w:hAnsi="宋体" w:cs="宋体"/>
                <w:color w:val="000000"/>
                <w:kern w:val="0"/>
                <w:sz w:val="24"/>
              </w:rPr>
            </w:pPr>
          </w:p>
          <w:p w14:paraId="69BA2C7E">
            <w:pPr>
              <w:widowControl/>
              <w:jc w:val="center"/>
              <w:textAlignment w:val="center"/>
              <w:rPr>
                <w:rFonts w:ascii="宋体" w:hAnsi="宋体" w:cs="宋体"/>
                <w:color w:val="000000"/>
                <w:kern w:val="0"/>
                <w:sz w:val="24"/>
              </w:rPr>
            </w:pPr>
          </w:p>
          <w:p w14:paraId="7422283D">
            <w:pPr>
              <w:widowControl/>
              <w:jc w:val="center"/>
              <w:textAlignment w:val="center"/>
              <w:rPr>
                <w:rFonts w:ascii="宋体" w:hAnsi="宋体" w:cs="宋体"/>
                <w:color w:val="000000"/>
                <w:kern w:val="0"/>
                <w:sz w:val="24"/>
              </w:rPr>
            </w:pPr>
          </w:p>
          <w:p w14:paraId="5F3F074D">
            <w:pPr>
              <w:widowControl/>
              <w:jc w:val="center"/>
              <w:textAlignment w:val="center"/>
              <w:rPr>
                <w:rFonts w:ascii="宋体" w:hAnsi="宋体" w:cs="宋体"/>
                <w:color w:val="000000"/>
                <w:kern w:val="0"/>
                <w:sz w:val="24"/>
              </w:rPr>
            </w:pPr>
          </w:p>
          <w:p w14:paraId="15E50A4F">
            <w:pPr>
              <w:widowControl/>
              <w:jc w:val="center"/>
              <w:textAlignment w:val="center"/>
              <w:rPr>
                <w:rFonts w:ascii="宋体" w:hAnsi="宋体" w:cs="宋体"/>
                <w:color w:val="000000"/>
                <w:kern w:val="0"/>
                <w:sz w:val="24"/>
              </w:rPr>
            </w:pPr>
          </w:p>
          <w:p w14:paraId="60CC0F54">
            <w:pPr>
              <w:widowControl/>
              <w:jc w:val="center"/>
              <w:textAlignment w:val="center"/>
              <w:rPr>
                <w:rFonts w:ascii="宋体" w:hAnsi="宋体" w:cs="宋体"/>
                <w:color w:val="000000"/>
                <w:kern w:val="0"/>
                <w:sz w:val="24"/>
              </w:rPr>
            </w:pPr>
          </w:p>
          <w:p w14:paraId="0AA8AB23">
            <w:pPr>
              <w:widowControl/>
              <w:jc w:val="center"/>
              <w:textAlignment w:val="center"/>
              <w:rPr>
                <w:rFonts w:ascii="宋体" w:hAnsi="宋体" w:cs="宋体"/>
                <w:color w:val="000000"/>
                <w:kern w:val="0"/>
                <w:sz w:val="24"/>
              </w:rPr>
            </w:pPr>
          </w:p>
          <w:p w14:paraId="7BF04378">
            <w:pPr>
              <w:widowControl/>
              <w:jc w:val="center"/>
              <w:textAlignment w:val="center"/>
              <w:rPr>
                <w:rFonts w:ascii="宋体" w:hAnsi="宋体" w:cs="宋体"/>
                <w:color w:val="000000"/>
                <w:kern w:val="0"/>
                <w:sz w:val="24"/>
              </w:rPr>
            </w:pPr>
          </w:p>
          <w:p w14:paraId="572B30A7">
            <w:pPr>
              <w:widowControl/>
              <w:jc w:val="center"/>
              <w:textAlignment w:val="center"/>
              <w:rPr>
                <w:rFonts w:ascii="宋体" w:hAnsi="宋体" w:cs="宋体"/>
                <w:color w:val="000000"/>
                <w:kern w:val="0"/>
                <w:sz w:val="24"/>
              </w:rPr>
            </w:pPr>
          </w:p>
          <w:p w14:paraId="59891C0F">
            <w:pPr>
              <w:widowControl/>
              <w:jc w:val="center"/>
              <w:textAlignment w:val="center"/>
              <w:rPr>
                <w:rFonts w:ascii="宋体" w:hAnsi="宋体" w:cs="宋体"/>
                <w:color w:val="000000"/>
                <w:kern w:val="0"/>
                <w:sz w:val="24"/>
              </w:rPr>
            </w:pPr>
          </w:p>
          <w:p w14:paraId="19882A98">
            <w:pPr>
              <w:widowControl/>
              <w:jc w:val="center"/>
              <w:textAlignment w:val="center"/>
              <w:rPr>
                <w:rFonts w:ascii="宋体" w:hAnsi="宋体" w:cs="宋体"/>
                <w:color w:val="000000"/>
                <w:kern w:val="0"/>
                <w:sz w:val="24"/>
              </w:rPr>
            </w:pPr>
          </w:p>
          <w:p w14:paraId="3ABA42D2">
            <w:pPr>
              <w:widowControl/>
              <w:jc w:val="center"/>
              <w:textAlignment w:val="center"/>
              <w:rPr>
                <w:rFonts w:ascii="宋体" w:hAnsi="宋体" w:cs="宋体"/>
                <w:color w:val="000000"/>
                <w:kern w:val="0"/>
                <w:sz w:val="24"/>
              </w:rPr>
            </w:pPr>
          </w:p>
          <w:p w14:paraId="2EB3CA01">
            <w:pPr>
              <w:widowControl/>
              <w:jc w:val="center"/>
              <w:textAlignment w:val="center"/>
              <w:rPr>
                <w:rFonts w:ascii="宋体" w:hAnsi="宋体" w:cs="宋体"/>
                <w:color w:val="000000"/>
                <w:kern w:val="0"/>
                <w:sz w:val="24"/>
              </w:rPr>
            </w:pPr>
          </w:p>
          <w:p w14:paraId="0CB9E7AD">
            <w:pPr>
              <w:widowControl/>
              <w:jc w:val="center"/>
              <w:textAlignment w:val="center"/>
              <w:rPr>
                <w:rFonts w:ascii="宋体" w:hAnsi="宋体" w:cs="宋体"/>
                <w:color w:val="000000"/>
                <w:kern w:val="0"/>
                <w:sz w:val="24"/>
              </w:rPr>
            </w:pPr>
          </w:p>
          <w:p w14:paraId="140CA563">
            <w:pPr>
              <w:widowControl/>
              <w:jc w:val="center"/>
              <w:textAlignment w:val="center"/>
              <w:rPr>
                <w:rFonts w:ascii="宋体" w:hAnsi="宋体" w:cs="宋体"/>
                <w:color w:val="000000"/>
                <w:kern w:val="0"/>
                <w:sz w:val="24"/>
              </w:rPr>
            </w:pPr>
          </w:p>
          <w:p w14:paraId="2D21AF69">
            <w:pPr>
              <w:widowControl/>
              <w:jc w:val="center"/>
              <w:textAlignment w:val="center"/>
              <w:rPr>
                <w:rFonts w:ascii="宋体" w:hAnsi="宋体" w:cs="宋体"/>
                <w:color w:val="000000"/>
                <w:kern w:val="0"/>
                <w:sz w:val="24"/>
              </w:rPr>
            </w:pPr>
          </w:p>
          <w:p w14:paraId="6588CE24">
            <w:pPr>
              <w:widowControl/>
              <w:jc w:val="center"/>
              <w:textAlignment w:val="center"/>
              <w:rPr>
                <w:rFonts w:ascii="宋体" w:hAnsi="宋体" w:cs="宋体"/>
                <w:color w:val="000000"/>
                <w:kern w:val="0"/>
                <w:sz w:val="24"/>
              </w:rPr>
            </w:pPr>
          </w:p>
          <w:p w14:paraId="245BE4A9">
            <w:pPr>
              <w:widowControl/>
              <w:jc w:val="center"/>
              <w:textAlignment w:val="center"/>
              <w:rPr>
                <w:rFonts w:ascii="宋体" w:hAnsi="宋体" w:cs="宋体"/>
                <w:color w:val="000000"/>
                <w:kern w:val="0"/>
                <w:sz w:val="24"/>
              </w:rPr>
            </w:pPr>
          </w:p>
          <w:p w14:paraId="09B848D0">
            <w:pPr>
              <w:widowControl/>
              <w:jc w:val="center"/>
              <w:textAlignment w:val="center"/>
              <w:rPr>
                <w:rFonts w:ascii="宋体" w:hAnsi="宋体" w:cs="宋体"/>
                <w:color w:val="000000"/>
                <w:kern w:val="0"/>
                <w:sz w:val="24"/>
              </w:rPr>
            </w:pPr>
          </w:p>
          <w:p w14:paraId="6B57E3BF">
            <w:pPr>
              <w:widowControl/>
              <w:jc w:val="center"/>
              <w:textAlignment w:val="center"/>
              <w:rPr>
                <w:rFonts w:ascii="宋体" w:hAnsi="宋体" w:cs="宋体"/>
                <w:color w:val="000000"/>
                <w:kern w:val="0"/>
                <w:sz w:val="24"/>
              </w:rPr>
            </w:pPr>
          </w:p>
          <w:p w14:paraId="160CC989">
            <w:pPr>
              <w:widowControl/>
              <w:jc w:val="center"/>
              <w:textAlignment w:val="center"/>
              <w:rPr>
                <w:rFonts w:ascii="宋体" w:hAnsi="宋体" w:cs="宋体"/>
                <w:color w:val="000000"/>
                <w:kern w:val="0"/>
                <w:sz w:val="24"/>
              </w:rPr>
            </w:pPr>
          </w:p>
          <w:p w14:paraId="78D8DD92">
            <w:pPr>
              <w:widowControl/>
              <w:jc w:val="center"/>
              <w:textAlignment w:val="center"/>
              <w:rPr>
                <w:rFonts w:ascii="宋体" w:hAnsi="宋体" w:cs="宋体"/>
                <w:color w:val="000000"/>
                <w:kern w:val="0"/>
                <w:sz w:val="24"/>
              </w:rPr>
            </w:pPr>
          </w:p>
          <w:p w14:paraId="1DA9098B">
            <w:pPr>
              <w:widowControl/>
              <w:jc w:val="center"/>
              <w:textAlignment w:val="center"/>
              <w:rPr>
                <w:rFonts w:ascii="宋体" w:hAnsi="宋体" w:cs="宋体"/>
                <w:color w:val="000000"/>
                <w:kern w:val="0"/>
                <w:sz w:val="24"/>
              </w:rPr>
            </w:pPr>
          </w:p>
          <w:p w14:paraId="2960AD83">
            <w:pPr>
              <w:widowControl/>
              <w:jc w:val="center"/>
              <w:textAlignment w:val="center"/>
              <w:rPr>
                <w:rFonts w:ascii="宋体" w:hAnsi="宋体" w:cs="宋体"/>
                <w:color w:val="000000"/>
                <w:kern w:val="0"/>
                <w:sz w:val="24"/>
              </w:rPr>
            </w:pPr>
          </w:p>
          <w:p w14:paraId="6F931BAB">
            <w:pPr>
              <w:widowControl/>
              <w:jc w:val="center"/>
              <w:textAlignment w:val="center"/>
              <w:rPr>
                <w:rFonts w:ascii="宋体" w:hAnsi="宋体" w:cs="宋体"/>
                <w:color w:val="000000"/>
                <w:kern w:val="0"/>
                <w:sz w:val="24"/>
              </w:rPr>
            </w:pPr>
          </w:p>
          <w:p w14:paraId="7F38C288">
            <w:pPr>
              <w:widowControl/>
              <w:jc w:val="center"/>
              <w:textAlignment w:val="center"/>
              <w:rPr>
                <w:rFonts w:ascii="宋体" w:hAnsi="宋体" w:cs="宋体"/>
                <w:color w:val="000000"/>
                <w:kern w:val="0"/>
                <w:sz w:val="24"/>
              </w:rPr>
            </w:pPr>
          </w:p>
          <w:p w14:paraId="66B2B0D8">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55C5C506">
            <w:pPr>
              <w:widowControl/>
              <w:jc w:val="center"/>
              <w:textAlignment w:val="center"/>
              <w:rPr>
                <w:rFonts w:ascii="宋体" w:hAnsi="宋体" w:cs="宋体"/>
                <w:color w:val="000000"/>
                <w:kern w:val="0"/>
                <w:sz w:val="24"/>
              </w:rPr>
            </w:pPr>
          </w:p>
          <w:p w14:paraId="0E21E574">
            <w:pPr>
              <w:widowControl/>
              <w:jc w:val="center"/>
              <w:textAlignment w:val="center"/>
              <w:rPr>
                <w:rFonts w:ascii="宋体" w:hAnsi="宋体" w:cs="宋体"/>
                <w:color w:val="000000"/>
                <w:kern w:val="0"/>
                <w:sz w:val="24"/>
              </w:rPr>
            </w:pPr>
          </w:p>
          <w:p w14:paraId="02791A02">
            <w:pPr>
              <w:widowControl/>
              <w:jc w:val="center"/>
              <w:textAlignment w:val="center"/>
              <w:rPr>
                <w:rFonts w:ascii="宋体" w:hAnsi="宋体" w:cs="宋体"/>
                <w:color w:val="000000"/>
                <w:kern w:val="0"/>
                <w:sz w:val="24"/>
              </w:rPr>
            </w:pPr>
          </w:p>
          <w:p w14:paraId="4559E582">
            <w:pPr>
              <w:widowControl/>
              <w:jc w:val="center"/>
              <w:textAlignment w:val="center"/>
              <w:rPr>
                <w:rFonts w:ascii="宋体" w:hAnsi="宋体" w:cs="宋体"/>
                <w:color w:val="000000"/>
                <w:kern w:val="0"/>
                <w:sz w:val="24"/>
              </w:rPr>
            </w:pPr>
          </w:p>
          <w:p w14:paraId="70A44085">
            <w:pPr>
              <w:widowControl/>
              <w:jc w:val="center"/>
              <w:textAlignment w:val="center"/>
              <w:rPr>
                <w:rFonts w:ascii="宋体" w:hAnsi="宋体" w:cs="宋体"/>
                <w:color w:val="000000"/>
                <w:kern w:val="0"/>
                <w:sz w:val="24"/>
              </w:rPr>
            </w:pPr>
          </w:p>
          <w:p w14:paraId="27AC502E">
            <w:pPr>
              <w:widowControl/>
              <w:jc w:val="center"/>
              <w:textAlignment w:val="center"/>
              <w:rPr>
                <w:rFonts w:ascii="宋体" w:hAnsi="宋体" w:cs="宋体"/>
                <w:color w:val="000000"/>
                <w:kern w:val="0"/>
                <w:sz w:val="24"/>
              </w:rPr>
            </w:pPr>
          </w:p>
          <w:p w14:paraId="35F59CD3">
            <w:pPr>
              <w:widowControl/>
              <w:jc w:val="center"/>
              <w:textAlignment w:val="center"/>
              <w:rPr>
                <w:rFonts w:ascii="宋体" w:hAnsi="宋体" w:cs="宋体"/>
                <w:color w:val="000000"/>
                <w:kern w:val="0"/>
                <w:sz w:val="24"/>
              </w:rPr>
            </w:pPr>
          </w:p>
          <w:p w14:paraId="5C90D0E8">
            <w:pPr>
              <w:widowControl/>
              <w:jc w:val="center"/>
              <w:textAlignment w:val="center"/>
              <w:rPr>
                <w:rFonts w:ascii="宋体" w:hAnsi="宋体" w:cs="宋体"/>
                <w:color w:val="000000"/>
                <w:kern w:val="0"/>
                <w:sz w:val="24"/>
              </w:rPr>
            </w:pPr>
          </w:p>
          <w:p w14:paraId="4457C279">
            <w:pPr>
              <w:widowControl/>
              <w:jc w:val="center"/>
              <w:textAlignment w:val="center"/>
              <w:rPr>
                <w:rFonts w:ascii="宋体" w:hAnsi="宋体" w:cs="宋体"/>
                <w:color w:val="000000"/>
                <w:kern w:val="0"/>
                <w:sz w:val="24"/>
              </w:rPr>
            </w:pPr>
          </w:p>
          <w:p w14:paraId="1171A8BC">
            <w:pPr>
              <w:widowControl/>
              <w:jc w:val="center"/>
              <w:textAlignment w:val="center"/>
              <w:rPr>
                <w:rFonts w:ascii="宋体" w:hAnsi="宋体" w:cs="宋体"/>
                <w:color w:val="000000"/>
                <w:kern w:val="0"/>
                <w:sz w:val="24"/>
              </w:rPr>
            </w:pPr>
          </w:p>
          <w:p w14:paraId="59F08198">
            <w:pPr>
              <w:widowControl/>
              <w:jc w:val="center"/>
              <w:textAlignment w:val="center"/>
              <w:rPr>
                <w:rFonts w:ascii="宋体" w:hAnsi="宋体" w:cs="宋体"/>
                <w:color w:val="000000"/>
                <w:kern w:val="0"/>
                <w:sz w:val="24"/>
              </w:rPr>
            </w:pPr>
          </w:p>
          <w:p w14:paraId="23603C37">
            <w:pPr>
              <w:widowControl/>
              <w:jc w:val="center"/>
              <w:textAlignment w:val="center"/>
              <w:rPr>
                <w:rFonts w:ascii="宋体" w:hAnsi="宋体" w:cs="宋体"/>
                <w:color w:val="000000"/>
                <w:kern w:val="0"/>
                <w:sz w:val="24"/>
              </w:rPr>
            </w:pPr>
          </w:p>
          <w:p w14:paraId="5CAB13CE">
            <w:pPr>
              <w:widowControl/>
              <w:jc w:val="center"/>
              <w:textAlignment w:val="center"/>
              <w:rPr>
                <w:rFonts w:ascii="宋体" w:hAnsi="宋体" w:cs="宋体"/>
                <w:color w:val="000000"/>
                <w:kern w:val="0"/>
                <w:sz w:val="24"/>
              </w:rPr>
            </w:pPr>
          </w:p>
          <w:p w14:paraId="05080999">
            <w:pPr>
              <w:widowControl/>
              <w:jc w:val="center"/>
              <w:textAlignment w:val="center"/>
              <w:rPr>
                <w:rFonts w:ascii="宋体" w:hAnsi="宋体" w:cs="宋体"/>
                <w:color w:val="000000"/>
                <w:kern w:val="0"/>
                <w:sz w:val="24"/>
              </w:rPr>
            </w:pPr>
          </w:p>
          <w:p w14:paraId="59928677">
            <w:pPr>
              <w:widowControl/>
              <w:jc w:val="center"/>
              <w:textAlignment w:val="center"/>
              <w:rPr>
                <w:rFonts w:ascii="宋体" w:hAnsi="宋体" w:cs="宋体"/>
                <w:color w:val="000000"/>
                <w:kern w:val="0"/>
                <w:sz w:val="24"/>
              </w:rPr>
            </w:pPr>
          </w:p>
          <w:p w14:paraId="35D46C85">
            <w:pPr>
              <w:widowControl/>
              <w:textAlignment w:val="center"/>
              <w:rPr>
                <w:rFonts w:ascii="宋体" w:hAnsi="宋体" w:cs="宋体"/>
                <w:color w:val="000000"/>
                <w:kern w:val="0"/>
                <w:sz w:val="24"/>
              </w:rPr>
            </w:pPr>
          </w:p>
          <w:p w14:paraId="79ADD9F7">
            <w:pPr>
              <w:widowControl/>
              <w:jc w:val="center"/>
              <w:textAlignment w:val="center"/>
              <w:rPr>
                <w:rFonts w:ascii="宋体" w:hAnsi="宋体" w:cs="宋体"/>
                <w:color w:val="000000"/>
                <w:kern w:val="0"/>
                <w:sz w:val="24"/>
              </w:rPr>
            </w:pPr>
          </w:p>
          <w:p w14:paraId="66ADD2AB">
            <w:pPr>
              <w:widowControl/>
              <w:jc w:val="center"/>
              <w:textAlignment w:val="center"/>
              <w:rPr>
                <w:rFonts w:ascii="宋体" w:hAnsi="宋体" w:cs="宋体"/>
                <w:color w:val="000000"/>
                <w:kern w:val="0"/>
                <w:sz w:val="24"/>
              </w:rPr>
            </w:pPr>
          </w:p>
          <w:p w14:paraId="7974B4F2">
            <w:pPr>
              <w:widowControl/>
              <w:jc w:val="center"/>
              <w:textAlignment w:val="center"/>
              <w:rPr>
                <w:rFonts w:ascii="宋体" w:hAnsi="宋体" w:cs="宋体"/>
                <w:color w:val="000000"/>
                <w:kern w:val="0"/>
                <w:sz w:val="24"/>
              </w:rPr>
            </w:pPr>
          </w:p>
          <w:p w14:paraId="5A49851A">
            <w:pPr>
              <w:widowControl/>
              <w:jc w:val="center"/>
              <w:textAlignment w:val="center"/>
              <w:rPr>
                <w:rFonts w:ascii="宋体" w:hAnsi="宋体" w:cs="宋体"/>
                <w:color w:val="000000"/>
                <w:kern w:val="0"/>
                <w:sz w:val="24"/>
              </w:rPr>
            </w:pPr>
          </w:p>
          <w:p w14:paraId="0014FC81">
            <w:pPr>
              <w:widowControl/>
              <w:jc w:val="center"/>
              <w:textAlignment w:val="center"/>
              <w:rPr>
                <w:rFonts w:ascii="宋体"/>
                <w:sz w:val="18"/>
              </w:rPr>
            </w:pPr>
            <w:r>
              <w:rPr>
                <w:rFonts w:hint="eastAsia" w:ascii="宋体" w:hAnsi="宋体" w:cs="宋体"/>
                <w:color w:val="000000"/>
                <w:kern w:val="0"/>
                <w:sz w:val="24"/>
              </w:rPr>
              <w:t>党建工作（100分）</w:t>
            </w:r>
          </w:p>
        </w:tc>
        <w:tc>
          <w:tcPr>
            <w:tcW w:w="1237" w:type="dxa"/>
            <w:vMerge w:val="restart"/>
            <w:vAlign w:val="center"/>
          </w:tcPr>
          <w:p w14:paraId="3E7F7EB0">
            <w:pPr>
              <w:widowControl/>
              <w:jc w:val="center"/>
              <w:textAlignment w:val="center"/>
              <w:rPr>
                <w:rFonts w:ascii="宋体" w:hAnsi="宋体" w:cs="宋体"/>
                <w:color w:val="000000"/>
                <w:kern w:val="0"/>
                <w:sz w:val="24"/>
              </w:rPr>
            </w:pPr>
          </w:p>
          <w:p w14:paraId="490FE06E">
            <w:pPr>
              <w:widowControl/>
              <w:jc w:val="center"/>
              <w:textAlignment w:val="center"/>
              <w:rPr>
                <w:rFonts w:ascii="宋体" w:hAnsi="宋体" w:cs="宋体"/>
                <w:color w:val="000000"/>
                <w:kern w:val="0"/>
                <w:sz w:val="24"/>
              </w:rPr>
            </w:pPr>
          </w:p>
          <w:p w14:paraId="11BC8C2B">
            <w:pPr>
              <w:widowControl/>
              <w:jc w:val="center"/>
              <w:textAlignment w:val="center"/>
              <w:rPr>
                <w:rFonts w:ascii="宋体" w:hAnsi="宋体" w:cs="宋体"/>
                <w:color w:val="000000"/>
                <w:kern w:val="0"/>
                <w:sz w:val="24"/>
              </w:rPr>
            </w:pPr>
          </w:p>
          <w:p w14:paraId="4AD809C8">
            <w:pPr>
              <w:widowControl/>
              <w:jc w:val="center"/>
              <w:textAlignment w:val="center"/>
              <w:rPr>
                <w:rFonts w:ascii="宋体" w:hAnsi="宋体" w:cs="宋体"/>
                <w:color w:val="000000"/>
                <w:kern w:val="0"/>
                <w:sz w:val="24"/>
              </w:rPr>
            </w:pPr>
          </w:p>
          <w:p w14:paraId="7158C1A5">
            <w:pPr>
              <w:widowControl/>
              <w:jc w:val="center"/>
              <w:textAlignment w:val="center"/>
              <w:rPr>
                <w:rFonts w:ascii="宋体" w:hAnsi="宋体" w:cs="宋体"/>
                <w:color w:val="000000"/>
                <w:kern w:val="0"/>
                <w:sz w:val="24"/>
              </w:rPr>
            </w:pPr>
          </w:p>
          <w:p w14:paraId="1133B4B3">
            <w:pPr>
              <w:widowControl/>
              <w:jc w:val="center"/>
              <w:textAlignment w:val="center"/>
              <w:rPr>
                <w:rFonts w:ascii="宋体" w:hAnsi="宋体" w:cs="宋体"/>
                <w:color w:val="000000"/>
                <w:kern w:val="0"/>
                <w:sz w:val="24"/>
              </w:rPr>
            </w:pPr>
          </w:p>
          <w:p w14:paraId="0DBD5878">
            <w:pPr>
              <w:widowControl/>
              <w:jc w:val="center"/>
              <w:textAlignment w:val="center"/>
              <w:rPr>
                <w:rFonts w:ascii="宋体" w:hAnsi="宋体" w:cs="宋体"/>
                <w:color w:val="000000"/>
                <w:kern w:val="0"/>
                <w:sz w:val="24"/>
              </w:rPr>
            </w:pPr>
          </w:p>
          <w:p w14:paraId="6C78C4C0">
            <w:pPr>
              <w:widowControl/>
              <w:jc w:val="center"/>
              <w:textAlignment w:val="center"/>
              <w:rPr>
                <w:rFonts w:ascii="宋体" w:hAnsi="宋体" w:cs="宋体"/>
                <w:color w:val="000000"/>
                <w:kern w:val="0"/>
                <w:sz w:val="24"/>
              </w:rPr>
            </w:pPr>
          </w:p>
          <w:p w14:paraId="48F6E5D5">
            <w:pPr>
              <w:widowControl/>
              <w:jc w:val="center"/>
              <w:textAlignment w:val="center"/>
              <w:rPr>
                <w:rFonts w:ascii="宋体" w:hAnsi="宋体" w:cs="宋体"/>
                <w:color w:val="000000"/>
                <w:kern w:val="0"/>
                <w:sz w:val="24"/>
              </w:rPr>
            </w:pPr>
          </w:p>
          <w:p w14:paraId="60F13342">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党的组织和工作覆盖</w:t>
            </w:r>
          </w:p>
          <w:p w14:paraId="6B7C9ED3">
            <w:pPr>
              <w:widowControl/>
              <w:jc w:val="center"/>
              <w:textAlignment w:val="center"/>
              <w:rPr>
                <w:rFonts w:ascii="宋体"/>
                <w:sz w:val="18"/>
              </w:rPr>
            </w:pPr>
            <w:r>
              <w:rPr>
                <w:rFonts w:hint="eastAsia" w:ascii="宋体" w:hAnsi="宋体" w:cs="宋体"/>
                <w:color w:val="000000"/>
                <w:kern w:val="0"/>
                <w:sz w:val="24"/>
              </w:rPr>
              <w:t>（30分）</w:t>
            </w:r>
          </w:p>
        </w:tc>
        <w:tc>
          <w:tcPr>
            <w:tcW w:w="1297" w:type="dxa"/>
            <w:vMerge w:val="restart"/>
            <w:vAlign w:val="center"/>
          </w:tcPr>
          <w:p w14:paraId="18A3DFDD">
            <w:pPr>
              <w:widowControl/>
              <w:jc w:val="center"/>
              <w:textAlignment w:val="center"/>
              <w:rPr>
                <w:rFonts w:ascii="宋体" w:hAnsi="宋体" w:cs="宋体"/>
                <w:color w:val="000000"/>
                <w:kern w:val="0"/>
                <w:sz w:val="24"/>
              </w:rPr>
            </w:pPr>
          </w:p>
          <w:p w14:paraId="25B39A17">
            <w:pPr>
              <w:widowControl/>
              <w:jc w:val="center"/>
              <w:textAlignment w:val="center"/>
              <w:rPr>
                <w:rFonts w:ascii="宋体" w:hAnsi="宋体" w:cs="宋体"/>
                <w:color w:val="000000"/>
                <w:kern w:val="0"/>
                <w:sz w:val="24"/>
              </w:rPr>
            </w:pPr>
          </w:p>
          <w:p w14:paraId="188E8D23">
            <w:pPr>
              <w:widowControl/>
              <w:jc w:val="center"/>
              <w:textAlignment w:val="center"/>
              <w:rPr>
                <w:rFonts w:ascii="宋体" w:hAnsi="宋体" w:cs="宋体"/>
                <w:color w:val="000000"/>
                <w:kern w:val="0"/>
                <w:sz w:val="24"/>
              </w:rPr>
            </w:pPr>
          </w:p>
          <w:p w14:paraId="7E8A9865">
            <w:pPr>
              <w:widowControl/>
              <w:jc w:val="center"/>
              <w:textAlignment w:val="center"/>
              <w:rPr>
                <w:rFonts w:ascii="宋体" w:hAnsi="宋体" w:cs="宋体"/>
                <w:color w:val="000000"/>
                <w:kern w:val="0"/>
                <w:sz w:val="24"/>
              </w:rPr>
            </w:pPr>
          </w:p>
          <w:p w14:paraId="71C215A7">
            <w:pPr>
              <w:widowControl/>
              <w:jc w:val="center"/>
              <w:textAlignment w:val="center"/>
              <w:rPr>
                <w:rFonts w:ascii="宋体" w:hAnsi="宋体" w:cs="宋体"/>
                <w:color w:val="000000"/>
                <w:kern w:val="0"/>
                <w:sz w:val="24"/>
              </w:rPr>
            </w:pPr>
          </w:p>
          <w:p w14:paraId="6CEBFDC5">
            <w:pPr>
              <w:widowControl/>
              <w:jc w:val="center"/>
              <w:textAlignment w:val="center"/>
              <w:rPr>
                <w:rFonts w:ascii="宋体" w:hAnsi="宋体" w:cs="宋体"/>
                <w:color w:val="000000"/>
                <w:kern w:val="0"/>
                <w:sz w:val="24"/>
              </w:rPr>
            </w:pPr>
          </w:p>
          <w:p w14:paraId="3CE185C4">
            <w:pPr>
              <w:widowControl/>
              <w:jc w:val="center"/>
              <w:textAlignment w:val="center"/>
              <w:rPr>
                <w:rFonts w:ascii="宋体" w:hAnsi="宋体" w:cs="宋体"/>
                <w:color w:val="000000"/>
                <w:kern w:val="0"/>
                <w:sz w:val="24"/>
              </w:rPr>
            </w:pPr>
          </w:p>
          <w:p w14:paraId="286C04E5">
            <w:pPr>
              <w:widowControl/>
              <w:jc w:val="center"/>
              <w:textAlignment w:val="center"/>
              <w:rPr>
                <w:rFonts w:ascii="宋体" w:hAnsi="宋体" w:cs="宋体"/>
                <w:color w:val="000000"/>
                <w:kern w:val="0"/>
                <w:sz w:val="24"/>
              </w:rPr>
            </w:pPr>
          </w:p>
          <w:p w14:paraId="60F50221">
            <w:pPr>
              <w:widowControl/>
              <w:jc w:val="center"/>
              <w:textAlignment w:val="center"/>
              <w:rPr>
                <w:rFonts w:ascii="宋体" w:hAnsi="宋体" w:cs="宋体"/>
                <w:color w:val="000000"/>
                <w:kern w:val="0"/>
                <w:sz w:val="24"/>
              </w:rPr>
            </w:pPr>
          </w:p>
          <w:p w14:paraId="00D4A5AB">
            <w:pPr>
              <w:widowControl/>
              <w:jc w:val="center"/>
              <w:textAlignment w:val="center"/>
              <w:rPr>
                <w:rFonts w:ascii="宋体" w:hAnsi="宋体" w:cs="宋体"/>
                <w:color w:val="000000"/>
                <w:kern w:val="0"/>
                <w:sz w:val="24"/>
              </w:rPr>
            </w:pPr>
          </w:p>
          <w:p w14:paraId="688DE7A5">
            <w:pPr>
              <w:widowControl/>
              <w:jc w:val="center"/>
              <w:textAlignment w:val="center"/>
              <w:rPr>
                <w:rFonts w:ascii="宋体"/>
                <w:sz w:val="18"/>
              </w:rPr>
            </w:pPr>
            <w:r>
              <w:rPr>
                <w:rFonts w:hint="eastAsia" w:ascii="宋体" w:hAnsi="宋体" w:cs="宋体"/>
                <w:color w:val="000000"/>
                <w:kern w:val="0"/>
                <w:sz w:val="24"/>
              </w:rPr>
              <w:t>两个覆盖（30分）</w:t>
            </w:r>
          </w:p>
        </w:tc>
        <w:tc>
          <w:tcPr>
            <w:tcW w:w="790" w:type="dxa"/>
            <w:vAlign w:val="center"/>
          </w:tcPr>
          <w:p w14:paraId="5872465A">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338" w:type="dxa"/>
            <w:vAlign w:val="center"/>
          </w:tcPr>
          <w:p w14:paraId="56C863E4">
            <w:pPr>
              <w:widowControl/>
              <w:jc w:val="center"/>
              <w:textAlignment w:val="center"/>
              <w:rPr>
                <w:rFonts w:ascii="宋体" w:hAnsi="宋体" w:cs="宋体"/>
                <w:color w:val="000000"/>
                <w:kern w:val="0"/>
                <w:sz w:val="24"/>
              </w:rPr>
            </w:pPr>
            <w:r>
              <w:rPr>
                <w:rFonts w:hint="eastAsia" w:ascii="宋体" w:hAnsi="宋体" w:cs="宋体"/>
                <w:color w:val="000000"/>
                <w:kern w:val="0"/>
                <w:sz w:val="24"/>
              </w:rPr>
              <w:t>写入章程              (7分)</w:t>
            </w:r>
          </w:p>
        </w:tc>
        <w:tc>
          <w:tcPr>
            <w:tcW w:w="5189" w:type="dxa"/>
            <w:vAlign w:val="center"/>
          </w:tcPr>
          <w:p w14:paraId="19544CA4">
            <w:pPr>
              <w:widowControl/>
              <w:jc w:val="left"/>
              <w:textAlignment w:val="center"/>
              <w:rPr>
                <w:rFonts w:ascii="宋体" w:hAnsi="宋体" w:cs="宋体"/>
                <w:color w:val="000000"/>
                <w:kern w:val="0"/>
                <w:sz w:val="24"/>
              </w:rPr>
            </w:pPr>
            <w:r>
              <w:rPr>
                <w:rFonts w:hint="eastAsia" w:ascii="宋体" w:hAnsi="宋体" w:cs="宋体"/>
                <w:color w:val="000000"/>
                <w:kern w:val="0"/>
                <w:sz w:val="24"/>
              </w:rPr>
              <w:t>□按《关于在社会组织章程增加党的建设和社会主义核心价值观有关内容的通知》（皖民管函〔2018〕313号）要求，将党建工作及社会主义核心价值观内容写入章程（7分）</w:t>
            </w:r>
            <w:r>
              <w:rPr>
                <w:rFonts w:hint="eastAsia" w:ascii="宋体" w:hAnsi="宋体" w:cs="宋体"/>
                <w:color w:val="000000"/>
                <w:kern w:val="0"/>
                <w:sz w:val="24"/>
              </w:rPr>
              <w:br w:type="textWrapping"/>
            </w:r>
            <w:r>
              <w:rPr>
                <w:rFonts w:hint="eastAsia" w:ascii="宋体" w:hAnsi="宋体" w:cs="宋体"/>
                <w:color w:val="000000"/>
                <w:kern w:val="0"/>
                <w:sz w:val="24"/>
              </w:rPr>
              <w:t>□未将党建工作及社会主义核心价值观内容写入章程（0分）</w:t>
            </w:r>
          </w:p>
        </w:tc>
        <w:tc>
          <w:tcPr>
            <w:tcW w:w="994" w:type="dxa"/>
          </w:tcPr>
          <w:p w14:paraId="0EA1333C">
            <w:pPr>
              <w:pStyle w:val="6"/>
              <w:rPr>
                <w:szCs w:val="18"/>
              </w:rPr>
            </w:pPr>
          </w:p>
        </w:tc>
        <w:tc>
          <w:tcPr>
            <w:tcW w:w="1256" w:type="dxa"/>
          </w:tcPr>
          <w:p w14:paraId="5277438A">
            <w:pPr>
              <w:pStyle w:val="6"/>
              <w:rPr>
                <w:szCs w:val="18"/>
              </w:rPr>
            </w:pPr>
          </w:p>
        </w:tc>
        <w:tc>
          <w:tcPr>
            <w:tcW w:w="1298" w:type="dxa"/>
          </w:tcPr>
          <w:p w14:paraId="6B23DD1D">
            <w:pPr>
              <w:pStyle w:val="6"/>
              <w:rPr>
                <w:szCs w:val="18"/>
              </w:rPr>
            </w:pPr>
          </w:p>
        </w:tc>
      </w:tr>
      <w:tr w14:paraId="763E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BB49428">
            <w:pPr>
              <w:pStyle w:val="6"/>
              <w:ind w:firstLine="0" w:firstLineChars="0"/>
              <w:rPr>
                <w:szCs w:val="18"/>
              </w:rPr>
            </w:pPr>
          </w:p>
        </w:tc>
        <w:tc>
          <w:tcPr>
            <w:tcW w:w="1237" w:type="dxa"/>
            <w:vMerge w:val="continue"/>
          </w:tcPr>
          <w:p w14:paraId="64F34E14">
            <w:pPr>
              <w:pStyle w:val="6"/>
              <w:ind w:firstLine="0" w:firstLineChars="0"/>
              <w:rPr>
                <w:szCs w:val="18"/>
              </w:rPr>
            </w:pPr>
          </w:p>
        </w:tc>
        <w:tc>
          <w:tcPr>
            <w:tcW w:w="1297" w:type="dxa"/>
            <w:vMerge w:val="continue"/>
          </w:tcPr>
          <w:p w14:paraId="4B03A266">
            <w:pPr>
              <w:pStyle w:val="6"/>
              <w:rPr>
                <w:szCs w:val="18"/>
              </w:rPr>
            </w:pPr>
          </w:p>
        </w:tc>
        <w:tc>
          <w:tcPr>
            <w:tcW w:w="790" w:type="dxa"/>
            <w:vAlign w:val="center"/>
          </w:tcPr>
          <w:p w14:paraId="2772D599">
            <w:pPr>
              <w:widowControl/>
              <w:jc w:val="center"/>
              <w:textAlignment w:val="center"/>
              <w:rPr>
                <w:rFonts w:ascii="宋体" w:hAnsi="宋体" w:cs="宋体"/>
                <w:color w:val="000000"/>
                <w:kern w:val="0"/>
                <w:sz w:val="24"/>
              </w:rPr>
            </w:pPr>
            <w:r>
              <w:rPr>
                <w:rFonts w:hint="eastAsia" w:ascii="宋体" w:hAnsi="宋体" w:cs="宋体"/>
                <w:color w:val="000000"/>
                <w:kern w:val="0"/>
                <w:sz w:val="24"/>
              </w:rPr>
              <w:t>21</w:t>
            </w:r>
          </w:p>
        </w:tc>
        <w:tc>
          <w:tcPr>
            <w:tcW w:w="1338" w:type="dxa"/>
            <w:vAlign w:val="center"/>
          </w:tcPr>
          <w:p w14:paraId="65E81DE9">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党的组织覆盖             （20分）</w:t>
            </w:r>
          </w:p>
        </w:tc>
        <w:tc>
          <w:tcPr>
            <w:tcW w:w="5189" w:type="dxa"/>
            <w:vAlign w:val="center"/>
          </w:tcPr>
          <w:p w14:paraId="7371278D">
            <w:pPr>
              <w:widowControl/>
              <w:jc w:val="left"/>
              <w:textAlignment w:val="center"/>
              <w:rPr>
                <w:rFonts w:ascii="宋体" w:hAnsi="宋体" w:cs="宋体"/>
                <w:color w:val="000000"/>
                <w:kern w:val="0"/>
                <w:sz w:val="24"/>
              </w:rPr>
            </w:pPr>
            <w:r>
              <w:rPr>
                <w:rFonts w:hint="eastAsia" w:ascii="宋体" w:hAnsi="宋体" w:cs="宋体"/>
                <w:color w:val="000000"/>
                <w:kern w:val="0"/>
                <w:sz w:val="24"/>
              </w:rPr>
              <w:t>□单独设立党组织（20分）</w:t>
            </w:r>
            <w:r>
              <w:rPr>
                <w:rFonts w:hint="eastAsia" w:ascii="宋体" w:hAnsi="宋体" w:cs="宋体"/>
                <w:color w:val="000000"/>
                <w:kern w:val="0"/>
                <w:sz w:val="24"/>
              </w:rPr>
              <w:br w:type="textWrapping"/>
            </w:r>
            <w:r>
              <w:rPr>
                <w:rFonts w:hint="eastAsia" w:ascii="宋体" w:hAnsi="宋体" w:cs="宋体"/>
                <w:color w:val="000000"/>
                <w:kern w:val="0"/>
                <w:sz w:val="24"/>
              </w:rPr>
              <w:t>□党员不足3名，但建立了联合党组织（18分）</w:t>
            </w:r>
            <w:r>
              <w:rPr>
                <w:rFonts w:hint="eastAsia" w:ascii="宋体" w:hAnsi="宋体" w:cs="宋体"/>
                <w:color w:val="000000"/>
                <w:kern w:val="0"/>
                <w:sz w:val="24"/>
              </w:rPr>
              <w:br w:type="textWrapping"/>
            </w:r>
            <w:r>
              <w:rPr>
                <w:rFonts w:hint="eastAsia" w:ascii="宋体" w:hAnsi="宋体" w:cs="宋体"/>
                <w:color w:val="000000"/>
                <w:kern w:val="0"/>
                <w:sz w:val="24"/>
              </w:rPr>
              <w:t>□党员不足3名或没有党员，但通过党建工作指导员开展党的工作和活动（10分）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□未设立党组织，并且未通过党建工作指导员等方式开展党的工作和活动（0分）                                    </w:t>
            </w:r>
            <w:r>
              <w:rPr>
                <w:rStyle w:val="8"/>
                <w:rFonts w:hint="default"/>
              </w:rPr>
              <w:t>注：指该社会组织工作人员和主要负责人中的党员</w:t>
            </w:r>
          </w:p>
        </w:tc>
        <w:tc>
          <w:tcPr>
            <w:tcW w:w="994" w:type="dxa"/>
          </w:tcPr>
          <w:p w14:paraId="73090F68">
            <w:pPr>
              <w:pStyle w:val="6"/>
              <w:rPr>
                <w:szCs w:val="18"/>
              </w:rPr>
            </w:pPr>
          </w:p>
        </w:tc>
        <w:tc>
          <w:tcPr>
            <w:tcW w:w="1256" w:type="dxa"/>
          </w:tcPr>
          <w:p w14:paraId="7B48D43C">
            <w:pPr>
              <w:pStyle w:val="6"/>
              <w:rPr>
                <w:szCs w:val="18"/>
              </w:rPr>
            </w:pPr>
          </w:p>
        </w:tc>
        <w:tc>
          <w:tcPr>
            <w:tcW w:w="1298" w:type="dxa"/>
          </w:tcPr>
          <w:p w14:paraId="5ED1B8EB">
            <w:pPr>
              <w:pStyle w:val="6"/>
              <w:rPr>
                <w:szCs w:val="18"/>
              </w:rPr>
            </w:pPr>
          </w:p>
        </w:tc>
      </w:tr>
      <w:tr w14:paraId="1372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0C535BE6">
            <w:pPr>
              <w:pStyle w:val="6"/>
              <w:ind w:firstLine="0" w:firstLineChars="0"/>
              <w:rPr>
                <w:szCs w:val="18"/>
              </w:rPr>
            </w:pPr>
          </w:p>
        </w:tc>
        <w:tc>
          <w:tcPr>
            <w:tcW w:w="1237" w:type="dxa"/>
            <w:vMerge w:val="continue"/>
          </w:tcPr>
          <w:p w14:paraId="5884FFD6">
            <w:pPr>
              <w:pStyle w:val="6"/>
              <w:ind w:firstLine="0" w:firstLineChars="0"/>
              <w:rPr>
                <w:szCs w:val="18"/>
              </w:rPr>
            </w:pPr>
          </w:p>
        </w:tc>
        <w:tc>
          <w:tcPr>
            <w:tcW w:w="1297" w:type="dxa"/>
            <w:vMerge w:val="continue"/>
          </w:tcPr>
          <w:p w14:paraId="7433DF90">
            <w:pPr>
              <w:pStyle w:val="6"/>
              <w:rPr>
                <w:szCs w:val="18"/>
              </w:rPr>
            </w:pPr>
          </w:p>
        </w:tc>
        <w:tc>
          <w:tcPr>
            <w:tcW w:w="790" w:type="dxa"/>
            <w:vAlign w:val="center"/>
          </w:tcPr>
          <w:p w14:paraId="20AC435F">
            <w:pPr>
              <w:widowControl/>
              <w:jc w:val="center"/>
              <w:textAlignment w:val="center"/>
              <w:rPr>
                <w:rFonts w:ascii="宋体" w:hAnsi="宋体" w:cs="宋体"/>
                <w:color w:val="000000"/>
                <w:kern w:val="0"/>
                <w:sz w:val="24"/>
              </w:rPr>
            </w:pPr>
            <w:r>
              <w:rPr>
                <w:rFonts w:hint="eastAsia" w:ascii="宋体" w:hAnsi="宋体" w:cs="宋体"/>
                <w:color w:val="000000"/>
                <w:kern w:val="0"/>
                <w:sz w:val="24"/>
              </w:rPr>
              <w:t>22</w:t>
            </w:r>
          </w:p>
        </w:tc>
        <w:tc>
          <w:tcPr>
            <w:tcW w:w="1338" w:type="dxa"/>
            <w:vAlign w:val="center"/>
          </w:tcPr>
          <w:p w14:paraId="73E37278">
            <w:pPr>
              <w:widowControl/>
              <w:jc w:val="center"/>
              <w:textAlignment w:val="center"/>
              <w:rPr>
                <w:rFonts w:ascii="宋体" w:hAnsi="宋体" w:cs="宋体"/>
                <w:color w:val="000000"/>
                <w:kern w:val="0"/>
                <w:sz w:val="24"/>
              </w:rPr>
            </w:pPr>
            <w:r>
              <w:rPr>
                <w:rFonts w:hint="eastAsia" w:ascii="宋体" w:hAnsi="宋体" w:cs="宋体"/>
                <w:color w:val="000000"/>
                <w:kern w:val="0"/>
                <w:sz w:val="24"/>
              </w:rPr>
              <w:t>工青妇建设             (3分)</w:t>
            </w:r>
          </w:p>
        </w:tc>
        <w:tc>
          <w:tcPr>
            <w:tcW w:w="5189" w:type="dxa"/>
            <w:vAlign w:val="center"/>
          </w:tcPr>
          <w:p w14:paraId="06ACA0B5">
            <w:pPr>
              <w:widowControl/>
              <w:jc w:val="left"/>
              <w:textAlignment w:val="center"/>
              <w:rPr>
                <w:rFonts w:ascii="宋体" w:hAnsi="宋体" w:cs="宋体"/>
                <w:color w:val="000000"/>
                <w:kern w:val="0"/>
                <w:sz w:val="24"/>
              </w:rPr>
            </w:pPr>
            <w:r>
              <w:rPr>
                <w:rFonts w:hint="eastAsia" w:ascii="宋体" w:hAnsi="宋体" w:cs="宋体"/>
                <w:color w:val="000000"/>
                <w:kern w:val="0"/>
                <w:sz w:val="24"/>
              </w:rPr>
              <w:t>□设立工青妇组织，并按规定开展活动（3分）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□未设立工青妇组织（0分）                                                              </w:t>
            </w:r>
            <w:r>
              <w:rPr>
                <w:rStyle w:val="8"/>
                <w:rFonts w:hint="default"/>
              </w:rPr>
              <w:t>注：设立工青妇一项1分；若工作人员数未达到建立要求不扣分。</w:t>
            </w:r>
          </w:p>
        </w:tc>
        <w:tc>
          <w:tcPr>
            <w:tcW w:w="994" w:type="dxa"/>
          </w:tcPr>
          <w:p w14:paraId="788C0E9C">
            <w:pPr>
              <w:pStyle w:val="6"/>
              <w:rPr>
                <w:szCs w:val="18"/>
              </w:rPr>
            </w:pPr>
          </w:p>
        </w:tc>
        <w:tc>
          <w:tcPr>
            <w:tcW w:w="1256" w:type="dxa"/>
          </w:tcPr>
          <w:p w14:paraId="63FDAAF1">
            <w:pPr>
              <w:pStyle w:val="6"/>
              <w:rPr>
                <w:szCs w:val="18"/>
              </w:rPr>
            </w:pPr>
          </w:p>
        </w:tc>
        <w:tc>
          <w:tcPr>
            <w:tcW w:w="1298" w:type="dxa"/>
          </w:tcPr>
          <w:p w14:paraId="1F39E3FF">
            <w:pPr>
              <w:pStyle w:val="6"/>
              <w:rPr>
                <w:szCs w:val="18"/>
              </w:rPr>
            </w:pPr>
          </w:p>
        </w:tc>
      </w:tr>
      <w:tr w14:paraId="4CFF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1EAB2B0">
            <w:pPr>
              <w:pStyle w:val="6"/>
              <w:ind w:firstLine="0" w:firstLineChars="0"/>
              <w:rPr>
                <w:szCs w:val="18"/>
              </w:rPr>
            </w:pPr>
          </w:p>
        </w:tc>
        <w:tc>
          <w:tcPr>
            <w:tcW w:w="1237" w:type="dxa"/>
            <w:vMerge w:val="restart"/>
            <w:vAlign w:val="center"/>
          </w:tcPr>
          <w:p w14:paraId="42FA32A4">
            <w:pPr>
              <w:widowControl/>
              <w:textAlignment w:val="center"/>
              <w:rPr>
                <w:rFonts w:ascii="宋体" w:hAnsi="宋体" w:cs="宋体"/>
                <w:color w:val="000000"/>
                <w:kern w:val="0"/>
                <w:sz w:val="24"/>
              </w:rPr>
            </w:pPr>
          </w:p>
          <w:p w14:paraId="76685C5E">
            <w:pPr>
              <w:widowControl/>
              <w:jc w:val="center"/>
              <w:textAlignment w:val="center"/>
              <w:rPr>
                <w:rFonts w:ascii="宋体" w:hAnsi="宋体" w:cs="宋体"/>
                <w:color w:val="000000"/>
                <w:kern w:val="0"/>
                <w:sz w:val="24"/>
              </w:rPr>
            </w:pPr>
          </w:p>
          <w:p w14:paraId="0EEB34A2">
            <w:pPr>
              <w:widowControl/>
              <w:jc w:val="center"/>
              <w:textAlignment w:val="center"/>
              <w:rPr>
                <w:rFonts w:ascii="宋体" w:hAnsi="宋体" w:cs="宋体"/>
                <w:color w:val="000000"/>
                <w:kern w:val="0"/>
                <w:sz w:val="24"/>
              </w:rPr>
            </w:pPr>
          </w:p>
          <w:p w14:paraId="4AC7D0DB">
            <w:pPr>
              <w:widowControl/>
              <w:jc w:val="center"/>
              <w:textAlignment w:val="center"/>
              <w:rPr>
                <w:rFonts w:ascii="宋体" w:hAnsi="宋体" w:cs="宋体"/>
                <w:color w:val="000000"/>
                <w:kern w:val="0"/>
                <w:sz w:val="24"/>
              </w:rPr>
            </w:pPr>
          </w:p>
          <w:p w14:paraId="5533525A">
            <w:pPr>
              <w:widowControl/>
              <w:jc w:val="center"/>
              <w:textAlignment w:val="center"/>
              <w:rPr>
                <w:rFonts w:ascii="宋体" w:hAnsi="宋体" w:cs="宋体"/>
                <w:color w:val="000000"/>
                <w:kern w:val="0"/>
                <w:sz w:val="24"/>
              </w:rPr>
            </w:pPr>
          </w:p>
          <w:p w14:paraId="2E397EC5">
            <w:pPr>
              <w:widowControl/>
              <w:jc w:val="center"/>
              <w:textAlignment w:val="center"/>
              <w:rPr>
                <w:rFonts w:ascii="宋体" w:hAnsi="宋体" w:cs="宋体"/>
                <w:color w:val="000000"/>
                <w:kern w:val="0"/>
                <w:sz w:val="24"/>
              </w:rPr>
            </w:pPr>
          </w:p>
          <w:p w14:paraId="1269DD87">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17E7BC5E">
            <w:pPr>
              <w:widowControl/>
              <w:jc w:val="center"/>
              <w:textAlignment w:val="center"/>
              <w:rPr>
                <w:rFonts w:ascii="宋体" w:hAnsi="宋体" w:cs="宋体"/>
                <w:color w:val="000000"/>
                <w:kern w:val="0"/>
                <w:sz w:val="24"/>
              </w:rPr>
            </w:pPr>
          </w:p>
          <w:p w14:paraId="4A2A5176">
            <w:pPr>
              <w:widowControl/>
              <w:jc w:val="center"/>
              <w:textAlignment w:val="center"/>
              <w:rPr>
                <w:rFonts w:ascii="宋体" w:hAnsi="宋体" w:cs="宋体"/>
                <w:color w:val="000000"/>
                <w:kern w:val="0"/>
                <w:sz w:val="24"/>
              </w:rPr>
            </w:pPr>
          </w:p>
          <w:p w14:paraId="40FE9BC9">
            <w:pPr>
              <w:widowControl/>
              <w:jc w:val="center"/>
              <w:textAlignment w:val="center"/>
              <w:rPr>
                <w:rFonts w:ascii="宋体" w:hAnsi="宋体" w:cs="宋体"/>
                <w:color w:val="000000"/>
                <w:kern w:val="0"/>
                <w:sz w:val="24"/>
              </w:rPr>
            </w:pPr>
          </w:p>
          <w:p w14:paraId="4EA7E727">
            <w:pPr>
              <w:widowControl/>
              <w:jc w:val="center"/>
              <w:textAlignment w:val="center"/>
              <w:rPr>
                <w:rFonts w:ascii="宋体" w:hAnsi="宋体" w:cs="宋体"/>
                <w:color w:val="000000"/>
                <w:kern w:val="0"/>
                <w:sz w:val="24"/>
              </w:rPr>
            </w:pPr>
          </w:p>
          <w:p w14:paraId="28F5947D">
            <w:pPr>
              <w:widowControl/>
              <w:jc w:val="center"/>
              <w:textAlignment w:val="center"/>
              <w:rPr>
                <w:rFonts w:ascii="宋体" w:hAnsi="宋体" w:cs="宋体"/>
                <w:color w:val="000000"/>
                <w:kern w:val="0"/>
                <w:sz w:val="24"/>
              </w:rPr>
            </w:pPr>
          </w:p>
          <w:p w14:paraId="120A1DC1">
            <w:pPr>
              <w:widowControl/>
              <w:jc w:val="center"/>
              <w:textAlignment w:val="center"/>
              <w:rPr>
                <w:rFonts w:ascii="宋体" w:hAnsi="宋体" w:cs="宋体"/>
                <w:color w:val="000000"/>
                <w:kern w:val="0"/>
                <w:sz w:val="24"/>
              </w:rPr>
            </w:pPr>
          </w:p>
          <w:p w14:paraId="73C394CB">
            <w:pPr>
              <w:widowControl/>
              <w:jc w:val="center"/>
              <w:textAlignment w:val="center"/>
              <w:rPr>
                <w:rFonts w:ascii="宋体" w:hAnsi="宋体" w:cs="宋体"/>
                <w:color w:val="000000"/>
                <w:kern w:val="0"/>
                <w:sz w:val="24"/>
              </w:rPr>
            </w:pPr>
          </w:p>
          <w:p w14:paraId="292CF3D0">
            <w:pPr>
              <w:widowControl/>
              <w:jc w:val="center"/>
              <w:textAlignment w:val="center"/>
              <w:rPr>
                <w:rFonts w:ascii="宋体" w:hAnsi="宋体" w:cs="宋体"/>
                <w:color w:val="000000"/>
                <w:kern w:val="0"/>
                <w:sz w:val="24"/>
              </w:rPr>
            </w:pPr>
          </w:p>
          <w:p w14:paraId="12CE4B29">
            <w:pPr>
              <w:widowControl/>
              <w:jc w:val="center"/>
              <w:textAlignment w:val="center"/>
              <w:rPr>
                <w:rFonts w:ascii="宋体" w:hAnsi="宋体" w:cs="宋体"/>
                <w:color w:val="000000"/>
                <w:kern w:val="0"/>
                <w:sz w:val="24"/>
              </w:rPr>
            </w:pPr>
          </w:p>
          <w:p w14:paraId="4CCE6880">
            <w:pPr>
              <w:widowControl/>
              <w:jc w:val="center"/>
              <w:textAlignment w:val="center"/>
              <w:rPr>
                <w:rFonts w:ascii="宋体" w:hAnsi="宋体" w:cs="宋体"/>
                <w:color w:val="000000"/>
                <w:kern w:val="0"/>
                <w:sz w:val="24"/>
              </w:rPr>
            </w:pPr>
          </w:p>
          <w:p w14:paraId="6391E7BD">
            <w:pPr>
              <w:widowControl/>
              <w:jc w:val="center"/>
              <w:textAlignment w:val="center"/>
              <w:rPr>
                <w:rFonts w:ascii="宋体" w:hAnsi="宋体" w:cs="宋体"/>
                <w:color w:val="000000"/>
                <w:kern w:val="0"/>
                <w:sz w:val="24"/>
              </w:rPr>
            </w:pPr>
          </w:p>
          <w:p w14:paraId="2CF65876">
            <w:pPr>
              <w:widowControl/>
              <w:jc w:val="center"/>
              <w:textAlignment w:val="center"/>
              <w:rPr>
                <w:rFonts w:ascii="宋体" w:hAnsi="宋体" w:cs="宋体"/>
                <w:color w:val="000000"/>
                <w:kern w:val="0"/>
                <w:sz w:val="24"/>
              </w:rPr>
            </w:pPr>
          </w:p>
          <w:p w14:paraId="798E97D3">
            <w:pPr>
              <w:widowControl/>
              <w:textAlignment w:val="center"/>
              <w:rPr>
                <w:rFonts w:ascii="宋体" w:hAnsi="宋体" w:cs="宋体"/>
                <w:color w:val="000000"/>
                <w:kern w:val="0"/>
                <w:sz w:val="24"/>
              </w:rPr>
            </w:pPr>
          </w:p>
          <w:p w14:paraId="556B9548">
            <w:pPr>
              <w:widowControl/>
              <w:textAlignment w:val="center"/>
              <w:rPr>
                <w:rFonts w:ascii="宋体" w:hAnsi="宋体" w:cs="宋体"/>
                <w:color w:val="000000"/>
                <w:kern w:val="0"/>
                <w:sz w:val="24"/>
              </w:rPr>
            </w:pPr>
          </w:p>
          <w:p w14:paraId="44ED0E63">
            <w:pPr>
              <w:widowControl/>
              <w:textAlignment w:val="center"/>
              <w:rPr>
                <w:rFonts w:ascii="宋体" w:hAnsi="宋体" w:cs="宋体"/>
                <w:color w:val="000000"/>
                <w:kern w:val="0"/>
                <w:sz w:val="24"/>
              </w:rPr>
            </w:pPr>
          </w:p>
          <w:p w14:paraId="4921E14C">
            <w:pPr>
              <w:widowControl/>
              <w:jc w:val="center"/>
              <w:textAlignment w:val="center"/>
              <w:rPr>
                <w:rFonts w:ascii="宋体" w:hAnsi="宋体" w:cs="宋体"/>
                <w:color w:val="000000"/>
                <w:kern w:val="0"/>
                <w:sz w:val="24"/>
              </w:rPr>
            </w:pPr>
          </w:p>
          <w:p w14:paraId="3DA60A8A">
            <w:pPr>
              <w:widowControl/>
              <w:jc w:val="center"/>
              <w:textAlignment w:val="center"/>
              <w:rPr>
                <w:rFonts w:ascii="宋体" w:hAnsi="宋体" w:cs="宋体"/>
                <w:color w:val="000000"/>
                <w:kern w:val="0"/>
                <w:sz w:val="24"/>
              </w:rPr>
            </w:pPr>
          </w:p>
          <w:p w14:paraId="56D2B8A5">
            <w:pPr>
              <w:widowControl/>
              <w:jc w:val="center"/>
              <w:textAlignment w:val="center"/>
              <w:rPr>
                <w:rFonts w:ascii="宋体" w:hAnsi="宋体" w:cs="宋体"/>
                <w:color w:val="000000"/>
                <w:kern w:val="0"/>
                <w:sz w:val="24"/>
              </w:rPr>
            </w:pPr>
          </w:p>
          <w:p w14:paraId="6D59F5F8">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5242C3EC">
            <w:pPr>
              <w:widowControl/>
              <w:jc w:val="center"/>
              <w:textAlignment w:val="center"/>
              <w:rPr>
                <w:rFonts w:ascii="宋体" w:hAnsi="宋体" w:cs="宋体"/>
                <w:color w:val="000000"/>
                <w:kern w:val="0"/>
                <w:sz w:val="24"/>
              </w:rPr>
            </w:pPr>
          </w:p>
          <w:p w14:paraId="5ACCEDBF">
            <w:pPr>
              <w:widowControl/>
              <w:jc w:val="center"/>
              <w:textAlignment w:val="center"/>
              <w:rPr>
                <w:rFonts w:ascii="宋体" w:hAnsi="宋体" w:cs="宋体"/>
                <w:color w:val="000000"/>
                <w:kern w:val="0"/>
                <w:sz w:val="24"/>
              </w:rPr>
            </w:pPr>
          </w:p>
          <w:p w14:paraId="7314649C">
            <w:pPr>
              <w:widowControl/>
              <w:jc w:val="center"/>
              <w:textAlignment w:val="center"/>
              <w:rPr>
                <w:rFonts w:ascii="宋体" w:hAnsi="宋体" w:cs="宋体"/>
                <w:color w:val="000000"/>
                <w:kern w:val="0"/>
                <w:sz w:val="24"/>
              </w:rPr>
            </w:pPr>
          </w:p>
          <w:p w14:paraId="288AACA9">
            <w:pPr>
              <w:widowControl/>
              <w:jc w:val="center"/>
              <w:textAlignment w:val="center"/>
              <w:rPr>
                <w:rFonts w:ascii="宋体" w:hAnsi="宋体" w:cs="宋体"/>
                <w:color w:val="000000"/>
                <w:kern w:val="0"/>
                <w:sz w:val="24"/>
              </w:rPr>
            </w:pPr>
          </w:p>
          <w:p w14:paraId="1E578B10">
            <w:pPr>
              <w:widowControl/>
              <w:jc w:val="center"/>
              <w:textAlignment w:val="center"/>
              <w:rPr>
                <w:rFonts w:ascii="宋体" w:hAnsi="宋体" w:cs="宋体"/>
                <w:color w:val="000000"/>
                <w:kern w:val="0"/>
                <w:sz w:val="24"/>
              </w:rPr>
            </w:pPr>
          </w:p>
          <w:p w14:paraId="3D007F9A">
            <w:pPr>
              <w:widowControl/>
              <w:jc w:val="center"/>
              <w:textAlignment w:val="center"/>
              <w:rPr>
                <w:rFonts w:ascii="宋体" w:hAnsi="宋体" w:cs="宋体"/>
                <w:color w:val="000000"/>
                <w:kern w:val="0"/>
                <w:sz w:val="24"/>
              </w:rPr>
            </w:pPr>
          </w:p>
          <w:p w14:paraId="790E3BDD">
            <w:pPr>
              <w:widowControl/>
              <w:jc w:val="center"/>
              <w:textAlignment w:val="center"/>
              <w:rPr>
                <w:rFonts w:ascii="宋体" w:hAnsi="宋体" w:cs="宋体"/>
                <w:color w:val="000000"/>
                <w:kern w:val="0"/>
                <w:sz w:val="24"/>
              </w:rPr>
            </w:pPr>
          </w:p>
          <w:p w14:paraId="234D5F53">
            <w:pPr>
              <w:widowControl/>
              <w:jc w:val="center"/>
              <w:textAlignment w:val="center"/>
              <w:rPr>
                <w:rFonts w:ascii="宋体" w:hAnsi="宋体" w:cs="宋体"/>
                <w:color w:val="000000"/>
                <w:kern w:val="0"/>
                <w:sz w:val="24"/>
              </w:rPr>
            </w:pPr>
          </w:p>
          <w:p w14:paraId="5073E70E">
            <w:pPr>
              <w:widowControl/>
              <w:jc w:val="center"/>
              <w:textAlignment w:val="center"/>
              <w:rPr>
                <w:rFonts w:ascii="宋体" w:hAnsi="宋体" w:cs="宋体"/>
                <w:color w:val="000000"/>
                <w:kern w:val="0"/>
                <w:sz w:val="24"/>
              </w:rPr>
            </w:pPr>
          </w:p>
          <w:p w14:paraId="5A2EC9D0">
            <w:pPr>
              <w:widowControl/>
              <w:jc w:val="center"/>
              <w:textAlignment w:val="center"/>
              <w:rPr>
                <w:rFonts w:ascii="宋体" w:hAnsi="宋体" w:cs="宋体"/>
                <w:color w:val="000000"/>
                <w:kern w:val="0"/>
                <w:sz w:val="24"/>
              </w:rPr>
            </w:pPr>
          </w:p>
          <w:p w14:paraId="011BCB6A">
            <w:pPr>
              <w:widowControl/>
              <w:jc w:val="center"/>
              <w:textAlignment w:val="center"/>
              <w:rPr>
                <w:rFonts w:ascii="宋体" w:hAnsi="宋体" w:cs="宋体"/>
                <w:color w:val="000000"/>
                <w:kern w:val="0"/>
                <w:sz w:val="24"/>
              </w:rPr>
            </w:pPr>
          </w:p>
          <w:p w14:paraId="10A4CED1">
            <w:pPr>
              <w:widowControl/>
              <w:jc w:val="center"/>
              <w:textAlignment w:val="center"/>
              <w:rPr>
                <w:rFonts w:ascii="宋体" w:hAnsi="宋体" w:cs="宋体"/>
                <w:color w:val="000000"/>
                <w:kern w:val="0"/>
                <w:sz w:val="24"/>
              </w:rPr>
            </w:pPr>
          </w:p>
          <w:p w14:paraId="57E01A64">
            <w:pPr>
              <w:widowControl/>
              <w:jc w:val="center"/>
              <w:textAlignment w:val="center"/>
              <w:rPr>
                <w:rFonts w:ascii="宋体" w:hAnsi="宋体" w:cs="宋体"/>
                <w:color w:val="000000"/>
                <w:kern w:val="0"/>
                <w:sz w:val="24"/>
              </w:rPr>
            </w:pPr>
          </w:p>
          <w:p w14:paraId="73A04E4D">
            <w:pPr>
              <w:widowControl/>
              <w:jc w:val="center"/>
              <w:textAlignment w:val="center"/>
              <w:rPr>
                <w:rFonts w:ascii="宋体" w:hAnsi="宋体" w:cs="宋体"/>
                <w:color w:val="000000"/>
                <w:kern w:val="0"/>
                <w:sz w:val="24"/>
              </w:rPr>
            </w:pPr>
          </w:p>
          <w:p w14:paraId="4CD9EC5E">
            <w:pPr>
              <w:widowControl/>
              <w:jc w:val="center"/>
              <w:textAlignment w:val="center"/>
              <w:rPr>
                <w:rFonts w:ascii="宋体" w:hAnsi="宋体" w:cs="宋体"/>
                <w:color w:val="000000"/>
                <w:kern w:val="0"/>
                <w:sz w:val="24"/>
              </w:rPr>
            </w:pPr>
          </w:p>
          <w:p w14:paraId="390EF849">
            <w:pPr>
              <w:widowControl/>
              <w:jc w:val="center"/>
              <w:textAlignment w:val="center"/>
              <w:rPr>
                <w:rFonts w:ascii="宋体" w:hAnsi="宋体" w:cs="宋体"/>
                <w:color w:val="000000"/>
                <w:kern w:val="0"/>
                <w:sz w:val="24"/>
              </w:rPr>
            </w:pPr>
          </w:p>
          <w:p w14:paraId="554CC5EE">
            <w:pPr>
              <w:widowControl/>
              <w:jc w:val="center"/>
              <w:textAlignment w:val="center"/>
              <w:rPr>
                <w:rFonts w:ascii="宋体" w:hAnsi="宋体" w:cs="宋体"/>
                <w:color w:val="000000"/>
                <w:kern w:val="0"/>
                <w:sz w:val="24"/>
              </w:rPr>
            </w:pPr>
          </w:p>
          <w:p w14:paraId="6B70A6BB">
            <w:pPr>
              <w:widowControl/>
              <w:jc w:val="center"/>
              <w:textAlignment w:val="center"/>
              <w:rPr>
                <w:rFonts w:ascii="宋体" w:hAnsi="宋体" w:cs="宋体"/>
                <w:color w:val="000000"/>
                <w:kern w:val="0"/>
                <w:sz w:val="24"/>
              </w:rPr>
            </w:pPr>
          </w:p>
          <w:p w14:paraId="7858206D">
            <w:pPr>
              <w:widowControl/>
              <w:jc w:val="center"/>
              <w:textAlignment w:val="center"/>
              <w:rPr>
                <w:rFonts w:ascii="宋体" w:hAnsi="宋体" w:cs="宋体"/>
                <w:color w:val="000000"/>
                <w:kern w:val="0"/>
                <w:sz w:val="24"/>
              </w:rPr>
            </w:pPr>
          </w:p>
          <w:p w14:paraId="6FEE71DF">
            <w:pPr>
              <w:widowControl/>
              <w:jc w:val="center"/>
              <w:textAlignment w:val="center"/>
              <w:rPr>
                <w:rFonts w:ascii="宋体" w:hAnsi="宋体" w:cs="宋体"/>
                <w:color w:val="000000"/>
                <w:kern w:val="0"/>
                <w:sz w:val="24"/>
              </w:rPr>
            </w:pPr>
          </w:p>
          <w:p w14:paraId="0721C92D">
            <w:pPr>
              <w:widowControl/>
              <w:jc w:val="center"/>
              <w:textAlignment w:val="center"/>
              <w:rPr>
                <w:rFonts w:ascii="宋体" w:hAnsi="宋体" w:cs="宋体"/>
                <w:color w:val="000000"/>
                <w:kern w:val="0"/>
                <w:sz w:val="24"/>
              </w:rPr>
            </w:pPr>
          </w:p>
          <w:p w14:paraId="771EC35F">
            <w:pPr>
              <w:widowControl/>
              <w:jc w:val="center"/>
              <w:textAlignment w:val="center"/>
              <w:rPr>
                <w:rFonts w:ascii="宋体" w:hAnsi="宋体" w:cs="宋体"/>
                <w:color w:val="000000"/>
                <w:kern w:val="0"/>
                <w:sz w:val="24"/>
              </w:rPr>
            </w:pPr>
          </w:p>
          <w:p w14:paraId="3FAE7E93">
            <w:pPr>
              <w:widowControl/>
              <w:jc w:val="center"/>
              <w:textAlignment w:val="center"/>
              <w:rPr>
                <w:rFonts w:ascii="宋体" w:hAnsi="宋体" w:cs="宋体"/>
                <w:color w:val="000000"/>
                <w:kern w:val="0"/>
                <w:sz w:val="24"/>
              </w:rPr>
            </w:pPr>
          </w:p>
          <w:p w14:paraId="31218BB5">
            <w:pPr>
              <w:widowControl/>
              <w:jc w:val="center"/>
              <w:textAlignment w:val="center"/>
              <w:rPr>
                <w:rFonts w:ascii="宋体" w:hAnsi="宋体" w:cs="宋体"/>
                <w:color w:val="000000"/>
                <w:kern w:val="0"/>
                <w:sz w:val="24"/>
              </w:rPr>
            </w:pPr>
          </w:p>
          <w:p w14:paraId="5703C478">
            <w:pPr>
              <w:widowControl/>
              <w:jc w:val="center"/>
              <w:textAlignment w:val="center"/>
              <w:rPr>
                <w:rFonts w:ascii="宋体" w:hAnsi="宋体" w:cs="宋体"/>
                <w:color w:val="000000"/>
                <w:kern w:val="0"/>
                <w:sz w:val="24"/>
              </w:rPr>
            </w:pPr>
          </w:p>
          <w:p w14:paraId="03127703">
            <w:pPr>
              <w:widowControl/>
              <w:jc w:val="center"/>
              <w:textAlignment w:val="center"/>
              <w:rPr>
                <w:rFonts w:ascii="宋体" w:hAnsi="宋体" w:cs="宋体"/>
                <w:color w:val="000000"/>
                <w:kern w:val="0"/>
                <w:sz w:val="24"/>
              </w:rPr>
            </w:pPr>
          </w:p>
          <w:p w14:paraId="21A9B79A">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64513122">
            <w:pPr>
              <w:widowControl/>
              <w:jc w:val="center"/>
              <w:textAlignment w:val="center"/>
              <w:rPr>
                <w:rFonts w:ascii="宋体" w:hAnsi="宋体" w:cs="宋体"/>
                <w:color w:val="000000"/>
                <w:kern w:val="0"/>
                <w:sz w:val="24"/>
              </w:rPr>
            </w:pPr>
          </w:p>
          <w:p w14:paraId="5FD829B2">
            <w:pPr>
              <w:widowControl/>
              <w:jc w:val="center"/>
              <w:textAlignment w:val="center"/>
              <w:rPr>
                <w:rFonts w:ascii="宋体" w:hAnsi="宋体" w:cs="宋体"/>
                <w:color w:val="000000"/>
                <w:kern w:val="0"/>
                <w:sz w:val="24"/>
              </w:rPr>
            </w:pPr>
          </w:p>
          <w:p w14:paraId="596F2BBA">
            <w:pPr>
              <w:widowControl/>
              <w:jc w:val="center"/>
              <w:textAlignment w:val="center"/>
              <w:rPr>
                <w:rFonts w:ascii="宋体" w:hAnsi="宋体" w:cs="宋体"/>
                <w:color w:val="000000"/>
                <w:kern w:val="0"/>
                <w:sz w:val="24"/>
              </w:rPr>
            </w:pPr>
          </w:p>
          <w:p w14:paraId="2BB72F3D">
            <w:pPr>
              <w:widowControl/>
              <w:jc w:val="center"/>
              <w:textAlignment w:val="center"/>
              <w:rPr>
                <w:rFonts w:ascii="宋体" w:hAnsi="宋体" w:cs="宋体"/>
                <w:color w:val="000000"/>
                <w:kern w:val="0"/>
                <w:sz w:val="24"/>
              </w:rPr>
            </w:pPr>
          </w:p>
          <w:p w14:paraId="7F6BD521">
            <w:pPr>
              <w:widowControl/>
              <w:jc w:val="center"/>
              <w:textAlignment w:val="center"/>
              <w:rPr>
                <w:rFonts w:ascii="宋体" w:hAnsi="宋体" w:cs="宋体"/>
                <w:color w:val="000000"/>
                <w:kern w:val="0"/>
                <w:sz w:val="24"/>
              </w:rPr>
            </w:pPr>
          </w:p>
          <w:p w14:paraId="477677AA">
            <w:pPr>
              <w:widowControl/>
              <w:jc w:val="center"/>
              <w:textAlignment w:val="center"/>
              <w:rPr>
                <w:rFonts w:ascii="宋体" w:hAnsi="宋体" w:cs="宋体"/>
                <w:color w:val="000000"/>
                <w:kern w:val="0"/>
                <w:sz w:val="24"/>
              </w:rPr>
            </w:pPr>
          </w:p>
          <w:p w14:paraId="25EBF5EB">
            <w:pPr>
              <w:widowControl/>
              <w:jc w:val="center"/>
              <w:textAlignment w:val="center"/>
              <w:rPr>
                <w:rFonts w:ascii="宋体" w:hAnsi="宋体" w:cs="宋体"/>
                <w:color w:val="000000"/>
                <w:kern w:val="0"/>
                <w:sz w:val="24"/>
              </w:rPr>
            </w:pPr>
          </w:p>
          <w:p w14:paraId="3BADE831">
            <w:pPr>
              <w:widowControl/>
              <w:jc w:val="center"/>
              <w:textAlignment w:val="center"/>
              <w:rPr>
                <w:rFonts w:ascii="宋体" w:hAnsi="宋体" w:cs="宋体"/>
                <w:color w:val="000000"/>
                <w:kern w:val="0"/>
                <w:sz w:val="24"/>
              </w:rPr>
            </w:pPr>
          </w:p>
          <w:p w14:paraId="4DBCBFBF">
            <w:pPr>
              <w:widowControl/>
              <w:jc w:val="center"/>
              <w:textAlignment w:val="center"/>
              <w:rPr>
                <w:rFonts w:ascii="宋体" w:hAnsi="宋体" w:cs="宋体"/>
                <w:color w:val="000000"/>
                <w:kern w:val="0"/>
                <w:sz w:val="24"/>
              </w:rPr>
            </w:pPr>
          </w:p>
          <w:p w14:paraId="7904CAB6">
            <w:pPr>
              <w:widowControl/>
              <w:jc w:val="center"/>
              <w:textAlignment w:val="center"/>
              <w:rPr>
                <w:rFonts w:ascii="宋体" w:hAnsi="宋体" w:cs="宋体"/>
                <w:color w:val="000000"/>
                <w:kern w:val="0"/>
                <w:sz w:val="24"/>
              </w:rPr>
            </w:pPr>
          </w:p>
          <w:p w14:paraId="6A2163A6">
            <w:pPr>
              <w:widowControl/>
              <w:jc w:val="center"/>
              <w:textAlignment w:val="center"/>
              <w:rPr>
                <w:rFonts w:ascii="宋体" w:hAnsi="宋体" w:cs="宋体"/>
                <w:color w:val="000000"/>
                <w:kern w:val="0"/>
                <w:sz w:val="24"/>
              </w:rPr>
            </w:pPr>
          </w:p>
          <w:p w14:paraId="75DC8709">
            <w:pPr>
              <w:widowControl/>
              <w:jc w:val="center"/>
              <w:textAlignment w:val="center"/>
              <w:rPr>
                <w:rFonts w:ascii="宋体" w:hAnsi="宋体" w:cs="宋体"/>
                <w:color w:val="000000"/>
                <w:kern w:val="0"/>
                <w:sz w:val="24"/>
              </w:rPr>
            </w:pPr>
          </w:p>
          <w:p w14:paraId="40CEAAB6">
            <w:pPr>
              <w:widowControl/>
              <w:jc w:val="center"/>
              <w:textAlignment w:val="center"/>
              <w:rPr>
                <w:rFonts w:ascii="宋体" w:hAnsi="宋体" w:cs="宋体"/>
                <w:color w:val="000000"/>
                <w:kern w:val="0"/>
                <w:sz w:val="24"/>
              </w:rPr>
            </w:pPr>
          </w:p>
          <w:p w14:paraId="230532C3">
            <w:pPr>
              <w:widowControl/>
              <w:jc w:val="center"/>
              <w:textAlignment w:val="center"/>
              <w:rPr>
                <w:rFonts w:ascii="宋体" w:hAnsi="宋体" w:cs="宋体"/>
                <w:color w:val="000000"/>
                <w:kern w:val="0"/>
                <w:sz w:val="24"/>
              </w:rPr>
            </w:pPr>
          </w:p>
          <w:p w14:paraId="17B48EE7">
            <w:pPr>
              <w:widowControl/>
              <w:textAlignment w:val="center"/>
              <w:rPr>
                <w:rFonts w:ascii="宋体" w:hAnsi="宋体" w:cs="宋体"/>
                <w:color w:val="000000"/>
                <w:kern w:val="0"/>
                <w:sz w:val="24"/>
              </w:rPr>
            </w:pPr>
          </w:p>
          <w:p w14:paraId="32A49499">
            <w:pPr>
              <w:widowControl/>
              <w:jc w:val="center"/>
              <w:textAlignment w:val="center"/>
              <w:rPr>
                <w:rFonts w:ascii="宋体" w:hAnsi="宋体" w:cs="宋体"/>
                <w:color w:val="000000"/>
                <w:kern w:val="0"/>
                <w:sz w:val="24"/>
              </w:rPr>
            </w:pPr>
          </w:p>
          <w:p w14:paraId="1891E97C">
            <w:pPr>
              <w:widowControl/>
              <w:jc w:val="center"/>
              <w:textAlignment w:val="center"/>
              <w:rPr>
                <w:rFonts w:ascii="宋体" w:hAnsi="宋体" w:cs="宋体"/>
                <w:color w:val="000000"/>
                <w:kern w:val="0"/>
                <w:sz w:val="24"/>
              </w:rPr>
            </w:pPr>
          </w:p>
          <w:p w14:paraId="6521DC2C">
            <w:pPr>
              <w:widowControl/>
              <w:jc w:val="center"/>
              <w:textAlignment w:val="center"/>
              <w:rPr>
                <w:rFonts w:ascii="宋体" w:hAnsi="宋体" w:cs="宋体"/>
                <w:color w:val="000000"/>
                <w:kern w:val="0"/>
                <w:sz w:val="24"/>
              </w:rPr>
            </w:pPr>
          </w:p>
          <w:p w14:paraId="6CDB2CF3">
            <w:pPr>
              <w:widowControl/>
              <w:jc w:val="center"/>
              <w:textAlignment w:val="center"/>
              <w:rPr>
                <w:rFonts w:ascii="宋体" w:hAnsi="宋体" w:cs="宋体"/>
                <w:color w:val="000000"/>
                <w:kern w:val="0"/>
                <w:sz w:val="24"/>
              </w:rPr>
            </w:pPr>
          </w:p>
          <w:p w14:paraId="446CCF1B">
            <w:pPr>
              <w:widowControl/>
              <w:jc w:val="center"/>
              <w:textAlignment w:val="center"/>
              <w:rPr>
                <w:rFonts w:ascii="宋体"/>
                <w:sz w:val="18"/>
              </w:rPr>
            </w:pPr>
            <w:r>
              <w:rPr>
                <w:rFonts w:hint="eastAsia" w:ascii="宋体" w:hAnsi="宋体" w:cs="宋体"/>
                <w:color w:val="000000"/>
                <w:kern w:val="0"/>
                <w:sz w:val="24"/>
              </w:rPr>
              <w:t>党组织规范化建设   （70分）</w:t>
            </w:r>
          </w:p>
        </w:tc>
        <w:tc>
          <w:tcPr>
            <w:tcW w:w="1297" w:type="dxa"/>
            <w:vMerge w:val="restart"/>
            <w:vAlign w:val="center"/>
          </w:tcPr>
          <w:p w14:paraId="7D0ADA66">
            <w:pPr>
              <w:widowControl/>
              <w:jc w:val="center"/>
              <w:textAlignment w:val="center"/>
              <w:rPr>
                <w:rFonts w:ascii="宋体" w:hAnsi="宋体" w:cs="宋体"/>
                <w:color w:val="000000"/>
                <w:kern w:val="0"/>
                <w:sz w:val="24"/>
              </w:rPr>
            </w:pPr>
          </w:p>
          <w:p w14:paraId="0124E397">
            <w:pPr>
              <w:widowControl/>
              <w:jc w:val="center"/>
              <w:textAlignment w:val="center"/>
              <w:rPr>
                <w:rFonts w:ascii="宋体" w:hAnsi="宋体" w:cs="宋体"/>
                <w:color w:val="000000"/>
                <w:kern w:val="0"/>
                <w:sz w:val="24"/>
              </w:rPr>
            </w:pPr>
          </w:p>
          <w:p w14:paraId="3ACC4200">
            <w:pPr>
              <w:widowControl/>
              <w:jc w:val="center"/>
              <w:textAlignment w:val="center"/>
              <w:rPr>
                <w:rFonts w:ascii="宋体" w:hAnsi="宋体" w:cs="宋体"/>
                <w:color w:val="000000"/>
                <w:kern w:val="0"/>
                <w:sz w:val="24"/>
              </w:rPr>
            </w:pPr>
          </w:p>
          <w:p w14:paraId="630BA854">
            <w:pPr>
              <w:widowControl/>
              <w:jc w:val="center"/>
              <w:textAlignment w:val="center"/>
              <w:rPr>
                <w:rFonts w:ascii="宋体" w:hAnsi="宋体" w:cs="宋体"/>
                <w:color w:val="000000"/>
                <w:kern w:val="0"/>
                <w:sz w:val="24"/>
              </w:rPr>
            </w:pPr>
          </w:p>
          <w:p w14:paraId="323B88ED">
            <w:pPr>
              <w:widowControl/>
              <w:jc w:val="center"/>
              <w:textAlignment w:val="center"/>
              <w:rPr>
                <w:rFonts w:ascii="宋体" w:hAnsi="宋体" w:cs="宋体"/>
                <w:color w:val="000000"/>
                <w:kern w:val="0"/>
                <w:sz w:val="24"/>
              </w:rPr>
            </w:pPr>
          </w:p>
          <w:p w14:paraId="7BA0B7E4">
            <w:pPr>
              <w:widowControl/>
              <w:jc w:val="center"/>
              <w:textAlignment w:val="center"/>
              <w:rPr>
                <w:rFonts w:ascii="宋体"/>
                <w:sz w:val="18"/>
              </w:rPr>
            </w:pPr>
            <w:r>
              <w:rPr>
                <w:rFonts w:hint="eastAsia" w:ascii="宋体" w:hAnsi="宋体" w:cs="宋体"/>
                <w:color w:val="000000"/>
                <w:kern w:val="0"/>
                <w:sz w:val="24"/>
              </w:rPr>
              <w:t>基础组织建设</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2A6348FE">
            <w:pPr>
              <w:widowControl/>
              <w:jc w:val="center"/>
              <w:textAlignment w:val="center"/>
              <w:rPr>
                <w:rFonts w:ascii="宋体" w:hAnsi="宋体" w:cs="宋体"/>
                <w:color w:val="000000"/>
                <w:kern w:val="0"/>
                <w:sz w:val="24"/>
              </w:rPr>
            </w:pPr>
            <w:r>
              <w:rPr>
                <w:rFonts w:hint="eastAsia" w:ascii="宋体" w:hAnsi="宋体" w:cs="宋体"/>
                <w:color w:val="000000"/>
                <w:kern w:val="0"/>
                <w:sz w:val="24"/>
              </w:rPr>
              <w:t>23</w:t>
            </w:r>
          </w:p>
        </w:tc>
        <w:tc>
          <w:tcPr>
            <w:tcW w:w="1338" w:type="dxa"/>
            <w:vAlign w:val="center"/>
          </w:tcPr>
          <w:p w14:paraId="7E1E22D6">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参与决策               (5分)</w:t>
            </w:r>
          </w:p>
        </w:tc>
        <w:tc>
          <w:tcPr>
            <w:tcW w:w="5189" w:type="dxa"/>
            <w:vAlign w:val="center"/>
          </w:tcPr>
          <w:p w14:paraId="62CAE38F">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□党组织书记参与理事会决策，并对本组织重要事项决策、重要业务活动、大额经费开支、接收大额捐赠、开展涉外活动等提出意见（5分）</w:t>
            </w:r>
            <w:r>
              <w:rPr>
                <w:rFonts w:hint="eastAsia" w:ascii="宋体" w:hAnsi="宋体" w:cs="宋体"/>
                <w:color w:val="000000"/>
                <w:kern w:val="0"/>
                <w:sz w:val="24"/>
              </w:rPr>
              <w:br w:type="textWrapping"/>
            </w:r>
            <w:r>
              <w:rPr>
                <w:rFonts w:hint="eastAsia" w:ascii="宋体" w:hAnsi="宋体" w:cs="宋体"/>
                <w:color w:val="000000"/>
                <w:kern w:val="0"/>
                <w:sz w:val="24"/>
              </w:rPr>
              <w:t>□党组织书记参与理事会决策，但无具体意见建议（3分）</w:t>
            </w:r>
            <w:r>
              <w:rPr>
                <w:rFonts w:hint="eastAsia" w:ascii="宋体" w:hAnsi="宋体" w:cs="宋体"/>
                <w:color w:val="000000"/>
                <w:kern w:val="0"/>
                <w:sz w:val="24"/>
              </w:rPr>
              <w:br w:type="textWrapping"/>
            </w:r>
            <w:r>
              <w:rPr>
                <w:rFonts w:hint="eastAsia" w:ascii="宋体" w:hAnsi="宋体" w:cs="宋体"/>
                <w:color w:val="000000"/>
                <w:kern w:val="0"/>
                <w:sz w:val="24"/>
              </w:rPr>
              <w:t>□党组织书记未参与理事会决策，对本组织重大事项不参与、不建议（0分）</w:t>
            </w:r>
          </w:p>
        </w:tc>
        <w:tc>
          <w:tcPr>
            <w:tcW w:w="994" w:type="dxa"/>
          </w:tcPr>
          <w:p w14:paraId="6707001C">
            <w:pPr>
              <w:pStyle w:val="6"/>
              <w:rPr>
                <w:szCs w:val="18"/>
              </w:rPr>
            </w:pPr>
          </w:p>
        </w:tc>
        <w:tc>
          <w:tcPr>
            <w:tcW w:w="1256" w:type="dxa"/>
          </w:tcPr>
          <w:p w14:paraId="5CD0291C">
            <w:pPr>
              <w:pStyle w:val="6"/>
              <w:rPr>
                <w:szCs w:val="18"/>
              </w:rPr>
            </w:pPr>
          </w:p>
        </w:tc>
        <w:tc>
          <w:tcPr>
            <w:tcW w:w="1298" w:type="dxa"/>
          </w:tcPr>
          <w:p w14:paraId="1CE6C26A">
            <w:pPr>
              <w:pStyle w:val="6"/>
              <w:rPr>
                <w:szCs w:val="18"/>
              </w:rPr>
            </w:pPr>
          </w:p>
        </w:tc>
      </w:tr>
      <w:tr w14:paraId="7CE1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7F836DD7">
            <w:pPr>
              <w:pStyle w:val="6"/>
              <w:ind w:firstLine="0" w:firstLineChars="0"/>
              <w:rPr>
                <w:szCs w:val="18"/>
              </w:rPr>
            </w:pPr>
          </w:p>
        </w:tc>
        <w:tc>
          <w:tcPr>
            <w:tcW w:w="1237" w:type="dxa"/>
            <w:vMerge w:val="continue"/>
          </w:tcPr>
          <w:p w14:paraId="437EE8D8">
            <w:pPr>
              <w:pStyle w:val="6"/>
              <w:ind w:firstLine="0" w:firstLineChars="0"/>
              <w:rPr>
                <w:szCs w:val="18"/>
              </w:rPr>
            </w:pPr>
          </w:p>
        </w:tc>
        <w:tc>
          <w:tcPr>
            <w:tcW w:w="1297" w:type="dxa"/>
            <w:vMerge w:val="continue"/>
          </w:tcPr>
          <w:p w14:paraId="0FFAAAF0">
            <w:pPr>
              <w:pStyle w:val="6"/>
              <w:rPr>
                <w:szCs w:val="18"/>
              </w:rPr>
            </w:pPr>
          </w:p>
        </w:tc>
        <w:tc>
          <w:tcPr>
            <w:tcW w:w="790" w:type="dxa"/>
            <w:vAlign w:val="center"/>
          </w:tcPr>
          <w:p w14:paraId="15BC4404">
            <w:pPr>
              <w:widowControl/>
              <w:jc w:val="center"/>
              <w:textAlignment w:val="center"/>
              <w:rPr>
                <w:rFonts w:ascii="宋体" w:hAnsi="宋体" w:cs="宋体"/>
                <w:color w:val="000000"/>
                <w:kern w:val="0"/>
                <w:sz w:val="24"/>
              </w:rPr>
            </w:pPr>
            <w:r>
              <w:rPr>
                <w:rFonts w:hint="eastAsia" w:ascii="宋体" w:hAnsi="宋体" w:cs="宋体"/>
                <w:color w:val="000000"/>
                <w:kern w:val="0"/>
                <w:sz w:val="24"/>
              </w:rPr>
              <w:t>24</w:t>
            </w:r>
          </w:p>
        </w:tc>
        <w:tc>
          <w:tcPr>
            <w:tcW w:w="1338" w:type="dxa"/>
            <w:vAlign w:val="center"/>
          </w:tcPr>
          <w:p w14:paraId="293FCC86">
            <w:pPr>
              <w:widowControl/>
              <w:jc w:val="center"/>
              <w:textAlignment w:val="center"/>
              <w:rPr>
                <w:rFonts w:ascii="宋体" w:hAnsi="宋体" w:cs="宋体"/>
                <w:color w:val="000000"/>
                <w:kern w:val="0"/>
                <w:sz w:val="24"/>
              </w:rPr>
            </w:pPr>
            <w:r>
              <w:rPr>
                <w:rFonts w:hint="eastAsia" w:ascii="宋体" w:hAnsi="宋体" w:cs="宋体"/>
                <w:color w:val="000000"/>
                <w:kern w:val="0"/>
                <w:sz w:val="24"/>
              </w:rPr>
              <w:t>按期换届        （5分）</w:t>
            </w:r>
          </w:p>
        </w:tc>
        <w:tc>
          <w:tcPr>
            <w:tcW w:w="5189" w:type="dxa"/>
            <w:vAlign w:val="center"/>
          </w:tcPr>
          <w:p w14:paraId="14834A06">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□党组织按期、按规范程序进行换届、选举（5）</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□党组织未按期、按规范程序进行换届、选举（0）                                                                        </w:t>
            </w:r>
            <w:r>
              <w:rPr>
                <w:rStyle w:val="8"/>
                <w:rFonts w:hint="default"/>
              </w:rPr>
              <w:t>注：必须在规定时间内进行换届，但未到换届期限的不扣分。</w:t>
            </w:r>
          </w:p>
        </w:tc>
        <w:tc>
          <w:tcPr>
            <w:tcW w:w="994" w:type="dxa"/>
          </w:tcPr>
          <w:p w14:paraId="1ADA6AB6">
            <w:pPr>
              <w:pStyle w:val="6"/>
              <w:rPr>
                <w:szCs w:val="18"/>
              </w:rPr>
            </w:pPr>
          </w:p>
        </w:tc>
        <w:tc>
          <w:tcPr>
            <w:tcW w:w="1256" w:type="dxa"/>
          </w:tcPr>
          <w:p w14:paraId="4D138334">
            <w:pPr>
              <w:pStyle w:val="6"/>
              <w:rPr>
                <w:szCs w:val="18"/>
              </w:rPr>
            </w:pPr>
          </w:p>
        </w:tc>
        <w:tc>
          <w:tcPr>
            <w:tcW w:w="1298" w:type="dxa"/>
          </w:tcPr>
          <w:p w14:paraId="11A001D5">
            <w:pPr>
              <w:pStyle w:val="6"/>
              <w:rPr>
                <w:szCs w:val="18"/>
              </w:rPr>
            </w:pPr>
          </w:p>
        </w:tc>
      </w:tr>
      <w:tr w14:paraId="7CE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7947E18">
            <w:pPr>
              <w:pStyle w:val="6"/>
              <w:ind w:firstLine="0" w:firstLineChars="0"/>
              <w:rPr>
                <w:szCs w:val="18"/>
              </w:rPr>
            </w:pPr>
          </w:p>
        </w:tc>
        <w:tc>
          <w:tcPr>
            <w:tcW w:w="1237" w:type="dxa"/>
            <w:vMerge w:val="continue"/>
            <w:vAlign w:val="center"/>
          </w:tcPr>
          <w:p w14:paraId="1BB435B9">
            <w:pPr>
              <w:jc w:val="center"/>
              <w:rPr>
                <w:rFonts w:ascii="宋体"/>
                <w:sz w:val="18"/>
              </w:rPr>
            </w:pPr>
          </w:p>
        </w:tc>
        <w:tc>
          <w:tcPr>
            <w:tcW w:w="1297" w:type="dxa"/>
            <w:vMerge w:val="restart"/>
            <w:vAlign w:val="center"/>
          </w:tcPr>
          <w:p w14:paraId="69B42320">
            <w:pPr>
              <w:widowControl/>
              <w:jc w:val="center"/>
              <w:textAlignment w:val="center"/>
              <w:rPr>
                <w:rFonts w:ascii="宋体" w:hAnsi="宋体" w:cs="宋体"/>
                <w:color w:val="000000"/>
                <w:kern w:val="0"/>
                <w:sz w:val="24"/>
              </w:rPr>
            </w:pPr>
          </w:p>
          <w:p w14:paraId="1408F560">
            <w:pPr>
              <w:widowControl/>
              <w:jc w:val="center"/>
              <w:textAlignment w:val="center"/>
              <w:rPr>
                <w:rFonts w:ascii="宋体" w:hAnsi="宋体" w:cs="宋体"/>
                <w:color w:val="000000"/>
                <w:kern w:val="0"/>
                <w:sz w:val="24"/>
              </w:rPr>
            </w:pPr>
          </w:p>
          <w:p w14:paraId="2480ACB6">
            <w:pPr>
              <w:widowControl/>
              <w:jc w:val="center"/>
              <w:textAlignment w:val="center"/>
              <w:rPr>
                <w:rFonts w:ascii="宋体" w:hAnsi="宋体" w:cs="宋体"/>
                <w:color w:val="000000"/>
                <w:kern w:val="0"/>
                <w:sz w:val="24"/>
              </w:rPr>
            </w:pPr>
          </w:p>
          <w:p w14:paraId="7D3369B7">
            <w:pPr>
              <w:widowControl/>
              <w:jc w:val="center"/>
              <w:textAlignment w:val="center"/>
              <w:rPr>
                <w:rFonts w:ascii="宋体" w:hAnsi="宋体" w:cs="宋体"/>
                <w:color w:val="000000"/>
                <w:kern w:val="0"/>
                <w:sz w:val="24"/>
              </w:rPr>
            </w:pPr>
          </w:p>
          <w:p w14:paraId="723B3E45">
            <w:pPr>
              <w:widowControl/>
              <w:jc w:val="center"/>
              <w:textAlignment w:val="center"/>
              <w:rPr>
                <w:rFonts w:ascii="宋体" w:hAnsi="宋体" w:cs="宋体"/>
                <w:color w:val="000000"/>
                <w:kern w:val="0"/>
                <w:sz w:val="24"/>
              </w:rPr>
            </w:pPr>
          </w:p>
          <w:p w14:paraId="1AD9AD55">
            <w:pPr>
              <w:widowControl/>
              <w:jc w:val="center"/>
              <w:textAlignment w:val="center"/>
              <w:rPr>
                <w:rFonts w:ascii="宋体" w:hAnsi="宋体" w:cs="宋体"/>
                <w:color w:val="000000"/>
                <w:kern w:val="0"/>
                <w:sz w:val="24"/>
              </w:rPr>
            </w:pPr>
          </w:p>
          <w:p w14:paraId="571AA560">
            <w:pPr>
              <w:widowControl/>
              <w:jc w:val="center"/>
              <w:textAlignment w:val="center"/>
              <w:rPr>
                <w:rFonts w:ascii="宋体" w:hAnsi="宋体" w:cs="宋体"/>
                <w:color w:val="000000"/>
                <w:kern w:val="0"/>
                <w:sz w:val="24"/>
              </w:rPr>
            </w:pPr>
          </w:p>
          <w:p w14:paraId="2FFFD947">
            <w:pPr>
              <w:widowControl/>
              <w:jc w:val="center"/>
              <w:textAlignment w:val="center"/>
              <w:rPr>
                <w:rFonts w:ascii="宋体" w:hAnsi="宋体" w:cs="宋体"/>
                <w:color w:val="000000"/>
                <w:kern w:val="0"/>
                <w:sz w:val="24"/>
              </w:rPr>
            </w:pPr>
          </w:p>
          <w:p w14:paraId="55588AB3">
            <w:pPr>
              <w:widowControl/>
              <w:jc w:val="center"/>
              <w:textAlignment w:val="center"/>
              <w:rPr>
                <w:rFonts w:ascii="宋体" w:hAnsi="宋体" w:cs="宋体"/>
                <w:color w:val="000000"/>
                <w:kern w:val="0"/>
                <w:sz w:val="24"/>
              </w:rPr>
            </w:pPr>
          </w:p>
          <w:p w14:paraId="3B815B5E">
            <w:pPr>
              <w:widowControl/>
              <w:jc w:val="center"/>
              <w:textAlignment w:val="center"/>
              <w:rPr>
                <w:rFonts w:ascii="宋体" w:hAnsi="宋体" w:cs="宋体"/>
                <w:color w:val="000000"/>
                <w:kern w:val="0"/>
                <w:sz w:val="24"/>
              </w:rPr>
            </w:pPr>
          </w:p>
          <w:p w14:paraId="0BE4A66C">
            <w:pPr>
              <w:widowControl/>
              <w:jc w:val="center"/>
              <w:textAlignment w:val="center"/>
              <w:rPr>
                <w:rFonts w:ascii="宋体" w:hAnsi="宋体" w:cs="宋体"/>
                <w:color w:val="000000"/>
                <w:kern w:val="0"/>
                <w:sz w:val="24"/>
              </w:rPr>
            </w:pPr>
          </w:p>
          <w:p w14:paraId="4BEFB6BE">
            <w:pPr>
              <w:widowControl/>
              <w:jc w:val="center"/>
              <w:textAlignment w:val="center"/>
              <w:rPr>
                <w:rFonts w:ascii="宋体" w:hAnsi="宋体" w:cs="宋体"/>
                <w:color w:val="000000"/>
                <w:kern w:val="0"/>
                <w:sz w:val="24"/>
              </w:rPr>
            </w:pPr>
          </w:p>
          <w:p w14:paraId="64BFD35C">
            <w:pPr>
              <w:widowControl/>
              <w:jc w:val="center"/>
              <w:textAlignment w:val="center"/>
              <w:rPr>
                <w:rFonts w:ascii="宋体" w:hAnsi="宋体" w:cs="宋体"/>
                <w:color w:val="000000"/>
                <w:kern w:val="0"/>
                <w:sz w:val="24"/>
              </w:rPr>
            </w:pPr>
          </w:p>
          <w:p w14:paraId="768C17E5">
            <w:pPr>
              <w:widowControl/>
              <w:jc w:val="center"/>
              <w:textAlignment w:val="center"/>
              <w:rPr>
                <w:rFonts w:ascii="宋体" w:hAnsi="宋体" w:cs="宋体"/>
                <w:color w:val="000000"/>
                <w:kern w:val="0"/>
                <w:sz w:val="24"/>
              </w:rPr>
            </w:pPr>
          </w:p>
          <w:p w14:paraId="022AA25F">
            <w:pPr>
              <w:widowControl/>
              <w:jc w:val="center"/>
              <w:textAlignment w:val="center"/>
              <w:rPr>
                <w:rFonts w:ascii="宋体" w:hAnsi="宋体" w:cs="宋体"/>
                <w:color w:val="000000"/>
                <w:kern w:val="0"/>
                <w:sz w:val="24"/>
              </w:rPr>
            </w:pPr>
          </w:p>
          <w:p w14:paraId="61000759">
            <w:pPr>
              <w:widowControl/>
              <w:jc w:val="center"/>
              <w:textAlignment w:val="center"/>
              <w:rPr>
                <w:rFonts w:ascii="宋体" w:hAnsi="宋体" w:cs="宋体"/>
                <w:color w:val="000000"/>
                <w:kern w:val="0"/>
                <w:sz w:val="24"/>
              </w:rPr>
            </w:pPr>
          </w:p>
          <w:p w14:paraId="3CA07BEC">
            <w:pPr>
              <w:widowControl/>
              <w:jc w:val="center"/>
              <w:textAlignment w:val="center"/>
              <w:rPr>
                <w:rFonts w:ascii="宋体" w:hAnsi="宋体" w:cs="宋体"/>
                <w:color w:val="000000"/>
                <w:kern w:val="0"/>
                <w:sz w:val="24"/>
              </w:rPr>
            </w:pPr>
          </w:p>
          <w:p w14:paraId="2D206B52">
            <w:pPr>
              <w:widowControl/>
              <w:jc w:val="center"/>
              <w:textAlignment w:val="center"/>
              <w:rPr>
                <w:rFonts w:ascii="宋体" w:hAnsi="宋体" w:cs="宋体"/>
                <w:color w:val="000000"/>
                <w:kern w:val="0"/>
                <w:sz w:val="24"/>
              </w:rPr>
            </w:pPr>
            <w:r>
              <w:rPr>
                <w:rFonts w:hint="eastAsia" w:ascii="宋体" w:hAnsi="宋体" w:cs="宋体"/>
                <w:color w:val="000000"/>
                <w:kern w:val="0"/>
                <w:sz w:val="24"/>
              </w:rPr>
              <w:t>队伍建设    （25分）</w:t>
            </w:r>
          </w:p>
          <w:p w14:paraId="61459D74">
            <w:pPr>
              <w:widowControl/>
              <w:jc w:val="center"/>
              <w:textAlignment w:val="center"/>
              <w:rPr>
                <w:rFonts w:ascii="宋体" w:hAnsi="宋体" w:cs="宋体"/>
                <w:color w:val="000000"/>
                <w:kern w:val="0"/>
                <w:sz w:val="24"/>
              </w:rPr>
            </w:pPr>
          </w:p>
          <w:p w14:paraId="141B6E50">
            <w:pPr>
              <w:widowControl/>
              <w:jc w:val="center"/>
              <w:textAlignment w:val="center"/>
              <w:rPr>
                <w:rFonts w:ascii="宋体" w:hAnsi="宋体" w:cs="宋体"/>
                <w:color w:val="000000"/>
                <w:kern w:val="0"/>
                <w:sz w:val="24"/>
              </w:rPr>
            </w:pPr>
          </w:p>
          <w:p w14:paraId="1BAC0781">
            <w:pPr>
              <w:widowControl/>
              <w:jc w:val="center"/>
              <w:textAlignment w:val="center"/>
              <w:rPr>
                <w:rFonts w:ascii="宋体" w:hAnsi="宋体" w:cs="宋体"/>
                <w:color w:val="000000"/>
                <w:kern w:val="0"/>
                <w:sz w:val="24"/>
              </w:rPr>
            </w:pPr>
          </w:p>
          <w:p w14:paraId="2C340C38">
            <w:pPr>
              <w:widowControl/>
              <w:jc w:val="center"/>
              <w:textAlignment w:val="center"/>
              <w:rPr>
                <w:rFonts w:ascii="宋体" w:hAnsi="宋体" w:cs="宋体"/>
                <w:color w:val="000000"/>
                <w:kern w:val="0"/>
                <w:sz w:val="24"/>
              </w:rPr>
            </w:pPr>
          </w:p>
          <w:p w14:paraId="743E6D83">
            <w:pPr>
              <w:widowControl/>
              <w:jc w:val="center"/>
              <w:textAlignment w:val="center"/>
              <w:rPr>
                <w:rFonts w:ascii="宋体" w:hAnsi="宋体" w:cs="宋体"/>
                <w:color w:val="000000"/>
                <w:kern w:val="0"/>
                <w:sz w:val="24"/>
              </w:rPr>
            </w:pPr>
          </w:p>
          <w:p w14:paraId="4CF5FD22">
            <w:pPr>
              <w:widowControl/>
              <w:jc w:val="center"/>
              <w:textAlignment w:val="center"/>
              <w:rPr>
                <w:rFonts w:ascii="宋体" w:hAnsi="宋体" w:cs="宋体"/>
                <w:color w:val="000000"/>
                <w:kern w:val="0"/>
                <w:sz w:val="24"/>
              </w:rPr>
            </w:pPr>
          </w:p>
          <w:p w14:paraId="6E786F5C">
            <w:pPr>
              <w:widowControl/>
              <w:jc w:val="center"/>
              <w:textAlignment w:val="center"/>
              <w:rPr>
                <w:rFonts w:ascii="宋体" w:hAnsi="宋体" w:cs="宋体"/>
                <w:color w:val="000000"/>
                <w:kern w:val="0"/>
                <w:sz w:val="24"/>
              </w:rPr>
            </w:pPr>
          </w:p>
          <w:p w14:paraId="5209A38A">
            <w:pPr>
              <w:widowControl/>
              <w:jc w:val="center"/>
              <w:textAlignment w:val="center"/>
              <w:rPr>
                <w:rFonts w:ascii="宋体" w:hAnsi="宋体" w:cs="宋体"/>
                <w:color w:val="000000"/>
                <w:kern w:val="0"/>
                <w:sz w:val="24"/>
              </w:rPr>
            </w:pPr>
          </w:p>
          <w:p w14:paraId="1BAC4055">
            <w:pPr>
              <w:widowControl/>
              <w:jc w:val="center"/>
              <w:textAlignment w:val="center"/>
              <w:rPr>
                <w:rFonts w:ascii="宋体" w:hAnsi="宋体" w:cs="宋体"/>
                <w:color w:val="000000"/>
                <w:kern w:val="0"/>
                <w:sz w:val="24"/>
              </w:rPr>
            </w:pPr>
          </w:p>
          <w:p w14:paraId="6E82C37C">
            <w:pPr>
              <w:widowControl/>
              <w:jc w:val="center"/>
              <w:textAlignment w:val="center"/>
              <w:rPr>
                <w:rFonts w:ascii="宋体" w:hAnsi="宋体" w:cs="宋体"/>
                <w:color w:val="000000"/>
                <w:kern w:val="0"/>
                <w:sz w:val="24"/>
              </w:rPr>
            </w:pPr>
          </w:p>
          <w:p w14:paraId="23CEDB7A">
            <w:pPr>
              <w:widowControl/>
              <w:jc w:val="center"/>
              <w:textAlignment w:val="center"/>
              <w:rPr>
                <w:rFonts w:ascii="宋体" w:hAnsi="宋体" w:cs="宋体"/>
                <w:color w:val="000000"/>
                <w:kern w:val="0"/>
                <w:sz w:val="24"/>
              </w:rPr>
            </w:pPr>
          </w:p>
          <w:p w14:paraId="2E5FD79A">
            <w:pPr>
              <w:widowControl/>
              <w:jc w:val="center"/>
              <w:textAlignment w:val="center"/>
              <w:rPr>
                <w:rFonts w:ascii="宋体" w:hAnsi="宋体" w:cs="宋体"/>
                <w:color w:val="000000"/>
                <w:kern w:val="0"/>
                <w:sz w:val="24"/>
              </w:rPr>
            </w:pPr>
          </w:p>
          <w:p w14:paraId="17E16C4A">
            <w:pPr>
              <w:widowControl/>
              <w:textAlignment w:val="center"/>
              <w:rPr>
                <w:rFonts w:ascii="宋体" w:hAnsi="宋体" w:cs="宋体"/>
                <w:color w:val="000000"/>
                <w:kern w:val="0"/>
                <w:sz w:val="24"/>
              </w:rPr>
            </w:pPr>
          </w:p>
          <w:p w14:paraId="120F374C">
            <w:pPr>
              <w:widowControl/>
              <w:jc w:val="center"/>
              <w:textAlignment w:val="center"/>
              <w:rPr>
                <w:rFonts w:ascii="宋体" w:hAnsi="宋体" w:cs="宋体"/>
                <w:color w:val="000000"/>
                <w:kern w:val="0"/>
                <w:sz w:val="24"/>
              </w:rPr>
            </w:pPr>
          </w:p>
          <w:p w14:paraId="78DD8D94">
            <w:pPr>
              <w:widowControl/>
              <w:jc w:val="center"/>
              <w:textAlignment w:val="center"/>
              <w:rPr>
                <w:rFonts w:ascii="宋体" w:hAnsi="宋体" w:cs="宋体"/>
                <w:color w:val="000000"/>
                <w:kern w:val="0"/>
                <w:sz w:val="24"/>
              </w:rPr>
            </w:pPr>
          </w:p>
          <w:p w14:paraId="49003B0B">
            <w:pPr>
              <w:widowControl/>
              <w:jc w:val="center"/>
              <w:textAlignment w:val="center"/>
              <w:rPr>
                <w:rFonts w:ascii="宋体"/>
                <w:sz w:val="18"/>
              </w:rPr>
            </w:pPr>
            <w:r>
              <w:rPr>
                <w:rFonts w:hint="eastAsia" w:ascii="宋体" w:hAnsi="宋体" w:cs="宋体"/>
                <w:color w:val="000000"/>
                <w:kern w:val="0"/>
                <w:sz w:val="24"/>
              </w:rPr>
              <w:t>队伍建设    （25分）</w:t>
            </w:r>
          </w:p>
        </w:tc>
        <w:tc>
          <w:tcPr>
            <w:tcW w:w="790" w:type="dxa"/>
            <w:vAlign w:val="center"/>
          </w:tcPr>
          <w:p w14:paraId="05AFC718">
            <w:pPr>
              <w:widowControl/>
              <w:jc w:val="center"/>
              <w:textAlignment w:val="center"/>
              <w:rPr>
                <w:rFonts w:ascii="宋体" w:hAnsi="宋体" w:cs="宋体"/>
                <w:color w:val="000000"/>
                <w:kern w:val="0"/>
                <w:sz w:val="24"/>
              </w:rPr>
            </w:pPr>
            <w:r>
              <w:rPr>
                <w:rFonts w:hint="eastAsia" w:ascii="宋体" w:hAnsi="宋体" w:cs="宋体"/>
                <w:color w:val="000000"/>
                <w:kern w:val="0"/>
                <w:sz w:val="24"/>
              </w:rPr>
              <w:t>25</w:t>
            </w:r>
          </w:p>
        </w:tc>
        <w:tc>
          <w:tcPr>
            <w:tcW w:w="1338" w:type="dxa"/>
            <w:vAlign w:val="center"/>
          </w:tcPr>
          <w:p w14:paraId="649E20BF">
            <w:pPr>
              <w:widowControl/>
              <w:jc w:val="center"/>
              <w:textAlignment w:val="center"/>
              <w:rPr>
                <w:rFonts w:ascii="宋体" w:hAnsi="宋体" w:cs="宋体"/>
                <w:color w:val="000000"/>
                <w:kern w:val="0"/>
                <w:sz w:val="24"/>
              </w:rPr>
            </w:pPr>
            <w:r>
              <w:rPr>
                <w:rFonts w:hint="eastAsia" w:ascii="宋体" w:hAnsi="宋体" w:cs="宋体"/>
                <w:color w:val="000000"/>
                <w:kern w:val="0"/>
                <w:sz w:val="24"/>
              </w:rPr>
              <w:t>书记选配              (4分)</w:t>
            </w:r>
          </w:p>
        </w:tc>
        <w:tc>
          <w:tcPr>
            <w:tcW w:w="5189" w:type="dxa"/>
            <w:vAlign w:val="center"/>
          </w:tcPr>
          <w:p w14:paraId="54957B29">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□社会组织负责人担任党组织书记（4分）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□党组织书记未按规定进行选配（0分）                                                                      </w:t>
            </w:r>
            <w:r>
              <w:rPr>
                <w:rStyle w:val="8"/>
                <w:rFonts w:hint="default"/>
              </w:rPr>
              <w:t>注：负责人为秘书长及以上。</w:t>
            </w:r>
          </w:p>
        </w:tc>
        <w:tc>
          <w:tcPr>
            <w:tcW w:w="994" w:type="dxa"/>
          </w:tcPr>
          <w:p w14:paraId="52B4313D">
            <w:pPr>
              <w:pStyle w:val="6"/>
              <w:rPr>
                <w:szCs w:val="18"/>
              </w:rPr>
            </w:pPr>
          </w:p>
        </w:tc>
        <w:tc>
          <w:tcPr>
            <w:tcW w:w="1256" w:type="dxa"/>
          </w:tcPr>
          <w:p w14:paraId="00EDB557">
            <w:pPr>
              <w:pStyle w:val="6"/>
              <w:rPr>
                <w:szCs w:val="18"/>
              </w:rPr>
            </w:pPr>
          </w:p>
        </w:tc>
        <w:tc>
          <w:tcPr>
            <w:tcW w:w="1298" w:type="dxa"/>
          </w:tcPr>
          <w:p w14:paraId="49847926">
            <w:pPr>
              <w:pStyle w:val="6"/>
              <w:rPr>
                <w:szCs w:val="18"/>
              </w:rPr>
            </w:pPr>
          </w:p>
        </w:tc>
      </w:tr>
      <w:tr w14:paraId="3A3C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239CF3B8">
            <w:pPr>
              <w:pStyle w:val="6"/>
              <w:ind w:firstLine="0" w:firstLineChars="0"/>
              <w:rPr>
                <w:szCs w:val="18"/>
              </w:rPr>
            </w:pPr>
          </w:p>
        </w:tc>
        <w:tc>
          <w:tcPr>
            <w:tcW w:w="1237" w:type="dxa"/>
            <w:vMerge w:val="continue"/>
          </w:tcPr>
          <w:p w14:paraId="1380FFD1">
            <w:pPr>
              <w:pStyle w:val="6"/>
              <w:ind w:firstLine="0" w:firstLineChars="0"/>
              <w:rPr>
                <w:szCs w:val="18"/>
              </w:rPr>
            </w:pPr>
          </w:p>
        </w:tc>
        <w:tc>
          <w:tcPr>
            <w:tcW w:w="1297" w:type="dxa"/>
            <w:vMerge w:val="continue"/>
          </w:tcPr>
          <w:p w14:paraId="7A29A985">
            <w:pPr>
              <w:pStyle w:val="6"/>
              <w:rPr>
                <w:szCs w:val="18"/>
              </w:rPr>
            </w:pPr>
          </w:p>
        </w:tc>
        <w:tc>
          <w:tcPr>
            <w:tcW w:w="790" w:type="dxa"/>
            <w:vMerge w:val="restart"/>
            <w:vAlign w:val="center"/>
          </w:tcPr>
          <w:p w14:paraId="0A07866F">
            <w:pPr>
              <w:widowControl/>
              <w:jc w:val="center"/>
              <w:textAlignment w:val="center"/>
              <w:rPr>
                <w:rFonts w:ascii="宋体" w:hAnsi="宋体" w:cs="宋体"/>
                <w:color w:val="000000"/>
                <w:kern w:val="0"/>
                <w:sz w:val="24"/>
              </w:rPr>
            </w:pPr>
          </w:p>
          <w:p w14:paraId="4B22B21A">
            <w:pPr>
              <w:widowControl/>
              <w:jc w:val="center"/>
              <w:textAlignment w:val="center"/>
              <w:rPr>
                <w:rFonts w:ascii="宋体" w:hAnsi="宋体" w:cs="宋体"/>
                <w:color w:val="000000"/>
                <w:kern w:val="0"/>
                <w:sz w:val="24"/>
              </w:rPr>
            </w:pPr>
          </w:p>
          <w:p w14:paraId="6C305B40">
            <w:pPr>
              <w:widowControl/>
              <w:jc w:val="center"/>
              <w:textAlignment w:val="center"/>
              <w:rPr>
                <w:rFonts w:ascii="宋体" w:hAnsi="宋体" w:cs="宋体"/>
                <w:color w:val="000000"/>
                <w:kern w:val="0"/>
                <w:sz w:val="24"/>
              </w:rPr>
            </w:pPr>
          </w:p>
          <w:p w14:paraId="1028131B">
            <w:pPr>
              <w:widowControl/>
              <w:textAlignment w:val="center"/>
              <w:rPr>
                <w:rFonts w:ascii="宋体" w:hAnsi="宋体" w:cs="宋体"/>
                <w:color w:val="000000"/>
                <w:kern w:val="0"/>
                <w:sz w:val="24"/>
              </w:rPr>
            </w:pPr>
          </w:p>
          <w:p w14:paraId="78B125A3">
            <w:pPr>
              <w:widowControl/>
              <w:jc w:val="center"/>
              <w:textAlignment w:val="center"/>
              <w:rPr>
                <w:rFonts w:ascii="宋体" w:hAnsi="宋体" w:cs="宋体"/>
                <w:color w:val="000000"/>
                <w:kern w:val="0"/>
                <w:sz w:val="24"/>
              </w:rPr>
            </w:pPr>
          </w:p>
          <w:p w14:paraId="3164323C">
            <w:pPr>
              <w:widowControl/>
              <w:jc w:val="center"/>
              <w:textAlignment w:val="center"/>
              <w:rPr>
                <w:rFonts w:ascii="宋体" w:hAnsi="宋体" w:cs="宋体"/>
                <w:color w:val="000000"/>
                <w:kern w:val="0"/>
                <w:sz w:val="24"/>
              </w:rPr>
            </w:pPr>
          </w:p>
          <w:p w14:paraId="629493B9">
            <w:pPr>
              <w:widowControl/>
              <w:jc w:val="center"/>
              <w:textAlignment w:val="center"/>
              <w:rPr>
                <w:rFonts w:ascii="宋体" w:hAnsi="宋体" w:cs="宋体"/>
                <w:color w:val="000000"/>
                <w:kern w:val="0"/>
                <w:sz w:val="24"/>
              </w:rPr>
            </w:pPr>
            <w:r>
              <w:rPr>
                <w:rFonts w:hint="eastAsia" w:ascii="宋体" w:hAnsi="宋体" w:cs="宋体"/>
                <w:color w:val="000000"/>
                <w:kern w:val="0"/>
                <w:sz w:val="24"/>
              </w:rPr>
              <w:t>26</w:t>
            </w:r>
          </w:p>
        </w:tc>
        <w:tc>
          <w:tcPr>
            <w:tcW w:w="1338" w:type="dxa"/>
            <w:vMerge w:val="restart"/>
            <w:vAlign w:val="center"/>
          </w:tcPr>
          <w:p w14:paraId="60B0CA26">
            <w:pPr>
              <w:widowControl/>
              <w:jc w:val="center"/>
              <w:textAlignment w:val="center"/>
              <w:rPr>
                <w:rFonts w:ascii="宋体" w:hAnsi="宋体" w:cs="宋体"/>
                <w:color w:val="000000"/>
                <w:kern w:val="0"/>
                <w:sz w:val="24"/>
              </w:rPr>
            </w:pPr>
          </w:p>
          <w:p w14:paraId="3B3BB898">
            <w:pPr>
              <w:widowControl/>
              <w:jc w:val="center"/>
              <w:textAlignment w:val="center"/>
              <w:rPr>
                <w:rFonts w:ascii="宋体" w:hAnsi="宋体" w:cs="宋体"/>
                <w:color w:val="000000"/>
                <w:kern w:val="0"/>
                <w:sz w:val="24"/>
              </w:rPr>
            </w:pPr>
          </w:p>
          <w:p w14:paraId="237CF69E">
            <w:pPr>
              <w:widowControl/>
              <w:jc w:val="center"/>
              <w:textAlignment w:val="center"/>
              <w:rPr>
                <w:rFonts w:ascii="宋体" w:hAnsi="宋体" w:cs="宋体"/>
                <w:color w:val="000000"/>
                <w:kern w:val="0"/>
                <w:sz w:val="24"/>
              </w:rPr>
            </w:pPr>
          </w:p>
          <w:p w14:paraId="2D70AAA0">
            <w:pPr>
              <w:widowControl/>
              <w:jc w:val="center"/>
              <w:textAlignment w:val="center"/>
              <w:rPr>
                <w:rFonts w:ascii="宋体" w:hAnsi="宋体" w:cs="宋体"/>
                <w:color w:val="000000"/>
                <w:kern w:val="0"/>
                <w:sz w:val="24"/>
              </w:rPr>
            </w:pPr>
          </w:p>
          <w:p w14:paraId="1283C12F">
            <w:pPr>
              <w:widowControl/>
              <w:jc w:val="center"/>
              <w:textAlignment w:val="center"/>
              <w:rPr>
                <w:rFonts w:ascii="宋体" w:hAnsi="宋体" w:cs="宋体"/>
                <w:color w:val="000000"/>
                <w:kern w:val="0"/>
                <w:sz w:val="24"/>
              </w:rPr>
            </w:pPr>
          </w:p>
          <w:p w14:paraId="5C33EDAA">
            <w:pPr>
              <w:widowControl/>
              <w:jc w:val="center"/>
              <w:textAlignment w:val="center"/>
              <w:rPr>
                <w:rFonts w:ascii="宋体" w:hAnsi="宋体" w:cs="宋体"/>
                <w:color w:val="000000"/>
                <w:kern w:val="0"/>
                <w:sz w:val="24"/>
              </w:rPr>
            </w:pPr>
          </w:p>
          <w:p w14:paraId="2CEA14BB">
            <w:pPr>
              <w:widowControl/>
              <w:jc w:val="center"/>
              <w:textAlignment w:val="center"/>
              <w:rPr>
                <w:rFonts w:ascii="宋体" w:hAnsi="宋体" w:cs="宋体"/>
                <w:color w:val="000000"/>
                <w:kern w:val="0"/>
                <w:sz w:val="24"/>
              </w:rPr>
            </w:pPr>
            <w:r>
              <w:rPr>
                <w:rFonts w:hint="eastAsia" w:ascii="宋体" w:hAnsi="宋体" w:cs="宋体"/>
                <w:color w:val="000000"/>
                <w:kern w:val="0"/>
                <w:sz w:val="24"/>
              </w:rPr>
              <w:t>党员管理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F445EBA">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□按党章要求开展所属党员组织关系转隶正常，支部现有党员3人以上（4分）</w:t>
            </w:r>
          </w:p>
          <w:p w14:paraId="6A03F88E">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□按党章要求开展所属党员组织关系转隶，支部转隶组织关系仅1人或2人（2分）</w:t>
            </w:r>
          </w:p>
          <w:p w14:paraId="31DB9931">
            <w:pPr>
              <w:widowControl/>
              <w:jc w:val="left"/>
              <w:textAlignment w:val="center"/>
              <w:rPr>
                <w:rFonts w:ascii="宋体" w:hAnsi="宋体" w:cs="宋体"/>
                <w:color w:val="000000"/>
                <w:kern w:val="0"/>
                <w:sz w:val="24"/>
              </w:rPr>
            </w:pPr>
            <w:r>
              <w:rPr>
                <w:rFonts w:hint="eastAsia" w:ascii="宋体" w:hAnsi="宋体" w:cs="宋体"/>
                <w:color w:val="000000"/>
                <w:kern w:val="0"/>
                <w:sz w:val="24"/>
              </w:rPr>
              <w:t>□未按党章要求开展所属党员组织关系转隶，自成立以来，无党员组织关系转隶（0分）</w:t>
            </w:r>
          </w:p>
        </w:tc>
        <w:tc>
          <w:tcPr>
            <w:tcW w:w="994" w:type="dxa"/>
          </w:tcPr>
          <w:p w14:paraId="38AC2E42">
            <w:pPr>
              <w:pStyle w:val="6"/>
              <w:rPr>
                <w:szCs w:val="18"/>
              </w:rPr>
            </w:pPr>
          </w:p>
        </w:tc>
        <w:tc>
          <w:tcPr>
            <w:tcW w:w="1256" w:type="dxa"/>
          </w:tcPr>
          <w:p w14:paraId="057D208D">
            <w:pPr>
              <w:pStyle w:val="6"/>
              <w:rPr>
                <w:szCs w:val="18"/>
              </w:rPr>
            </w:pPr>
          </w:p>
        </w:tc>
        <w:tc>
          <w:tcPr>
            <w:tcW w:w="1298" w:type="dxa"/>
          </w:tcPr>
          <w:p w14:paraId="67F0C1A1">
            <w:pPr>
              <w:pStyle w:val="6"/>
              <w:rPr>
                <w:szCs w:val="18"/>
              </w:rPr>
            </w:pPr>
          </w:p>
        </w:tc>
      </w:tr>
      <w:tr w14:paraId="7A1B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5A67F9F">
            <w:pPr>
              <w:pStyle w:val="6"/>
              <w:ind w:firstLine="0" w:firstLineChars="0"/>
              <w:rPr>
                <w:szCs w:val="18"/>
              </w:rPr>
            </w:pPr>
          </w:p>
        </w:tc>
        <w:tc>
          <w:tcPr>
            <w:tcW w:w="1237" w:type="dxa"/>
            <w:vMerge w:val="continue"/>
          </w:tcPr>
          <w:p w14:paraId="09680897">
            <w:pPr>
              <w:pStyle w:val="6"/>
              <w:ind w:firstLine="0" w:firstLineChars="0"/>
              <w:rPr>
                <w:szCs w:val="18"/>
              </w:rPr>
            </w:pPr>
          </w:p>
        </w:tc>
        <w:tc>
          <w:tcPr>
            <w:tcW w:w="1297" w:type="dxa"/>
            <w:vMerge w:val="continue"/>
          </w:tcPr>
          <w:p w14:paraId="37705689">
            <w:pPr>
              <w:pStyle w:val="6"/>
              <w:rPr>
                <w:szCs w:val="18"/>
              </w:rPr>
            </w:pPr>
          </w:p>
        </w:tc>
        <w:tc>
          <w:tcPr>
            <w:tcW w:w="790" w:type="dxa"/>
            <w:vMerge w:val="continue"/>
            <w:vAlign w:val="center"/>
          </w:tcPr>
          <w:p w14:paraId="6638310A">
            <w:pPr>
              <w:widowControl/>
              <w:jc w:val="center"/>
              <w:textAlignment w:val="center"/>
              <w:rPr>
                <w:rFonts w:ascii="宋体" w:hAnsi="宋体" w:cs="宋体"/>
                <w:color w:val="000000"/>
                <w:kern w:val="0"/>
                <w:sz w:val="24"/>
              </w:rPr>
            </w:pPr>
          </w:p>
        </w:tc>
        <w:tc>
          <w:tcPr>
            <w:tcW w:w="1338" w:type="dxa"/>
            <w:vMerge w:val="continue"/>
            <w:vAlign w:val="center"/>
          </w:tcPr>
          <w:p w14:paraId="73D114F7">
            <w:pPr>
              <w:widowControl/>
              <w:jc w:val="center"/>
              <w:textAlignment w:val="center"/>
              <w:rPr>
                <w:rFonts w:ascii="宋体" w:hAnsi="宋体" w:cs="宋体"/>
                <w:color w:val="000000"/>
                <w:kern w:val="0"/>
                <w:sz w:val="24"/>
              </w:rPr>
            </w:pPr>
          </w:p>
        </w:tc>
        <w:tc>
          <w:tcPr>
            <w:tcW w:w="5189" w:type="dxa"/>
            <w:vAlign w:val="center"/>
          </w:tcPr>
          <w:p w14:paraId="6FF76F31">
            <w:pPr>
              <w:widowControl/>
              <w:jc w:val="left"/>
              <w:textAlignment w:val="center"/>
              <w:rPr>
                <w:rFonts w:ascii="宋体" w:hAnsi="宋体" w:cs="宋体"/>
                <w:color w:val="000000"/>
                <w:kern w:val="0"/>
                <w:sz w:val="24"/>
              </w:rPr>
            </w:pPr>
            <w:r>
              <w:rPr>
                <w:rFonts w:hint="eastAsia" w:ascii="宋体" w:hAnsi="宋体" w:cs="宋体"/>
                <w:color w:val="000000"/>
                <w:kern w:val="0"/>
                <w:sz w:val="24"/>
              </w:rPr>
              <w:t>□按基本党章要求，每月开展党员党费收缴（3分）</w:t>
            </w:r>
            <w:r>
              <w:rPr>
                <w:rFonts w:hint="eastAsia" w:ascii="宋体" w:hAnsi="宋体" w:cs="宋体"/>
                <w:color w:val="000000"/>
                <w:kern w:val="0"/>
                <w:sz w:val="24"/>
              </w:rPr>
              <w:br w:type="textWrapping"/>
            </w:r>
            <w:r>
              <w:rPr>
                <w:rFonts w:hint="eastAsia" w:ascii="宋体" w:hAnsi="宋体" w:cs="宋体"/>
                <w:color w:val="000000"/>
                <w:kern w:val="0"/>
                <w:sz w:val="24"/>
              </w:rPr>
              <w:t>□未按党章要求开展党员党费收缴（0分）</w:t>
            </w:r>
          </w:p>
        </w:tc>
        <w:tc>
          <w:tcPr>
            <w:tcW w:w="994" w:type="dxa"/>
          </w:tcPr>
          <w:p w14:paraId="5D7C4DBD">
            <w:pPr>
              <w:pStyle w:val="6"/>
              <w:rPr>
                <w:szCs w:val="18"/>
              </w:rPr>
            </w:pPr>
          </w:p>
        </w:tc>
        <w:tc>
          <w:tcPr>
            <w:tcW w:w="1256" w:type="dxa"/>
          </w:tcPr>
          <w:p w14:paraId="2F45121D">
            <w:pPr>
              <w:pStyle w:val="6"/>
              <w:rPr>
                <w:szCs w:val="18"/>
              </w:rPr>
            </w:pPr>
          </w:p>
        </w:tc>
        <w:tc>
          <w:tcPr>
            <w:tcW w:w="1298" w:type="dxa"/>
          </w:tcPr>
          <w:p w14:paraId="473A78A7">
            <w:pPr>
              <w:pStyle w:val="6"/>
              <w:rPr>
                <w:szCs w:val="18"/>
              </w:rPr>
            </w:pPr>
          </w:p>
        </w:tc>
      </w:tr>
      <w:tr w14:paraId="2F66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7DF98F4C">
            <w:pPr>
              <w:pStyle w:val="6"/>
              <w:ind w:firstLine="0" w:firstLineChars="0"/>
              <w:rPr>
                <w:szCs w:val="18"/>
              </w:rPr>
            </w:pPr>
          </w:p>
        </w:tc>
        <w:tc>
          <w:tcPr>
            <w:tcW w:w="1237" w:type="dxa"/>
            <w:vMerge w:val="continue"/>
          </w:tcPr>
          <w:p w14:paraId="54204CC4">
            <w:pPr>
              <w:pStyle w:val="6"/>
              <w:ind w:firstLine="0" w:firstLineChars="0"/>
              <w:rPr>
                <w:szCs w:val="18"/>
              </w:rPr>
            </w:pPr>
          </w:p>
        </w:tc>
        <w:tc>
          <w:tcPr>
            <w:tcW w:w="1297" w:type="dxa"/>
            <w:vMerge w:val="continue"/>
          </w:tcPr>
          <w:p w14:paraId="149B7A0B">
            <w:pPr>
              <w:pStyle w:val="6"/>
              <w:rPr>
                <w:szCs w:val="18"/>
              </w:rPr>
            </w:pPr>
          </w:p>
        </w:tc>
        <w:tc>
          <w:tcPr>
            <w:tcW w:w="790" w:type="dxa"/>
            <w:vMerge w:val="continue"/>
            <w:vAlign w:val="center"/>
          </w:tcPr>
          <w:p w14:paraId="6D39AEB8">
            <w:pPr>
              <w:widowControl/>
              <w:jc w:val="center"/>
              <w:textAlignment w:val="center"/>
              <w:rPr>
                <w:rFonts w:ascii="宋体" w:hAnsi="宋体" w:cs="宋体"/>
                <w:color w:val="000000"/>
                <w:kern w:val="0"/>
                <w:sz w:val="24"/>
              </w:rPr>
            </w:pPr>
          </w:p>
        </w:tc>
        <w:tc>
          <w:tcPr>
            <w:tcW w:w="1338" w:type="dxa"/>
            <w:vMerge w:val="continue"/>
            <w:vAlign w:val="center"/>
          </w:tcPr>
          <w:p w14:paraId="238B39EB">
            <w:pPr>
              <w:widowControl/>
              <w:jc w:val="center"/>
              <w:textAlignment w:val="center"/>
              <w:rPr>
                <w:rFonts w:ascii="宋体" w:hAnsi="宋体" w:cs="宋体"/>
                <w:color w:val="000000"/>
                <w:kern w:val="0"/>
                <w:sz w:val="24"/>
              </w:rPr>
            </w:pPr>
          </w:p>
        </w:tc>
        <w:tc>
          <w:tcPr>
            <w:tcW w:w="5189" w:type="dxa"/>
            <w:vAlign w:val="center"/>
          </w:tcPr>
          <w:p w14:paraId="719E1DD8">
            <w:pPr>
              <w:widowControl/>
              <w:jc w:val="left"/>
              <w:textAlignment w:val="center"/>
              <w:rPr>
                <w:rFonts w:ascii="宋体" w:hAnsi="宋体" w:cs="宋体"/>
                <w:color w:val="000000"/>
                <w:kern w:val="0"/>
                <w:sz w:val="24"/>
              </w:rPr>
            </w:pPr>
            <w:r>
              <w:rPr>
                <w:rFonts w:hint="eastAsia" w:ascii="宋体" w:hAnsi="宋体" w:cs="宋体"/>
                <w:color w:val="000000"/>
                <w:kern w:val="0"/>
                <w:sz w:val="24"/>
              </w:rPr>
              <w:t>□将在本组织工作的流动党员，纳入党组织党员学习教育管理（3分）</w:t>
            </w:r>
          </w:p>
          <w:p w14:paraId="51F36CE9">
            <w:pPr>
              <w:widowControl/>
              <w:jc w:val="left"/>
              <w:textAlignment w:val="center"/>
              <w:rPr>
                <w:rFonts w:ascii="宋体" w:hAnsi="宋体" w:cs="宋体"/>
                <w:color w:val="000000"/>
                <w:kern w:val="0"/>
                <w:sz w:val="24"/>
              </w:rPr>
            </w:pPr>
            <w:r>
              <w:rPr>
                <w:rFonts w:hint="eastAsia" w:ascii="宋体" w:hAnsi="宋体" w:cs="宋体"/>
                <w:color w:val="000000"/>
                <w:kern w:val="0"/>
                <w:sz w:val="24"/>
              </w:rPr>
              <w:t>□未将在本组织工作的流动党员，纳入党组织党员学习教育管理（0分）</w:t>
            </w:r>
          </w:p>
        </w:tc>
        <w:tc>
          <w:tcPr>
            <w:tcW w:w="994" w:type="dxa"/>
          </w:tcPr>
          <w:p w14:paraId="318364CC">
            <w:pPr>
              <w:pStyle w:val="6"/>
              <w:rPr>
                <w:szCs w:val="18"/>
              </w:rPr>
            </w:pPr>
          </w:p>
        </w:tc>
        <w:tc>
          <w:tcPr>
            <w:tcW w:w="1256" w:type="dxa"/>
          </w:tcPr>
          <w:p w14:paraId="5DB249C0">
            <w:pPr>
              <w:pStyle w:val="6"/>
              <w:rPr>
                <w:szCs w:val="18"/>
              </w:rPr>
            </w:pPr>
          </w:p>
        </w:tc>
        <w:tc>
          <w:tcPr>
            <w:tcW w:w="1298" w:type="dxa"/>
          </w:tcPr>
          <w:p w14:paraId="4B2A622D">
            <w:pPr>
              <w:pStyle w:val="6"/>
              <w:rPr>
                <w:szCs w:val="18"/>
              </w:rPr>
            </w:pPr>
          </w:p>
        </w:tc>
      </w:tr>
      <w:tr w14:paraId="14F0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F1F49F7">
            <w:pPr>
              <w:pStyle w:val="6"/>
              <w:ind w:firstLine="0" w:firstLineChars="0"/>
              <w:rPr>
                <w:szCs w:val="18"/>
              </w:rPr>
            </w:pPr>
          </w:p>
        </w:tc>
        <w:tc>
          <w:tcPr>
            <w:tcW w:w="1237" w:type="dxa"/>
            <w:vMerge w:val="continue"/>
          </w:tcPr>
          <w:p w14:paraId="3FDECF33">
            <w:pPr>
              <w:pStyle w:val="6"/>
              <w:ind w:firstLine="0" w:firstLineChars="0"/>
              <w:rPr>
                <w:szCs w:val="18"/>
              </w:rPr>
            </w:pPr>
          </w:p>
        </w:tc>
        <w:tc>
          <w:tcPr>
            <w:tcW w:w="1297" w:type="dxa"/>
            <w:vMerge w:val="continue"/>
          </w:tcPr>
          <w:p w14:paraId="35249B1B">
            <w:pPr>
              <w:pStyle w:val="6"/>
              <w:rPr>
                <w:szCs w:val="18"/>
              </w:rPr>
            </w:pPr>
          </w:p>
        </w:tc>
        <w:tc>
          <w:tcPr>
            <w:tcW w:w="790" w:type="dxa"/>
            <w:vAlign w:val="center"/>
          </w:tcPr>
          <w:p w14:paraId="2AB4FBAF">
            <w:pPr>
              <w:widowControl/>
              <w:jc w:val="center"/>
              <w:textAlignment w:val="center"/>
              <w:rPr>
                <w:rFonts w:ascii="宋体" w:hAnsi="宋体" w:cs="宋体"/>
                <w:color w:val="000000"/>
                <w:kern w:val="0"/>
                <w:sz w:val="24"/>
              </w:rPr>
            </w:pPr>
            <w:r>
              <w:rPr>
                <w:rFonts w:hint="eastAsia" w:ascii="宋体" w:hAnsi="宋体" w:cs="宋体"/>
                <w:color w:val="000000"/>
                <w:kern w:val="0"/>
                <w:sz w:val="24"/>
              </w:rPr>
              <w:t>27</w:t>
            </w:r>
          </w:p>
        </w:tc>
        <w:tc>
          <w:tcPr>
            <w:tcW w:w="1338" w:type="dxa"/>
            <w:vAlign w:val="center"/>
          </w:tcPr>
          <w:p w14:paraId="7F171847">
            <w:pPr>
              <w:widowControl/>
              <w:jc w:val="center"/>
              <w:textAlignment w:val="center"/>
              <w:rPr>
                <w:rFonts w:ascii="宋体" w:hAnsi="宋体" w:cs="宋体"/>
                <w:color w:val="000000"/>
                <w:kern w:val="0"/>
                <w:sz w:val="24"/>
              </w:rPr>
            </w:pPr>
            <w:r>
              <w:rPr>
                <w:rFonts w:hint="eastAsia" w:ascii="宋体" w:hAnsi="宋体" w:cs="宋体"/>
                <w:color w:val="000000"/>
                <w:kern w:val="0"/>
                <w:sz w:val="24"/>
              </w:rPr>
              <w:t>评议机制        （4分）</w:t>
            </w:r>
          </w:p>
        </w:tc>
        <w:tc>
          <w:tcPr>
            <w:tcW w:w="5189" w:type="dxa"/>
            <w:vAlign w:val="center"/>
          </w:tcPr>
          <w:p w14:paraId="78969AAF">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□按规定进行年度党组织书记述职、评议、考核，并且党员按期进行民主评议和党员党性定期分析（4分）</w:t>
            </w:r>
            <w:r>
              <w:rPr>
                <w:rFonts w:hint="eastAsia" w:ascii="宋体" w:hAnsi="宋体" w:cs="宋体"/>
                <w:color w:val="000000"/>
                <w:kern w:val="0"/>
                <w:sz w:val="24"/>
              </w:rPr>
              <w:br w:type="textWrapping"/>
            </w:r>
            <w:r>
              <w:rPr>
                <w:rFonts w:hint="eastAsia" w:ascii="宋体" w:hAnsi="宋体" w:cs="宋体"/>
                <w:color w:val="000000"/>
                <w:kern w:val="0"/>
                <w:sz w:val="24"/>
              </w:rPr>
              <w:t>□基本按规定进行年度党组织书记述职、评议、考核和党员按期进行民主评议和党员党性定期分析，但程序不规范，效果一般（2分）</w:t>
            </w:r>
            <w:r>
              <w:rPr>
                <w:rFonts w:hint="eastAsia" w:ascii="宋体" w:hAnsi="宋体" w:cs="宋体"/>
                <w:color w:val="000000"/>
                <w:kern w:val="0"/>
                <w:sz w:val="24"/>
              </w:rPr>
              <w:br w:type="textWrapping"/>
            </w:r>
            <w:r>
              <w:rPr>
                <w:rFonts w:hint="eastAsia" w:ascii="宋体" w:hAnsi="宋体" w:cs="宋体"/>
                <w:color w:val="000000"/>
                <w:kern w:val="0"/>
                <w:sz w:val="24"/>
              </w:rPr>
              <w:t>□未按规定进行年度党组织书记述职、评议、考核，且党员未按期进行民主评议和党员党性定期分析（0分）</w:t>
            </w:r>
          </w:p>
        </w:tc>
        <w:tc>
          <w:tcPr>
            <w:tcW w:w="994" w:type="dxa"/>
          </w:tcPr>
          <w:p w14:paraId="4F5A5A41">
            <w:pPr>
              <w:pStyle w:val="6"/>
              <w:rPr>
                <w:szCs w:val="18"/>
              </w:rPr>
            </w:pPr>
          </w:p>
        </w:tc>
        <w:tc>
          <w:tcPr>
            <w:tcW w:w="1256" w:type="dxa"/>
          </w:tcPr>
          <w:p w14:paraId="5DD4F6B7">
            <w:pPr>
              <w:pStyle w:val="6"/>
              <w:rPr>
                <w:szCs w:val="18"/>
              </w:rPr>
            </w:pPr>
          </w:p>
        </w:tc>
        <w:tc>
          <w:tcPr>
            <w:tcW w:w="1298" w:type="dxa"/>
          </w:tcPr>
          <w:p w14:paraId="6BF4E127">
            <w:pPr>
              <w:pStyle w:val="6"/>
              <w:rPr>
                <w:szCs w:val="18"/>
              </w:rPr>
            </w:pPr>
          </w:p>
        </w:tc>
      </w:tr>
      <w:tr w14:paraId="2965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1241" w:type="dxa"/>
            <w:vMerge w:val="continue"/>
          </w:tcPr>
          <w:p w14:paraId="7039FAB4">
            <w:pPr>
              <w:pStyle w:val="6"/>
              <w:ind w:firstLine="0" w:firstLineChars="0"/>
              <w:rPr>
                <w:szCs w:val="18"/>
              </w:rPr>
            </w:pPr>
          </w:p>
        </w:tc>
        <w:tc>
          <w:tcPr>
            <w:tcW w:w="1237" w:type="dxa"/>
            <w:vMerge w:val="continue"/>
          </w:tcPr>
          <w:p w14:paraId="1447ADC1">
            <w:pPr>
              <w:pStyle w:val="6"/>
              <w:ind w:firstLine="0" w:firstLineChars="0"/>
              <w:rPr>
                <w:szCs w:val="18"/>
              </w:rPr>
            </w:pPr>
          </w:p>
        </w:tc>
        <w:tc>
          <w:tcPr>
            <w:tcW w:w="1297" w:type="dxa"/>
            <w:vMerge w:val="continue"/>
          </w:tcPr>
          <w:p w14:paraId="6D4FCEFC">
            <w:pPr>
              <w:pStyle w:val="6"/>
              <w:rPr>
                <w:szCs w:val="18"/>
              </w:rPr>
            </w:pPr>
          </w:p>
        </w:tc>
        <w:tc>
          <w:tcPr>
            <w:tcW w:w="790" w:type="dxa"/>
            <w:vAlign w:val="center"/>
          </w:tcPr>
          <w:p w14:paraId="30062B72">
            <w:pPr>
              <w:widowControl/>
              <w:jc w:val="center"/>
              <w:textAlignment w:val="center"/>
              <w:rPr>
                <w:rFonts w:ascii="宋体" w:hAnsi="宋体" w:cs="宋体"/>
                <w:color w:val="000000"/>
                <w:kern w:val="0"/>
                <w:sz w:val="24"/>
              </w:rPr>
            </w:pPr>
            <w:r>
              <w:rPr>
                <w:rFonts w:hint="eastAsia" w:ascii="宋体" w:hAnsi="宋体" w:cs="宋体"/>
                <w:color w:val="000000"/>
                <w:kern w:val="0"/>
                <w:sz w:val="24"/>
              </w:rPr>
              <w:t>28</w:t>
            </w:r>
          </w:p>
        </w:tc>
        <w:tc>
          <w:tcPr>
            <w:tcW w:w="1338" w:type="dxa"/>
            <w:vAlign w:val="center"/>
          </w:tcPr>
          <w:p w14:paraId="7D52F69D">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发展党员        （4分）</w:t>
            </w:r>
          </w:p>
        </w:tc>
        <w:tc>
          <w:tcPr>
            <w:tcW w:w="5189" w:type="dxa"/>
            <w:vAlign w:val="center"/>
          </w:tcPr>
          <w:p w14:paraId="4F3E3545">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□制定发展党员计划，党组织每年在社会组织负责人、管理层和业务骨干中培养入党积极分子1名以上（4分）（无发展党员计划扣1分）</w:t>
            </w:r>
          </w:p>
          <w:p w14:paraId="1E1049B8">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□党组织每年在社会组织秘书处人员中培养入党积极分子1名以上（3分）（无发展党员计划扣1分）</w:t>
            </w:r>
          </w:p>
          <w:p w14:paraId="1B89B460">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□党组织无发展党员计划，未培养入党积极分子（0分）</w:t>
            </w:r>
          </w:p>
        </w:tc>
        <w:tc>
          <w:tcPr>
            <w:tcW w:w="994" w:type="dxa"/>
          </w:tcPr>
          <w:p w14:paraId="68DD0B7A">
            <w:pPr>
              <w:pStyle w:val="6"/>
              <w:rPr>
                <w:szCs w:val="18"/>
              </w:rPr>
            </w:pPr>
          </w:p>
        </w:tc>
        <w:tc>
          <w:tcPr>
            <w:tcW w:w="1256" w:type="dxa"/>
          </w:tcPr>
          <w:p w14:paraId="2E99C6AB">
            <w:pPr>
              <w:pStyle w:val="6"/>
              <w:rPr>
                <w:szCs w:val="18"/>
              </w:rPr>
            </w:pPr>
          </w:p>
        </w:tc>
        <w:tc>
          <w:tcPr>
            <w:tcW w:w="1298" w:type="dxa"/>
          </w:tcPr>
          <w:p w14:paraId="20FCC0B0">
            <w:pPr>
              <w:pStyle w:val="6"/>
              <w:rPr>
                <w:szCs w:val="18"/>
              </w:rPr>
            </w:pPr>
          </w:p>
        </w:tc>
      </w:tr>
      <w:tr w14:paraId="1BB9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311E288">
            <w:pPr>
              <w:pStyle w:val="6"/>
              <w:ind w:firstLine="0" w:firstLineChars="0"/>
              <w:rPr>
                <w:szCs w:val="18"/>
              </w:rPr>
            </w:pPr>
          </w:p>
        </w:tc>
        <w:tc>
          <w:tcPr>
            <w:tcW w:w="1237" w:type="dxa"/>
            <w:vMerge w:val="continue"/>
          </w:tcPr>
          <w:p w14:paraId="48AD6CF5">
            <w:pPr>
              <w:pStyle w:val="6"/>
              <w:ind w:firstLine="0" w:firstLineChars="0"/>
              <w:rPr>
                <w:szCs w:val="18"/>
              </w:rPr>
            </w:pPr>
          </w:p>
        </w:tc>
        <w:tc>
          <w:tcPr>
            <w:tcW w:w="1297" w:type="dxa"/>
            <w:vMerge w:val="continue"/>
          </w:tcPr>
          <w:p w14:paraId="318D385A">
            <w:pPr>
              <w:pStyle w:val="6"/>
              <w:ind w:firstLine="360"/>
              <w:rPr>
                <w:sz w:val="18"/>
              </w:rPr>
            </w:pPr>
          </w:p>
        </w:tc>
        <w:tc>
          <w:tcPr>
            <w:tcW w:w="790" w:type="dxa"/>
            <w:vAlign w:val="center"/>
          </w:tcPr>
          <w:p w14:paraId="4E991870">
            <w:pPr>
              <w:widowControl/>
              <w:jc w:val="center"/>
              <w:textAlignment w:val="center"/>
              <w:rPr>
                <w:rFonts w:ascii="宋体" w:hAnsi="宋体" w:cs="宋体"/>
                <w:color w:val="000000"/>
                <w:kern w:val="0"/>
                <w:sz w:val="24"/>
              </w:rPr>
            </w:pPr>
            <w:r>
              <w:rPr>
                <w:rFonts w:hint="eastAsia" w:ascii="宋体" w:hAnsi="宋体" w:cs="宋体"/>
                <w:color w:val="000000"/>
                <w:kern w:val="0"/>
                <w:sz w:val="24"/>
              </w:rPr>
              <w:t>29</w:t>
            </w:r>
          </w:p>
        </w:tc>
        <w:tc>
          <w:tcPr>
            <w:tcW w:w="1338" w:type="dxa"/>
            <w:vAlign w:val="center"/>
          </w:tcPr>
          <w:p w14:paraId="5ADADC51">
            <w:pPr>
              <w:widowControl/>
              <w:jc w:val="center"/>
              <w:textAlignment w:val="center"/>
              <w:rPr>
                <w:rFonts w:ascii="宋体" w:hAnsi="宋体" w:cs="宋体"/>
                <w:color w:val="000000"/>
                <w:kern w:val="0"/>
                <w:sz w:val="24"/>
              </w:rPr>
            </w:pPr>
            <w:r>
              <w:rPr>
                <w:rFonts w:hint="eastAsia" w:ascii="宋体" w:hAnsi="宋体" w:cs="宋体"/>
                <w:color w:val="000000"/>
                <w:kern w:val="0"/>
                <w:sz w:val="24"/>
              </w:rPr>
              <w:t>纪检监察</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DFA54A2">
            <w:pPr>
              <w:widowControl/>
              <w:jc w:val="left"/>
              <w:textAlignment w:val="center"/>
              <w:rPr>
                <w:rFonts w:ascii="宋体" w:hAnsi="宋体" w:cs="宋体"/>
                <w:color w:val="000000"/>
                <w:kern w:val="0"/>
                <w:sz w:val="24"/>
              </w:rPr>
            </w:pPr>
            <w:r>
              <w:rPr>
                <w:rFonts w:hint="eastAsia" w:ascii="宋体" w:hAnsi="宋体" w:cs="宋体"/>
                <w:color w:val="000000"/>
                <w:kern w:val="0"/>
                <w:sz w:val="24"/>
              </w:rPr>
              <w:t>□委员会设置纪检委员，未设立委员会的指定专人负责纪检工作，开展党风廉政学习（3分）</w:t>
            </w:r>
            <w:r>
              <w:rPr>
                <w:rFonts w:hint="eastAsia" w:ascii="宋体" w:hAnsi="宋体" w:cs="宋体"/>
                <w:color w:val="000000"/>
                <w:kern w:val="0"/>
                <w:sz w:val="24"/>
              </w:rPr>
              <w:br w:type="textWrapping"/>
            </w:r>
            <w:r>
              <w:rPr>
                <w:rFonts w:hint="eastAsia" w:ascii="宋体" w:hAnsi="宋体" w:cs="宋体"/>
                <w:color w:val="000000"/>
                <w:kern w:val="0"/>
                <w:sz w:val="24"/>
              </w:rPr>
              <w:t>□未设</w:t>
            </w:r>
            <w:r>
              <w:rPr>
                <w:rFonts w:hint="eastAsia" w:ascii="宋体" w:hAnsi="宋体" w:cs="宋体"/>
                <w:color w:val="000000"/>
                <w:kern w:val="0"/>
                <w:sz w:val="24"/>
                <w:lang w:eastAsia="zh-CN"/>
              </w:rPr>
              <w:t>立</w:t>
            </w:r>
            <w:r>
              <w:rPr>
                <w:rFonts w:hint="eastAsia" w:ascii="宋体" w:hAnsi="宋体" w:cs="宋体"/>
                <w:color w:val="000000"/>
                <w:kern w:val="0"/>
                <w:sz w:val="24"/>
              </w:rPr>
              <w:t>纪检委员或未制定专人负责纪检工作，未开展党风廉政学习（0分）</w:t>
            </w:r>
          </w:p>
        </w:tc>
        <w:tc>
          <w:tcPr>
            <w:tcW w:w="994" w:type="dxa"/>
          </w:tcPr>
          <w:p w14:paraId="3AEA7920">
            <w:pPr>
              <w:pStyle w:val="6"/>
              <w:rPr>
                <w:szCs w:val="18"/>
              </w:rPr>
            </w:pPr>
          </w:p>
        </w:tc>
        <w:tc>
          <w:tcPr>
            <w:tcW w:w="1256" w:type="dxa"/>
          </w:tcPr>
          <w:p w14:paraId="766CAD0A">
            <w:pPr>
              <w:pStyle w:val="6"/>
              <w:rPr>
                <w:szCs w:val="18"/>
              </w:rPr>
            </w:pPr>
          </w:p>
        </w:tc>
        <w:tc>
          <w:tcPr>
            <w:tcW w:w="1298" w:type="dxa"/>
          </w:tcPr>
          <w:p w14:paraId="12C7BE42">
            <w:pPr>
              <w:pStyle w:val="6"/>
              <w:rPr>
                <w:szCs w:val="18"/>
              </w:rPr>
            </w:pPr>
          </w:p>
        </w:tc>
      </w:tr>
      <w:tr w14:paraId="0C32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06EB54AD">
            <w:pPr>
              <w:pStyle w:val="6"/>
              <w:ind w:firstLine="0" w:firstLineChars="0"/>
              <w:rPr>
                <w:szCs w:val="18"/>
              </w:rPr>
            </w:pPr>
          </w:p>
        </w:tc>
        <w:tc>
          <w:tcPr>
            <w:tcW w:w="1237" w:type="dxa"/>
            <w:vMerge w:val="continue"/>
          </w:tcPr>
          <w:p w14:paraId="7C7E6C1F">
            <w:pPr>
              <w:pStyle w:val="6"/>
              <w:ind w:firstLine="0" w:firstLineChars="0"/>
              <w:rPr>
                <w:szCs w:val="18"/>
              </w:rPr>
            </w:pPr>
          </w:p>
        </w:tc>
        <w:tc>
          <w:tcPr>
            <w:tcW w:w="1297" w:type="dxa"/>
            <w:vAlign w:val="center"/>
          </w:tcPr>
          <w:p w14:paraId="560C58CE">
            <w:pPr>
              <w:widowControl/>
              <w:jc w:val="center"/>
              <w:textAlignment w:val="center"/>
              <w:rPr>
                <w:rFonts w:ascii="宋体"/>
                <w:sz w:val="18"/>
              </w:rPr>
            </w:pPr>
            <w:r>
              <w:rPr>
                <w:rFonts w:hint="eastAsia" w:ascii="宋体" w:hAnsi="宋体" w:cs="宋体"/>
                <w:color w:val="000000"/>
                <w:kern w:val="0"/>
                <w:sz w:val="24"/>
              </w:rPr>
              <w:t>制度建设  （11分）</w:t>
            </w:r>
          </w:p>
        </w:tc>
        <w:tc>
          <w:tcPr>
            <w:tcW w:w="790" w:type="dxa"/>
            <w:vAlign w:val="center"/>
          </w:tcPr>
          <w:p w14:paraId="1417FF80">
            <w:pPr>
              <w:widowControl/>
              <w:jc w:val="center"/>
              <w:textAlignment w:val="center"/>
              <w:rPr>
                <w:rFonts w:ascii="宋体" w:hAnsi="宋体" w:cs="宋体"/>
                <w:color w:val="000000"/>
                <w:kern w:val="0"/>
                <w:sz w:val="24"/>
              </w:rPr>
            </w:pPr>
            <w:r>
              <w:rPr>
                <w:rFonts w:hint="eastAsia" w:ascii="宋体" w:hAnsi="宋体" w:cs="宋体"/>
                <w:color w:val="000000"/>
                <w:kern w:val="0"/>
                <w:sz w:val="24"/>
              </w:rPr>
              <w:t>30</w:t>
            </w:r>
          </w:p>
        </w:tc>
        <w:tc>
          <w:tcPr>
            <w:tcW w:w="1338" w:type="dxa"/>
            <w:vAlign w:val="center"/>
          </w:tcPr>
          <w:p w14:paraId="638BC246">
            <w:pPr>
              <w:widowControl/>
              <w:jc w:val="center"/>
              <w:textAlignment w:val="center"/>
              <w:rPr>
                <w:rFonts w:ascii="宋体" w:hAnsi="宋体" w:cs="宋体"/>
                <w:color w:val="000000"/>
                <w:kern w:val="0"/>
                <w:sz w:val="24"/>
              </w:rPr>
            </w:pPr>
            <w:r>
              <w:rPr>
                <w:rFonts w:hint="eastAsia" w:ascii="宋体" w:hAnsi="宋体" w:cs="宋体"/>
                <w:color w:val="000000"/>
                <w:kern w:val="0"/>
                <w:sz w:val="24"/>
              </w:rPr>
              <w:t>落实基本制度           （11分）</w:t>
            </w:r>
          </w:p>
        </w:tc>
        <w:tc>
          <w:tcPr>
            <w:tcW w:w="5189" w:type="dxa"/>
            <w:vAlign w:val="center"/>
          </w:tcPr>
          <w:p w14:paraId="21379D85">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严格按《安徽省社会组织党组织建设标准》落实党内组织生活</w:t>
            </w:r>
          </w:p>
          <w:p w14:paraId="268BDAB0">
            <w:pPr>
              <w:widowControl/>
              <w:jc w:val="left"/>
              <w:textAlignment w:val="center"/>
              <w:rPr>
                <w:rFonts w:ascii="宋体" w:hAnsi="宋体" w:cs="宋体"/>
                <w:color w:val="000000"/>
                <w:kern w:val="0"/>
                <w:sz w:val="24"/>
              </w:rPr>
            </w:pPr>
            <w:r>
              <w:rPr>
                <w:rFonts w:hint="eastAsia" w:ascii="宋体" w:hAnsi="宋体" w:cs="宋体"/>
                <w:color w:val="000000"/>
                <w:kern w:val="0"/>
                <w:sz w:val="24"/>
              </w:rPr>
              <w:t>□“三会一课”制度：支部党员大会（每季度）、支部委员会（每月）、党小组（每月）会坚持正常（5分）；未设委员会、党小组的不作扣分项</w:t>
            </w:r>
          </w:p>
          <w:p w14:paraId="6AD9C235">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□组织生活会制度：每半年召开1次党员组织生活会（4分）</w:t>
            </w:r>
          </w:p>
          <w:p w14:paraId="30273CAC">
            <w:pPr>
              <w:widowControl/>
              <w:jc w:val="left"/>
              <w:textAlignment w:val="center"/>
              <w:rPr>
                <w:rFonts w:ascii="宋体" w:hAnsi="宋体" w:cs="宋体"/>
                <w:color w:val="000000"/>
                <w:kern w:val="0"/>
                <w:sz w:val="24"/>
              </w:rPr>
            </w:pPr>
            <w:r>
              <w:rPr>
                <w:rFonts w:hint="eastAsia" w:ascii="宋体" w:hAnsi="宋体" w:cs="宋体"/>
                <w:color w:val="000000"/>
                <w:kern w:val="0"/>
                <w:sz w:val="24"/>
              </w:rPr>
              <w:t>□民主评议制度：每年开展1次民主评议党员工作（2分）</w:t>
            </w:r>
          </w:p>
          <w:p w14:paraId="45CA267C">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注：根据制度落实的规范程度、执行效果、记录情况，每项可分级扣分</w:t>
            </w:r>
          </w:p>
        </w:tc>
        <w:tc>
          <w:tcPr>
            <w:tcW w:w="994" w:type="dxa"/>
          </w:tcPr>
          <w:p w14:paraId="5B39A458">
            <w:pPr>
              <w:pStyle w:val="6"/>
              <w:rPr>
                <w:szCs w:val="18"/>
              </w:rPr>
            </w:pPr>
          </w:p>
        </w:tc>
        <w:tc>
          <w:tcPr>
            <w:tcW w:w="1256" w:type="dxa"/>
          </w:tcPr>
          <w:p w14:paraId="2640B0E5">
            <w:pPr>
              <w:pStyle w:val="6"/>
              <w:rPr>
                <w:szCs w:val="18"/>
              </w:rPr>
            </w:pPr>
          </w:p>
        </w:tc>
        <w:tc>
          <w:tcPr>
            <w:tcW w:w="1298" w:type="dxa"/>
          </w:tcPr>
          <w:p w14:paraId="4322C257">
            <w:pPr>
              <w:pStyle w:val="6"/>
              <w:rPr>
                <w:szCs w:val="18"/>
              </w:rPr>
            </w:pPr>
          </w:p>
        </w:tc>
      </w:tr>
      <w:tr w14:paraId="16C2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241" w:type="dxa"/>
            <w:vMerge w:val="continue"/>
          </w:tcPr>
          <w:p w14:paraId="3044EC04">
            <w:pPr>
              <w:pStyle w:val="6"/>
              <w:ind w:firstLine="0" w:firstLineChars="0"/>
              <w:rPr>
                <w:szCs w:val="18"/>
              </w:rPr>
            </w:pPr>
          </w:p>
        </w:tc>
        <w:tc>
          <w:tcPr>
            <w:tcW w:w="1237" w:type="dxa"/>
            <w:vMerge w:val="continue"/>
          </w:tcPr>
          <w:p w14:paraId="7033F5FC">
            <w:pPr>
              <w:pStyle w:val="6"/>
              <w:ind w:firstLine="0" w:firstLineChars="0"/>
              <w:rPr>
                <w:szCs w:val="18"/>
              </w:rPr>
            </w:pPr>
          </w:p>
        </w:tc>
        <w:tc>
          <w:tcPr>
            <w:tcW w:w="1297" w:type="dxa"/>
            <w:vAlign w:val="center"/>
          </w:tcPr>
          <w:p w14:paraId="5661FF64">
            <w:pPr>
              <w:widowControl/>
              <w:jc w:val="center"/>
              <w:textAlignment w:val="center"/>
              <w:rPr>
                <w:rFonts w:ascii="宋体" w:hAnsi="宋体" w:cs="宋体"/>
                <w:color w:val="000000"/>
                <w:kern w:val="0"/>
                <w:sz w:val="24"/>
              </w:rPr>
            </w:pPr>
          </w:p>
          <w:p w14:paraId="760F1B41">
            <w:pPr>
              <w:widowControl/>
              <w:jc w:val="center"/>
              <w:textAlignment w:val="center"/>
              <w:rPr>
                <w:rFonts w:ascii="宋体" w:hAnsi="宋体" w:cs="宋体"/>
                <w:color w:val="000000"/>
                <w:kern w:val="0"/>
                <w:sz w:val="24"/>
              </w:rPr>
            </w:pPr>
            <w:r>
              <w:rPr>
                <w:rFonts w:hint="eastAsia" w:ascii="宋体" w:hAnsi="宋体" w:cs="宋体"/>
                <w:color w:val="000000"/>
                <w:kern w:val="0"/>
                <w:sz w:val="24"/>
              </w:rPr>
              <w:t>基本活动   （8分）</w:t>
            </w:r>
          </w:p>
        </w:tc>
        <w:tc>
          <w:tcPr>
            <w:tcW w:w="790" w:type="dxa"/>
            <w:vAlign w:val="center"/>
          </w:tcPr>
          <w:p w14:paraId="306322F3">
            <w:pPr>
              <w:widowControl/>
              <w:jc w:val="center"/>
              <w:textAlignment w:val="center"/>
              <w:rPr>
                <w:rFonts w:ascii="宋体" w:hAnsi="宋体" w:cs="宋体"/>
                <w:color w:val="000000"/>
                <w:kern w:val="0"/>
                <w:sz w:val="24"/>
              </w:rPr>
            </w:pPr>
            <w:r>
              <w:rPr>
                <w:rFonts w:hint="eastAsia" w:ascii="宋体" w:hAnsi="宋体" w:cs="宋体"/>
                <w:color w:val="000000"/>
                <w:kern w:val="0"/>
                <w:sz w:val="24"/>
              </w:rPr>
              <w:t>31</w:t>
            </w:r>
          </w:p>
        </w:tc>
        <w:tc>
          <w:tcPr>
            <w:tcW w:w="1338" w:type="dxa"/>
            <w:vAlign w:val="center"/>
          </w:tcPr>
          <w:p w14:paraId="3D71F20D">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党的活动       （8分）</w:t>
            </w:r>
          </w:p>
        </w:tc>
        <w:tc>
          <w:tcPr>
            <w:tcW w:w="5189" w:type="dxa"/>
            <w:vAlign w:val="center"/>
          </w:tcPr>
          <w:p w14:paraId="50A24C87">
            <w:pPr>
              <w:widowControl/>
              <w:jc w:val="left"/>
              <w:textAlignment w:val="center"/>
              <w:rPr>
                <w:rFonts w:ascii="宋体" w:hAnsi="宋体" w:cs="宋体"/>
                <w:b/>
                <w:color w:val="000000"/>
                <w:kern w:val="0"/>
                <w:sz w:val="24"/>
              </w:rPr>
            </w:pPr>
            <w:r>
              <w:rPr>
                <w:rFonts w:hint="eastAsia" w:ascii="宋体" w:hAnsi="宋体" w:cs="宋体"/>
                <w:color w:val="000000"/>
                <w:kern w:val="0"/>
                <w:sz w:val="24"/>
              </w:rPr>
              <w:t>党组织按相关规定，开展各项党的活动。按上级党委部署积极开展主题教育、党支部达标创优、主题党日、联系服务群众等活动。</w:t>
            </w:r>
            <w:r>
              <w:rPr>
                <w:rFonts w:hint="eastAsia" w:ascii="宋体" w:hAnsi="宋体" w:cs="宋体"/>
                <w:color w:val="000000"/>
                <w:kern w:val="0"/>
                <w:sz w:val="24"/>
              </w:rPr>
              <w:br w:type="textWrapping"/>
            </w:r>
            <w:r>
              <w:rPr>
                <w:rFonts w:hint="eastAsia" w:ascii="宋体" w:hAnsi="宋体" w:cs="宋体"/>
                <w:color w:val="000000"/>
                <w:kern w:val="0"/>
                <w:sz w:val="24"/>
              </w:rPr>
              <w:t>□一年开展10次及以上（8分）</w:t>
            </w:r>
            <w:r>
              <w:rPr>
                <w:rFonts w:hint="eastAsia" w:ascii="宋体" w:hAnsi="宋体" w:cs="宋体"/>
                <w:color w:val="000000"/>
                <w:kern w:val="0"/>
                <w:sz w:val="24"/>
              </w:rPr>
              <w:br w:type="textWrapping"/>
            </w:r>
            <w:r>
              <w:rPr>
                <w:rFonts w:hint="eastAsia" w:ascii="宋体" w:hAnsi="宋体" w:cs="宋体"/>
                <w:color w:val="000000"/>
                <w:kern w:val="0"/>
                <w:sz w:val="24"/>
              </w:rPr>
              <w:t>□一年开展6次及以上（5分）</w:t>
            </w:r>
            <w:r>
              <w:rPr>
                <w:rFonts w:hint="eastAsia" w:ascii="宋体" w:hAnsi="宋体" w:cs="宋体"/>
                <w:color w:val="000000"/>
                <w:kern w:val="0"/>
                <w:sz w:val="24"/>
              </w:rPr>
              <w:br w:type="textWrapping"/>
            </w:r>
            <w:r>
              <w:rPr>
                <w:rFonts w:hint="eastAsia" w:ascii="宋体" w:hAnsi="宋体" w:cs="宋体"/>
                <w:color w:val="000000"/>
                <w:kern w:val="0"/>
                <w:sz w:val="24"/>
              </w:rPr>
              <w:t>□一年开展3次及以上（2分）</w:t>
            </w:r>
            <w:r>
              <w:rPr>
                <w:rFonts w:hint="eastAsia" w:ascii="宋体" w:hAnsi="宋体" w:cs="宋体"/>
                <w:color w:val="000000"/>
                <w:kern w:val="0"/>
                <w:sz w:val="24"/>
              </w:rPr>
              <w:br w:type="textWrapping"/>
            </w:r>
            <w:r>
              <w:rPr>
                <w:rFonts w:hint="eastAsia" w:ascii="宋体" w:hAnsi="宋体" w:cs="宋体"/>
                <w:color w:val="000000"/>
                <w:kern w:val="0"/>
                <w:sz w:val="24"/>
              </w:rPr>
              <w:t>□一年开展3次以下（0分）</w:t>
            </w:r>
          </w:p>
          <w:p w14:paraId="63D4AB61">
            <w:pPr>
              <w:widowControl/>
              <w:jc w:val="left"/>
              <w:textAlignment w:val="center"/>
              <w:rPr>
                <w:rFonts w:ascii="宋体" w:hAnsi="宋体" w:cs="宋体"/>
                <w:color w:val="000000"/>
                <w:kern w:val="0"/>
                <w:sz w:val="24"/>
              </w:rPr>
            </w:pPr>
            <w:r>
              <w:rPr>
                <w:rFonts w:hint="eastAsia" w:ascii="宋体" w:hAnsi="宋体" w:cs="宋体"/>
                <w:b/>
                <w:color w:val="000000"/>
                <w:kern w:val="0"/>
                <w:sz w:val="24"/>
              </w:rPr>
              <w:t>注：次数以社会组织组建党组织日期按月计算</w:t>
            </w:r>
          </w:p>
        </w:tc>
        <w:tc>
          <w:tcPr>
            <w:tcW w:w="994" w:type="dxa"/>
          </w:tcPr>
          <w:p w14:paraId="27FBE2D2">
            <w:pPr>
              <w:pStyle w:val="6"/>
              <w:rPr>
                <w:szCs w:val="18"/>
              </w:rPr>
            </w:pPr>
          </w:p>
        </w:tc>
        <w:tc>
          <w:tcPr>
            <w:tcW w:w="1256" w:type="dxa"/>
          </w:tcPr>
          <w:p w14:paraId="67EA6CF3">
            <w:pPr>
              <w:pStyle w:val="6"/>
              <w:rPr>
                <w:szCs w:val="18"/>
              </w:rPr>
            </w:pPr>
          </w:p>
        </w:tc>
        <w:tc>
          <w:tcPr>
            <w:tcW w:w="1298" w:type="dxa"/>
          </w:tcPr>
          <w:p w14:paraId="1AF71B73">
            <w:pPr>
              <w:pStyle w:val="6"/>
              <w:rPr>
                <w:szCs w:val="18"/>
              </w:rPr>
            </w:pPr>
          </w:p>
        </w:tc>
      </w:tr>
      <w:tr w14:paraId="5937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F51C7DF">
            <w:pPr>
              <w:pStyle w:val="6"/>
              <w:ind w:firstLine="0" w:firstLineChars="0"/>
              <w:rPr>
                <w:szCs w:val="18"/>
              </w:rPr>
            </w:pPr>
          </w:p>
        </w:tc>
        <w:tc>
          <w:tcPr>
            <w:tcW w:w="1237" w:type="dxa"/>
            <w:vMerge w:val="continue"/>
          </w:tcPr>
          <w:p w14:paraId="32B4DB18">
            <w:pPr>
              <w:pStyle w:val="6"/>
              <w:ind w:firstLine="0" w:firstLineChars="0"/>
              <w:rPr>
                <w:szCs w:val="18"/>
              </w:rPr>
            </w:pPr>
          </w:p>
        </w:tc>
        <w:tc>
          <w:tcPr>
            <w:tcW w:w="1297" w:type="dxa"/>
            <w:vMerge w:val="restart"/>
            <w:vAlign w:val="center"/>
          </w:tcPr>
          <w:p w14:paraId="3BD77358">
            <w:pPr>
              <w:widowControl/>
              <w:jc w:val="center"/>
              <w:textAlignment w:val="center"/>
              <w:rPr>
                <w:rFonts w:ascii="宋体" w:hAnsi="宋体" w:cs="宋体"/>
                <w:color w:val="000000"/>
                <w:kern w:val="0"/>
                <w:sz w:val="24"/>
              </w:rPr>
            </w:pPr>
          </w:p>
          <w:p w14:paraId="652C0E75">
            <w:pPr>
              <w:widowControl/>
              <w:jc w:val="center"/>
              <w:textAlignment w:val="center"/>
              <w:rPr>
                <w:rFonts w:ascii="宋体" w:hAnsi="宋体" w:cs="宋体"/>
                <w:color w:val="000000"/>
                <w:kern w:val="0"/>
                <w:sz w:val="24"/>
              </w:rPr>
            </w:pPr>
          </w:p>
          <w:p w14:paraId="1848273F">
            <w:pPr>
              <w:widowControl/>
              <w:jc w:val="center"/>
              <w:textAlignment w:val="center"/>
              <w:rPr>
                <w:rFonts w:ascii="宋体" w:hAnsi="宋体" w:cs="宋体"/>
                <w:color w:val="000000"/>
                <w:kern w:val="0"/>
                <w:sz w:val="24"/>
              </w:rPr>
            </w:pPr>
          </w:p>
          <w:p w14:paraId="068800A2">
            <w:pPr>
              <w:widowControl/>
              <w:jc w:val="center"/>
              <w:textAlignment w:val="center"/>
              <w:rPr>
                <w:rFonts w:ascii="宋体" w:hAnsi="宋体" w:cs="宋体"/>
                <w:color w:val="000000"/>
                <w:kern w:val="0"/>
                <w:sz w:val="24"/>
              </w:rPr>
            </w:pPr>
          </w:p>
          <w:p w14:paraId="04FB90E6">
            <w:pPr>
              <w:widowControl/>
              <w:jc w:val="center"/>
              <w:textAlignment w:val="center"/>
              <w:rPr>
                <w:rFonts w:ascii="宋体" w:hAnsi="宋体" w:cs="宋体"/>
                <w:color w:val="000000"/>
                <w:kern w:val="0"/>
                <w:sz w:val="24"/>
              </w:rPr>
            </w:pPr>
          </w:p>
          <w:p w14:paraId="14DFD56B">
            <w:pPr>
              <w:widowControl/>
              <w:jc w:val="center"/>
              <w:textAlignment w:val="center"/>
              <w:rPr>
                <w:rFonts w:ascii="宋体" w:hAnsi="宋体" w:cs="宋体"/>
                <w:color w:val="000000"/>
                <w:kern w:val="0"/>
                <w:sz w:val="24"/>
              </w:rPr>
            </w:pPr>
          </w:p>
          <w:p w14:paraId="69CEAF91">
            <w:pPr>
              <w:widowControl/>
              <w:jc w:val="center"/>
              <w:textAlignment w:val="center"/>
              <w:rPr>
                <w:rFonts w:ascii="宋体" w:hAnsi="宋体" w:cs="宋体"/>
                <w:color w:val="000000"/>
                <w:kern w:val="0"/>
                <w:sz w:val="24"/>
              </w:rPr>
            </w:pPr>
          </w:p>
          <w:p w14:paraId="5110B3D1">
            <w:pPr>
              <w:widowControl/>
              <w:jc w:val="center"/>
              <w:textAlignment w:val="center"/>
              <w:rPr>
                <w:rFonts w:ascii="宋体" w:hAnsi="宋体" w:cs="宋体"/>
                <w:color w:val="000000"/>
                <w:kern w:val="0"/>
                <w:sz w:val="24"/>
              </w:rPr>
            </w:pPr>
          </w:p>
          <w:p w14:paraId="3330B9DF">
            <w:pPr>
              <w:widowControl/>
              <w:jc w:val="center"/>
              <w:textAlignment w:val="center"/>
              <w:rPr>
                <w:rFonts w:ascii="宋体" w:hAnsi="宋体" w:cs="宋体"/>
                <w:color w:val="000000"/>
                <w:kern w:val="0"/>
                <w:sz w:val="24"/>
              </w:rPr>
            </w:pPr>
          </w:p>
          <w:p w14:paraId="178078FF">
            <w:pPr>
              <w:widowControl/>
              <w:jc w:val="center"/>
              <w:textAlignment w:val="center"/>
              <w:rPr>
                <w:rFonts w:ascii="宋体" w:hAnsi="宋体" w:cs="宋体"/>
                <w:color w:val="000000"/>
                <w:kern w:val="0"/>
                <w:sz w:val="24"/>
              </w:rPr>
            </w:pPr>
          </w:p>
          <w:p w14:paraId="6023EF04">
            <w:pPr>
              <w:widowControl/>
              <w:jc w:val="center"/>
              <w:textAlignment w:val="center"/>
              <w:rPr>
                <w:rFonts w:ascii="宋体" w:hAnsi="宋体" w:cs="宋体"/>
                <w:color w:val="000000"/>
                <w:kern w:val="0"/>
                <w:sz w:val="24"/>
              </w:rPr>
            </w:pPr>
          </w:p>
          <w:p w14:paraId="4E644004">
            <w:pPr>
              <w:widowControl/>
              <w:jc w:val="center"/>
              <w:textAlignment w:val="center"/>
              <w:rPr>
                <w:szCs w:val="18"/>
              </w:rPr>
            </w:pPr>
            <w:r>
              <w:rPr>
                <w:rFonts w:hint="eastAsia" w:ascii="宋体" w:hAnsi="宋体" w:cs="宋体"/>
                <w:color w:val="000000"/>
                <w:kern w:val="0"/>
                <w:sz w:val="24"/>
              </w:rPr>
              <w:t>基本保障           （16分）</w:t>
            </w:r>
          </w:p>
        </w:tc>
        <w:tc>
          <w:tcPr>
            <w:tcW w:w="790" w:type="dxa"/>
            <w:vAlign w:val="center"/>
          </w:tcPr>
          <w:p w14:paraId="5D326865">
            <w:pPr>
              <w:widowControl/>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1338" w:type="dxa"/>
            <w:vAlign w:val="center"/>
          </w:tcPr>
          <w:p w14:paraId="1B18240B">
            <w:pPr>
              <w:widowControl/>
              <w:jc w:val="center"/>
              <w:textAlignment w:val="center"/>
              <w:rPr>
                <w:rFonts w:ascii="宋体" w:hAnsi="宋体" w:cs="宋体"/>
                <w:color w:val="000000"/>
                <w:kern w:val="0"/>
                <w:sz w:val="24"/>
              </w:rPr>
            </w:pPr>
            <w:r>
              <w:rPr>
                <w:rFonts w:hint="eastAsia" w:ascii="宋体" w:hAnsi="宋体" w:cs="宋体"/>
                <w:color w:val="000000"/>
                <w:kern w:val="0"/>
                <w:sz w:val="24"/>
              </w:rPr>
              <w:t>场所建设        （6分）</w:t>
            </w:r>
          </w:p>
        </w:tc>
        <w:tc>
          <w:tcPr>
            <w:tcW w:w="5189" w:type="dxa"/>
            <w:vAlign w:val="center"/>
          </w:tcPr>
          <w:p w14:paraId="73A9EF88">
            <w:pPr>
              <w:widowControl/>
              <w:jc w:val="left"/>
              <w:textAlignment w:val="center"/>
              <w:rPr>
                <w:rFonts w:ascii="宋体" w:hAnsi="宋体" w:cs="宋体"/>
                <w:color w:val="000000"/>
                <w:kern w:val="0"/>
                <w:sz w:val="24"/>
              </w:rPr>
            </w:pPr>
            <w:r>
              <w:rPr>
                <w:rFonts w:hint="eastAsia" w:ascii="宋体" w:hAnsi="宋体" w:cs="宋体"/>
                <w:color w:val="000000"/>
                <w:kern w:val="0"/>
                <w:sz w:val="24"/>
              </w:rPr>
              <w:t>□按照有场所、有设施、有标志、有党旗、有书报、有制度的“六有”标准，加强社会组织党组织场所建设（6分）</w:t>
            </w:r>
            <w:r>
              <w:rPr>
                <w:rFonts w:hint="eastAsia" w:ascii="宋体" w:hAnsi="宋体" w:cs="宋体"/>
                <w:color w:val="000000"/>
                <w:kern w:val="0"/>
                <w:sz w:val="24"/>
              </w:rPr>
              <w:br w:type="textWrapping"/>
            </w:r>
            <w:r>
              <w:rPr>
                <w:rFonts w:hint="eastAsia" w:ascii="宋体" w:hAnsi="宋体" w:cs="宋体"/>
                <w:color w:val="000000"/>
                <w:kern w:val="0"/>
                <w:sz w:val="24"/>
              </w:rPr>
              <w:t>每缺1项内容扣1分</w:t>
            </w:r>
          </w:p>
        </w:tc>
        <w:tc>
          <w:tcPr>
            <w:tcW w:w="994" w:type="dxa"/>
          </w:tcPr>
          <w:p w14:paraId="48537F91">
            <w:pPr>
              <w:pStyle w:val="6"/>
              <w:rPr>
                <w:szCs w:val="18"/>
              </w:rPr>
            </w:pPr>
          </w:p>
        </w:tc>
        <w:tc>
          <w:tcPr>
            <w:tcW w:w="1256" w:type="dxa"/>
          </w:tcPr>
          <w:p w14:paraId="00BECB56">
            <w:pPr>
              <w:pStyle w:val="6"/>
              <w:rPr>
                <w:szCs w:val="18"/>
              </w:rPr>
            </w:pPr>
          </w:p>
        </w:tc>
        <w:tc>
          <w:tcPr>
            <w:tcW w:w="1298" w:type="dxa"/>
          </w:tcPr>
          <w:p w14:paraId="72E99C42">
            <w:pPr>
              <w:pStyle w:val="6"/>
              <w:rPr>
                <w:szCs w:val="18"/>
              </w:rPr>
            </w:pPr>
          </w:p>
        </w:tc>
      </w:tr>
      <w:tr w14:paraId="7989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0" w:hRule="atLeast"/>
          <w:jc w:val="center"/>
        </w:trPr>
        <w:tc>
          <w:tcPr>
            <w:tcW w:w="1241" w:type="dxa"/>
            <w:vMerge w:val="continue"/>
          </w:tcPr>
          <w:p w14:paraId="5A9F860B">
            <w:pPr>
              <w:pStyle w:val="6"/>
              <w:ind w:firstLine="0" w:firstLineChars="0"/>
              <w:rPr>
                <w:szCs w:val="18"/>
              </w:rPr>
            </w:pPr>
          </w:p>
        </w:tc>
        <w:tc>
          <w:tcPr>
            <w:tcW w:w="1237" w:type="dxa"/>
            <w:vMerge w:val="continue"/>
          </w:tcPr>
          <w:p w14:paraId="5EDE2FEE">
            <w:pPr>
              <w:pStyle w:val="6"/>
              <w:ind w:firstLine="0" w:firstLineChars="0"/>
              <w:rPr>
                <w:szCs w:val="18"/>
              </w:rPr>
            </w:pPr>
          </w:p>
        </w:tc>
        <w:tc>
          <w:tcPr>
            <w:tcW w:w="1297" w:type="dxa"/>
            <w:vMerge w:val="continue"/>
          </w:tcPr>
          <w:p w14:paraId="2783D2EA">
            <w:pPr>
              <w:pStyle w:val="6"/>
              <w:rPr>
                <w:szCs w:val="18"/>
              </w:rPr>
            </w:pPr>
          </w:p>
        </w:tc>
        <w:tc>
          <w:tcPr>
            <w:tcW w:w="790" w:type="dxa"/>
            <w:vAlign w:val="center"/>
          </w:tcPr>
          <w:p w14:paraId="2493E223">
            <w:pPr>
              <w:widowControl/>
              <w:jc w:val="center"/>
              <w:textAlignment w:val="center"/>
              <w:rPr>
                <w:rFonts w:ascii="宋体" w:hAnsi="宋体" w:cs="宋体"/>
                <w:color w:val="000000"/>
                <w:kern w:val="0"/>
                <w:sz w:val="24"/>
              </w:rPr>
            </w:pPr>
            <w:r>
              <w:rPr>
                <w:rFonts w:hint="eastAsia" w:ascii="宋体" w:hAnsi="宋体" w:cs="宋体"/>
                <w:color w:val="000000"/>
                <w:kern w:val="0"/>
                <w:sz w:val="24"/>
              </w:rPr>
              <w:t>33</w:t>
            </w:r>
          </w:p>
        </w:tc>
        <w:tc>
          <w:tcPr>
            <w:tcW w:w="1338" w:type="dxa"/>
            <w:vMerge w:val="restart"/>
            <w:vAlign w:val="center"/>
          </w:tcPr>
          <w:p w14:paraId="22EC559F">
            <w:pPr>
              <w:widowControl/>
              <w:jc w:val="center"/>
              <w:textAlignment w:val="center"/>
              <w:rPr>
                <w:rFonts w:ascii="宋体" w:hAnsi="宋体" w:cs="宋体"/>
                <w:color w:val="000000"/>
                <w:kern w:val="0"/>
                <w:sz w:val="24"/>
              </w:rPr>
            </w:pPr>
          </w:p>
          <w:p w14:paraId="75806B35">
            <w:pPr>
              <w:widowControl/>
              <w:jc w:val="center"/>
              <w:textAlignment w:val="center"/>
              <w:rPr>
                <w:rFonts w:ascii="宋体" w:hAnsi="宋体" w:cs="宋体"/>
                <w:color w:val="000000"/>
                <w:kern w:val="0"/>
                <w:sz w:val="24"/>
              </w:rPr>
            </w:pPr>
          </w:p>
          <w:p w14:paraId="2254D2F3">
            <w:pPr>
              <w:widowControl/>
              <w:jc w:val="center"/>
              <w:textAlignment w:val="center"/>
              <w:rPr>
                <w:rFonts w:ascii="宋体" w:hAnsi="宋体" w:cs="宋体"/>
                <w:color w:val="000000"/>
                <w:kern w:val="0"/>
                <w:sz w:val="24"/>
              </w:rPr>
            </w:pPr>
          </w:p>
          <w:p w14:paraId="748A30A0">
            <w:pPr>
              <w:widowControl/>
              <w:jc w:val="center"/>
              <w:textAlignment w:val="center"/>
              <w:rPr>
                <w:rFonts w:ascii="宋体" w:hAnsi="宋体" w:cs="宋体"/>
                <w:color w:val="000000"/>
                <w:kern w:val="0"/>
                <w:sz w:val="24"/>
              </w:rPr>
            </w:pPr>
          </w:p>
          <w:p w14:paraId="5CC4DE2C">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经费保障</w:t>
            </w:r>
            <w:r>
              <w:rPr>
                <w:rFonts w:hint="eastAsia" w:ascii="宋体" w:hAnsi="宋体" w:cs="宋体"/>
                <w:color w:val="000000"/>
                <w:kern w:val="0"/>
                <w:sz w:val="24"/>
              </w:rPr>
              <w:br w:type="textWrapping"/>
            </w:r>
            <w:r>
              <w:rPr>
                <w:rFonts w:hint="eastAsia" w:ascii="宋体" w:hAnsi="宋体" w:cs="宋体"/>
                <w:color w:val="000000"/>
                <w:kern w:val="0"/>
                <w:sz w:val="24"/>
              </w:rPr>
              <w:t>（10分）</w:t>
            </w:r>
            <w:r>
              <w:rPr>
                <w:rFonts w:hint="eastAsia" w:ascii="宋体" w:hAnsi="宋体" w:cs="宋体"/>
                <w:color w:val="000000"/>
                <w:kern w:val="0"/>
                <w:sz w:val="24"/>
              </w:rPr>
              <w:br w:type="textWrapping"/>
            </w:r>
          </w:p>
          <w:p w14:paraId="7760996C">
            <w:pPr>
              <w:widowControl/>
              <w:jc w:val="center"/>
              <w:textAlignment w:val="center"/>
              <w:rPr>
                <w:rFonts w:ascii="宋体" w:hAnsi="宋体" w:cs="宋体"/>
                <w:color w:val="000000"/>
                <w:kern w:val="0"/>
                <w:sz w:val="24"/>
              </w:rPr>
            </w:pPr>
            <w:r>
              <w:rPr>
                <w:rFonts w:hint="eastAsia" w:ascii="宋体" w:hAnsi="宋体" w:cs="宋体"/>
                <w:color w:val="000000"/>
                <w:kern w:val="0"/>
                <w:sz w:val="24"/>
              </w:rPr>
              <w:br w:type="textWrapping"/>
            </w:r>
          </w:p>
        </w:tc>
        <w:tc>
          <w:tcPr>
            <w:tcW w:w="5189" w:type="dxa"/>
            <w:vAlign w:val="center"/>
          </w:tcPr>
          <w:p w14:paraId="69786E3D">
            <w:pPr>
              <w:rPr>
                <w:rFonts w:ascii="宋体" w:hAnsi="宋体" w:cs="宋体"/>
                <w:color w:val="000000"/>
                <w:kern w:val="0"/>
                <w:sz w:val="24"/>
              </w:rPr>
            </w:pPr>
            <w:r>
              <w:rPr>
                <w:rFonts w:hint="eastAsia" w:ascii="宋体" w:hAnsi="宋体" w:cs="宋体"/>
                <w:color w:val="000000"/>
                <w:kern w:val="0"/>
                <w:sz w:val="24"/>
              </w:rPr>
              <w:t>按照《安徽省加强非公有制企业和社会组织党组织工作经费保障的实施办法（试行）》（皖组通字[2015] 15号）落实党组织工作经费保障和管理：</w:t>
            </w:r>
          </w:p>
          <w:p w14:paraId="7FF2C068">
            <w:pPr>
              <w:rPr>
                <w:rFonts w:ascii="宋体" w:hAnsi="宋体" w:cs="宋体"/>
                <w:color w:val="000000"/>
                <w:kern w:val="0"/>
                <w:sz w:val="24"/>
              </w:rPr>
            </w:pPr>
            <w:r>
              <w:rPr>
                <w:rFonts w:hint="eastAsia" w:ascii="宋体" w:hAnsi="宋体" w:cs="宋体"/>
                <w:color w:val="000000"/>
                <w:kern w:val="0"/>
                <w:sz w:val="24"/>
              </w:rPr>
              <w:t>□年初有党建工作经费保障计划，将党建工作经费纳入管理费收支并有效落实。（5分）</w:t>
            </w:r>
            <w:r>
              <w:rPr>
                <w:rFonts w:hint="eastAsia" w:ascii="宋体" w:hAnsi="宋体" w:cs="宋体"/>
                <w:color w:val="000000"/>
                <w:kern w:val="0"/>
                <w:sz w:val="24"/>
              </w:rPr>
              <w:br w:type="textWrapping"/>
            </w:r>
            <w:r>
              <w:rPr>
                <w:rFonts w:hint="eastAsia" w:ascii="宋体" w:hAnsi="宋体" w:cs="宋体"/>
                <w:color w:val="000000"/>
                <w:kern w:val="0"/>
                <w:sz w:val="24"/>
              </w:rPr>
              <w:sym w:font="Wingdings 2" w:char="00A3"/>
            </w:r>
            <w:r>
              <w:rPr>
                <w:rFonts w:hint="eastAsia" w:ascii="宋体" w:hAnsi="宋体" w:cs="宋体"/>
                <w:color w:val="000000"/>
                <w:kern w:val="0"/>
                <w:sz w:val="24"/>
              </w:rPr>
              <w:t>年初有党建工作经费保障计划，但未将党建工作经费纳入管理费收支（3分）</w:t>
            </w:r>
          </w:p>
          <w:p w14:paraId="177D5C4A">
            <w:pPr>
              <w:rPr>
                <w:rFonts w:ascii="宋体" w:hAnsi="宋体" w:cs="宋体"/>
                <w:color w:val="000000"/>
                <w:kern w:val="0"/>
                <w:sz w:val="24"/>
              </w:rPr>
            </w:pPr>
            <w:r>
              <w:rPr>
                <w:rFonts w:hint="eastAsia" w:ascii="宋体" w:hAnsi="宋体" w:cs="宋体"/>
                <w:color w:val="000000"/>
                <w:kern w:val="0"/>
                <w:sz w:val="24"/>
              </w:rPr>
              <w:sym w:font="Wingdings 2" w:char="00A3"/>
            </w:r>
            <w:r>
              <w:rPr>
                <w:rFonts w:hint="eastAsia" w:ascii="宋体" w:hAnsi="宋体" w:cs="宋体"/>
                <w:color w:val="000000"/>
                <w:kern w:val="0"/>
                <w:sz w:val="24"/>
              </w:rPr>
              <w:t>无党建工作经费保障计划，未将党建工作经费纳入管理费收支（0分）</w:t>
            </w:r>
          </w:p>
        </w:tc>
        <w:tc>
          <w:tcPr>
            <w:tcW w:w="994" w:type="dxa"/>
            <w:vMerge w:val="restart"/>
          </w:tcPr>
          <w:p w14:paraId="101DD3EA">
            <w:pPr>
              <w:pStyle w:val="6"/>
              <w:rPr>
                <w:szCs w:val="18"/>
              </w:rPr>
            </w:pPr>
          </w:p>
        </w:tc>
        <w:tc>
          <w:tcPr>
            <w:tcW w:w="1256" w:type="dxa"/>
            <w:vMerge w:val="restart"/>
          </w:tcPr>
          <w:p w14:paraId="69CC0396">
            <w:pPr>
              <w:pStyle w:val="6"/>
              <w:rPr>
                <w:szCs w:val="18"/>
              </w:rPr>
            </w:pPr>
          </w:p>
        </w:tc>
        <w:tc>
          <w:tcPr>
            <w:tcW w:w="1298" w:type="dxa"/>
            <w:vMerge w:val="restart"/>
          </w:tcPr>
          <w:p w14:paraId="0B543AA6">
            <w:pPr>
              <w:pStyle w:val="6"/>
              <w:rPr>
                <w:szCs w:val="18"/>
              </w:rPr>
            </w:pPr>
          </w:p>
        </w:tc>
      </w:tr>
      <w:tr w14:paraId="3440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41" w:type="dxa"/>
            <w:vMerge w:val="continue"/>
          </w:tcPr>
          <w:p w14:paraId="0E0C547B">
            <w:pPr>
              <w:pStyle w:val="6"/>
              <w:ind w:firstLine="0" w:firstLineChars="0"/>
              <w:rPr>
                <w:szCs w:val="18"/>
              </w:rPr>
            </w:pPr>
          </w:p>
        </w:tc>
        <w:tc>
          <w:tcPr>
            <w:tcW w:w="1237" w:type="dxa"/>
            <w:vMerge w:val="continue"/>
          </w:tcPr>
          <w:p w14:paraId="7333C18C">
            <w:pPr>
              <w:pStyle w:val="6"/>
              <w:ind w:firstLine="0" w:firstLineChars="0"/>
              <w:rPr>
                <w:szCs w:val="18"/>
              </w:rPr>
            </w:pPr>
          </w:p>
        </w:tc>
        <w:tc>
          <w:tcPr>
            <w:tcW w:w="1297" w:type="dxa"/>
            <w:vMerge w:val="continue"/>
          </w:tcPr>
          <w:p w14:paraId="6E4A91C3">
            <w:pPr>
              <w:pStyle w:val="6"/>
              <w:rPr>
                <w:szCs w:val="18"/>
              </w:rPr>
            </w:pPr>
          </w:p>
        </w:tc>
        <w:tc>
          <w:tcPr>
            <w:tcW w:w="790" w:type="dxa"/>
            <w:vAlign w:val="center"/>
          </w:tcPr>
          <w:p w14:paraId="1616BFC5">
            <w:pPr>
              <w:widowControl/>
              <w:jc w:val="center"/>
              <w:textAlignment w:val="center"/>
              <w:rPr>
                <w:rFonts w:ascii="宋体" w:hAnsi="宋体" w:cs="宋体"/>
                <w:color w:val="000000"/>
                <w:kern w:val="0"/>
                <w:sz w:val="24"/>
              </w:rPr>
            </w:pPr>
            <w:r>
              <w:rPr>
                <w:rFonts w:hint="eastAsia" w:ascii="宋体" w:hAnsi="宋体" w:cs="宋体"/>
                <w:color w:val="000000"/>
                <w:kern w:val="0"/>
                <w:sz w:val="24"/>
              </w:rPr>
              <w:t>34</w:t>
            </w:r>
          </w:p>
        </w:tc>
        <w:tc>
          <w:tcPr>
            <w:tcW w:w="1338" w:type="dxa"/>
            <w:vMerge w:val="continue"/>
            <w:vAlign w:val="center"/>
          </w:tcPr>
          <w:p w14:paraId="578362D6">
            <w:pPr>
              <w:widowControl/>
              <w:jc w:val="center"/>
              <w:textAlignment w:val="center"/>
              <w:rPr>
                <w:rFonts w:ascii="宋体" w:hAnsi="宋体" w:cs="宋体"/>
                <w:color w:val="000000"/>
                <w:kern w:val="0"/>
                <w:sz w:val="24"/>
              </w:rPr>
            </w:pPr>
          </w:p>
        </w:tc>
        <w:tc>
          <w:tcPr>
            <w:tcW w:w="5189" w:type="dxa"/>
            <w:vAlign w:val="center"/>
          </w:tcPr>
          <w:p w14:paraId="0E6D8AB7">
            <w:pPr>
              <w:rPr>
                <w:rFonts w:ascii="宋体" w:hAnsi="宋体" w:cs="宋体"/>
                <w:color w:val="000000"/>
                <w:kern w:val="0"/>
                <w:sz w:val="24"/>
              </w:rPr>
            </w:pPr>
            <w:r>
              <w:rPr>
                <w:rFonts w:hint="eastAsia" w:ascii="宋体" w:hAnsi="宋体" w:cs="宋体"/>
                <w:color w:val="000000"/>
                <w:kern w:val="0"/>
                <w:sz w:val="24"/>
              </w:rPr>
              <w:t>□合理使用上级党建工作奖补资金和拨还党费，专款专用，记录规范（5分）</w:t>
            </w:r>
          </w:p>
          <w:p w14:paraId="09358534">
            <w:pPr>
              <w:rPr>
                <w:rFonts w:ascii="宋体" w:hAnsi="宋体" w:cs="宋体"/>
                <w:color w:val="000000"/>
                <w:kern w:val="0"/>
                <w:sz w:val="24"/>
              </w:rPr>
            </w:pPr>
            <w:r>
              <w:rPr>
                <w:rFonts w:hint="eastAsia" w:ascii="宋体" w:hAnsi="宋体" w:cs="宋体"/>
                <w:color w:val="000000"/>
                <w:kern w:val="0"/>
                <w:sz w:val="24"/>
              </w:rPr>
              <w:t>□合理使用上级党建工作奖补资金和拨还党费，记录不规范、不齐全（2分）</w:t>
            </w:r>
          </w:p>
          <w:p w14:paraId="6EE89CAA">
            <w:pPr>
              <w:rPr>
                <w:rFonts w:ascii="宋体" w:hAnsi="宋体" w:cs="宋体"/>
                <w:color w:val="000000"/>
                <w:kern w:val="0"/>
                <w:sz w:val="24"/>
              </w:rPr>
            </w:pPr>
            <w:r>
              <w:rPr>
                <w:rFonts w:hint="eastAsia" w:ascii="宋体" w:hAnsi="宋体" w:cs="宋体"/>
                <w:color w:val="000000"/>
                <w:kern w:val="0"/>
                <w:sz w:val="24"/>
              </w:rPr>
              <w:t>□私自挪用上级党建工作奖补资金和拨还党费（0分）</w:t>
            </w:r>
          </w:p>
        </w:tc>
        <w:tc>
          <w:tcPr>
            <w:tcW w:w="994" w:type="dxa"/>
            <w:vMerge w:val="continue"/>
          </w:tcPr>
          <w:p w14:paraId="7DEC5684">
            <w:pPr>
              <w:pStyle w:val="6"/>
              <w:rPr>
                <w:szCs w:val="18"/>
              </w:rPr>
            </w:pPr>
          </w:p>
        </w:tc>
        <w:tc>
          <w:tcPr>
            <w:tcW w:w="1256" w:type="dxa"/>
            <w:vMerge w:val="continue"/>
          </w:tcPr>
          <w:p w14:paraId="560D808B">
            <w:pPr>
              <w:pStyle w:val="6"/>
              <w:rPr>
                <w:szCs w:val="18"/>
              </w:rPr>
            </w:pPr>
          </w:p>
        </w:tc>
        <w:tc>
          <w:tcPr>
            <w:tcW w:w="1298" w:type="dxa"/>
            <w:vMerge w:val="continue"/>
          </w:tcPr>
          <w:p w14:paraId="30A12370">
            <w:pPr>
              <w:pStyle w:val="6"/>
              <w:rPr>
                <w:szCs w:val="18"/>
              </w:rPr>
            </w:pPr>
          </w:p>
        </w:tc>
      </w:tr>
      <w:tr w14:paraId="75A4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restart"/>
          </w:tcPr>
          <w:p w14:paraId="00950B75">
            <w:pPr>
              <w:pStyle w:val="6"/>
              <w:ind w:firstLine="0" w:firstLineChars="0"/>
              <w:rPr>
                <w:sz w:val="24"/>
                <w:szCs w:val="24"/>
              </w:rPr>
            </w:pPr>
          </w:p>
          <w:p w14:paraId="11EEFDDE">
            <w:pPr>
              <w:pStyle w:val="6"/>
              <w:ind w:firstLine="0" w:firstLineChars="0"/>
              <w:rPr>
                <w:sz w:val="24"/>
                <w:szCs w:val="24"/>
              </w:rPr>
            </w:pPr>
          </w:p>
          <w:p w14:paraId="07C294AA">
            <w:pPr>
              <w:pStyle w:val="6"/>
              <w:ind w:firstLine="0" w:firstLineChars="0"/>
              <w:rPr>
                <w:sz w:val="24"/>
                <w:szCs w:val="24"/>
              </w:rPr>
            </w:pPr>
          </w:p>
          <w:p w14:paraId="7F69307E">
            <w:pPr>
              <w:pStyle w:val="6"/>
              <w:ind w:firstLine="0" w:firstLineChars="0"/>
              <w:rPr>
                <w:sz w:val="24"/>
                <w:szCs w:val="24"/>
              </w:rPr>
            </w:pPr>
          </w:p>
          <w:p w14:paraId="092883D8">
            <w:pPr>
              <w:pStyle w:val="6"/>
              <w:ind w:firstLine="0" w:firstLineChars="0"/>
              <w:rPr>
                <w:sz w:val="24"/>
                <w:szCs w:val="24"/>
              </w:rPr>
            </w:pPr>
          </w:p>
          <w:p w14:paraId="7CAD7912">
            <w:pPr>
              <w:pStyle w:val="6"/>
              <w:ind w:firstLine="0" w:firstLineChars="0"/>
              <w:rPr>
                <w:sz w:val="24"/>
                <w:szCs w:val="24"/>
              </w:rPr>
            </w:pPr>
            <w:r>
              <w:rPr>
                <w:rFonts w:hint="eastAsia"/>
                <w:sz w:val="24"/>
                <w:szCs w:val="24"/>
              </w:rPr>
              <w:t>内部治理（380分）</w:t>
            </w:r>
          </w:p>
          <w:p w14:paraId="0EE98DCC">
            <w:pPr>
              <w:pStyle w:val="6"/>
              <w:ind w:firstLine="0" w:firstLineChars="0"/>
              <w:rPr>
                <w:sz w:val="24"/>
                <w:szCs w:val="24"/>
              </w:rPr>
            </w:pPr>
          </w:p>
          <w:p w14:paraId="7EDA033D">
            <w:pPr>
              <w:pStyle w:val="6"/>
              <w:ind w:firstLine="0" w:firstLineChars="0"/>
              <w:rPr>
                <w:sz w:val="24"/>
                <w:szCs w:val="24"/>
              </w:rPr>
            </w:pPr>
          </w:p>
          <w:p w14:paraId="25BE3E24">
            <w:pPr>
              <w:pStyle w:val="6"/>
              <w:ind w:firstLine="0" w:firstLineChars="0"/>
              <w:rPr>
                <w:sz w:val="24"/>
                <w:szCs w:val="24"/>
              </w:rPr>
            </w:pPr>
          </w:p>
          <w:p w14:paraId="104F01DA">
            <w:pPr>
              <w:pStyle w:val="6"/>
              <w:ind w:firstLine="0" w:firstLineChars="0"/>
              <w:rPr>
                <w:sz w:val="24"/>
                <w:szCs w:val="24"/>
              </w:rPr>
            </w:pPr>
          </w:p>
          <w:p w14:paraId="53F45D3A">
            <w:pPr>
              <w:pStyle w:val="6"/>
              <w:ind w:firstLine="0" w:firstLineChars="0"/>
              <w:rPr>
                <w:sz w:val="24"/>
                <w:szCs w:val="24"/>
              </w:rPr>
            </w:pPr>
          </w:p>
          <w:p w14:paraId="005EED51">
            <w:pPr>
              <w:pStyle w:val="6"/>
              <w:ind w:firstLine="0" w:firstLineChars="0"/>
              <w:rPr>
                <w:sz w:val="24"/>
                <w:szCs w:val="24"/>
              </w:rPr>
            </w:pPr>
          </w:p>
          <w:p w14:paraId="5AE33949">
            <w:pPr>
              <w:pStyle w:val="6"/>
              <w:ind w:firstLine="0" w:firstLineChars="0"/>
              <w:rPr>
                <w:sz w:val="24"/>
                <w:szCs w:val="24"/>
              </w:rPr>
            </w:pPr>
          </w:p>
          <w:p w14:paraId="489CC249">
            <w:pPr>
              <w:pStyle w:val="6"/>
              <w:ind w:firstLine="0" w:firstLineChars="0"/>
              <w:rPr>
                <w:sz w:val="24"/>
                <w:szCs w:val="24"/>
              </w:rPr>
            </w:pPr>
          </w:p>
          <w:p w14:paraId="19E1E919">
            <w:pPr>
              <w:pStyle w:val="6"/>
              <w:ind w:firstLine="0" w:firstLineChars="0"/>
              <w:rPr>
                <w:sz w:val="24"/>
                <w:szCs w:val="24"/>
              </w:rPr>
            </w:pPr>
          </w:p>
          <w:p w14:paraId="55078CC8">
            <w:pPr>
              <w:pStyle w:val="6"/>
              <w:ind w:firstLine="0" w:firstLineChars="0"/>
              <w:rPr>
                <w:sz w:val="24"/>
                <w:szCs w:val="24"/>
              </w:rPr>
            </w:pPr>
          </w:p>
          <w:p w14:paraId="5D0B370F">
            <w:pPr>
              <w:pStyle w:val="6"/>
              <w:ind w:firstLine="0" w:firstLineChars="0"/>
              <w:rPr>
                <w:sz w:val="24"/>
                <w:szCs w:val="24"/>
              </w:rPr>
            </w:pPr>
          </w:p>
          <w:p w14:paraId="5DBB1C66">
            <w:pPr>
              <w:pStyle w:val="6"/>
              <w:ind w:firstLine="0" w:firstLineChars="0"/>
              <w:rPr>
                <w:sz w:val="24"/>
                <w:szCs w:val="24"/>
              </w:rPr>
            </w:pPr>
          </w:p>
          <w:p w14:paraId="5E67FC85">
            <w:pPr>
              <w:pStyle w:val="6"/>
              <w:ind w:firstLine="0" w:firstLineChars="0"/>
              <w:rPr>
                <w:sz w:val="24"/>
                <w:szCs w:val="24"/>
              </w:rPr>
            </w:pPr>
          </w:p>
          <w:p w14:paraId="1E78D4F1">
            <w:pPr>
              <w:pStyle w:val="6"/>
              <w:ind w:firstLine="0" w:firstLineChars="0"/>
              <w:rPr>
                <w:sz w:val="24"/>
                <w:szCs w:val="24"/>
              </w:rPr>
            </w:pPr>
          </w:p>
          <w:p w14:paraId="6FAD8AE0">
            <w:pPr>
              <w:pStyle w:val="6"/>
              <w:ind w:firstLine="0" w:firstLineChars="0"/>
              <w:rPr>
                <w:sz w:val="24"/>
                <w:szCs w:val="24"/>
              </w:rPr>
            </w:pPr>
          </w:p>
          <w:p w14:paraId="276221CA">
            <w:pPr>
              <w:pStyle w:val="6"/>
              <w:ind w:firstLine="0" w:firstLineChars="0"/>
              <w:rPr>
                <w:sz w:val="24"/>
                <w:szCs w:val="24"/>
              </w:rPr>
            </w:pPr>
          </w:p>
          <w:p w14:paraId="17F8C155">
            <w:pPr>
              <w:pStyle w:val="6"/>
              <w:ind w:firstLine="0" w:firstLineChars="0"/>
              <w:rPr>
                <w:sz w:val="24"/>
                <w:szCs w:val="24"/>
              </w:rPr>
            </w:pPr>
          </w:p>
          <w:p w14:paraId="03A1E524">
            <w:pPr>
              <w:pStyle w:val="6"/>
              <w:ind w:firstLine="0" w:firstLineChars="0"/>
              <w:rPr>
                <w:sz w:val="24"/>
                <w:szCs w:val="24"/>
              </w:rPr>
            </w:pPr>
            <w:r>
              <w:rPr>
                <w:rFonts w:hint="eastAsia"/>
                <w:sz w:val="24"/>
                <w:szCs w:val="24"/>
              </w:rPr>
              <w:t>内部治理（380分）</w:t>
            </w:r>
          </w:p>
          <w:p w14:paraId="7A8EDC2A">
            <w:pPr>
              <w:pStyle w:val="6"/>
              <w:ind w:firstLine="0" w:firstLineChars="0"/>
              <w:rPr>
                <w:sz w:val="24"/>
                <w:szCs w:val="24"/>
              </w:rPr>
            </w:pPr>
          </w:p>
          <w:p w14:paraId="32635FB6">
            <w:pPr>
              <w:pStyle w:val="6"/>
              <w:ind w:firstLine="0" w:firstLineChars="0"/>
              <w:rPr>
                <w:sz w:val="24"/>
                <w:szCs w:val="24"/>
              </w:rPr>
            </w:pPr>
          </w:p>
          <w:p w14:paraId="3B7B8C08">
            <w:pPr>
              <w:pStyle w:val="6"/>
              <w:ind w:firstLine="0" w:firstLineChars="0"/>
              <w:rPr>
                <w:sz w:val="24"/>
                <w:szCs w:val="24"/>
              </w:rPr>
            </w:pPr>
          </w:p>
          <w:p w14:paraId="7C6FDFC9">
            <w:pPr>
              <w:pStyle w:val="6"/>
              <w:ind w:firstLine="0" w:firstLineChars="0"/>
              <w:rPr>
                <w:sz w:val="24"/>
                <w:szCs w:val="24"/>
              </w:rPr>
            </w:pPr>
          </w:p>
          <w:p w14:paraId="1281ECA5">
            <w:pPr>
              <w:pStyle w:val="6"/>
              <w:ind w:firstLine="0" w:firstLineChars="0"/>
              <w:rPr>
                <w:sz w:val="24"/>
                <w:szCs w:val="24"/>
              </w:rPr>
            </w:pPr>
          </w:p>
          <w:p w14:paraId="396240E0">
            <w:pPr>
              <w:pStyle w:val="6"/>
              <w:ind w:firstLine="0" w:firstLineChars="0"/>
              <w:rPr>
                <w:sz w:val="24"/>
                <w:szCs w:val="24"/>
              </w:rPr>
            </w:pPr>
          </w:p>
          <w:p w14:paraId="745A55DF">
            <w:pPr>
              <w:pStyle w:val="6"/>
              <w:ind w:firstLine="0" w:firstLineChars="0"/>
              <w:rPr>
                <w:sz w:val="24"/>
                <w:szCs w:val="24"/>
              </w:rPr>
            </w:pPr>
          </w:p>
          <w:p w14:paraId="5157D930">
            <w:pPr>
              <w:pStyle w:val="6"/>
              <w:ind w:firstLine="0" w:firstLineChars="0"/>
              <w:rPr>
                <w:sz w:val="24"/>
                <w:szCs w:val="24"/>
              </w:rPr>
            </w:pPr>
          </w:p>
          <w:p w14:paraId="420D6932">
            <w:pPr>
              <w:pStyle w:val="6"/>
              <w:ind w:firstLine="0" w:firstLineChars="0"/>
              <w:rPr>
                <w:sz w:val="24"/>
                <w:szCs w:val="24"/>
              </w:rPr>
            </w:pPr>
          </w:p>
          <w:p w14:paraId="23F9CE82">
            <w:pPr>
              <w:pStyle w:val="6"/>
              <w:ind w:firstLine="0" w:firstLineChars="0"/>
              <w:rPr>
                <w:sz w:val="24"/>
                <w:szCs w:val="24"/>
              </w:rPr>
            </w:pPr>
          </w:p>
          <w:p w14:paraId="6FA488C0">
            <w:pPr>
              <w:pStyle w:val="6"/>
              <w:ind w:firstLine="0" w:firstLineChars="0"/>
              <w:rPr>
                <w:sz w:val="24"/>
                <w:szCs w:val="24"/>
              </w:rPr>
            </w:pPr>
          </w:p>
          <w:p w14:paraId="0E263FC1">
            <w:pPr>
              <w:pStyle w:val="6"/>
              <w:ind w:firstLine="0" w:firstLineChars="0"/>
              <w:rPr>
                <w:sz w:val="24"/>
                <w:szCs w:val="24"/>
              </w:rPr>
            </w:pPr>
          </w:p>
          <w:p w14:paraId="0363C996">
            <w:pPr>
              <w:pStyle w:val="6"/>
              <w:ind w:firstLine="0" w:firstLineChars="0"/>
              <w:rPr>
                <w:sz w:val="24"/>
                <w:szCs w:val="24"/>
              </w:rPr>
            </w:pPr>
          </w:p>
          <w:p w14:paraId="3C479EE2">
            <w:pPr>
              <w:pStyle w:val="6"/>
              <w:ind w:firstLine="0" w:firstLineChars="0"/>
              <w:rPr>
                <w:sz w:val="24"/>
                <w:szCs w:val="24"/>
              </w:rPr>
            </w:pPr>
          </w:p>
          <w:p w14:paraId="4A190040">
            <w:pPr>
              <w:pStyle w:val="6"/>
              <w:ind w:firstLine="0" w:firstLineChars="0"/>
              <w:rPr>
                <w:sz w:val="24"/>
                <w:szCs w:val="24"/>
              </w:rPr>
            </w:pPr>
          </w:p>
          <w:p w14:paraId="1A698278">
            <w:pPr>
              <w:pStyle w:val="6"/>
              <w:ind w:firstLine="0" w:firstLineChars="0"/>
              <w:rPr>
                <w:sz w:val="24"/>
                <w:szCs w:val="24"/>
              </w:rPr>
            </w:pPr>
          </w:p>
          <w:p w14:paraId="1E594FFC">
            <w:pPr>
              <w:pStyle w:val="6"/>
              <w:ind w:firstLine="0" w:firstLineChars="0"/>
              <w:rPr>
                <w:sz w:val="24"/>
                <w:szCs w:val="24"/>
              </w:rPr>
            </w:pPr>
          </w:p>
          <w:p w14:paraId="58594EFF">
            <w:pPr>
              <w:pStyle w:val="6"/>
              <w:ind w:firstLine="0" w:firstLineChars="0"/>
              <w:rPr>
                <w:sz w:val="24"/>
                <w:szCs w:val="24"/>
              </w:rPr>
            </w:pPr>
          </w:p>
          <w:p w14:paraId="4A3F5185">
            <w:pPr>
              <w:pStyle w:val="6"/>
              <w:ind w:firstLine="0" w:firstLineChars="0"/>
              <w:rPr>
                <w:sz w:val="24"/>
                <w:szCs w:val="24"/>
              </w:rPr>
            </w:pPr>
          </w:p>
          <w:p w14:paraId="236EA22E">
            <w:pPr>
              <w:pStyle w:val="6"/>
              <w:ind w:firstLine="0" w:firstLineChars="0"/>
              <w:rPr>
                <w:sz w:val="24"/>
                <w:szCs w:val="24"/>
              </w:rPr>
            </w:pPr>
          </w:p>
          <w:p w14:paraId="2FAD391E">
            <w:pPr>
              <w:pStyle w:val="6"/>
              <w:ind w:firstLine="0" w:firstLineChars="0"/>
              <w:rPr>
                <w:sz w:val="24"/>
                <w:szCs w:val="24"/>
              </w:rPr>
            </w:pPr>
          </w:p>
          <w:p w14:paraId="48887D14">
            <w:pPr>
              <w:pStyle w:val="6"/>
              <w:ind w:firstLine="0" w:firstLineChars="0"/>
              <w:rPr>
                <w:sz w:val="24"/>
                <w:szCs w:val="24"/>
              </w:rPr>
            </w:pPr>
          </w:p>
          <w:p w14:paraId="7168A5FD">
            <w:pPr>
              <w:pStyle w:val="6"/>
              <w:ind w:firstLine="0" w:firstLineChars="0"/>
              <w:rPr>
                <w:sz w:val="24"/>
                <w:szCs w:val="24"/>
              </w:rPr>
            </w:pPr>
          </w:p>
          <w:p w14:paraId="4B5BEFBB">
            <w:pPr>
              <w:pStyle w:val="6"/>
              <w:ind w:firstLine="0" w:firstLineChars="0"/>
              <w:rPr>
                <w:sz w:val="24"/>
                <w:szCs w:val="24"/>
              </w:rPr>
            </w:pPr>
          </w:p>
          <w:p w14:paraId="634F21C7">
            <w:pPr>
              <w:pStyle w:val="6"/>
              <w:ind w:firstLine="0" w:firstLineChars="0"/>
              <w:rPr>
                <w:sz w:val="24"/>
                <w:szCs w:val="24"/>
              </w:rPr>
            </w:pPr>
          </w:p>
          <w:p w14:paraId="080AECD8">
            <w:pPr>
              <w:pStyle w:val="6"/>
              <w:ind w:firstLine="0" w:firstLineChars="0"/>
              <w:rPr>
                <w:sz w:val="24"/>
                <w:szCs w:val="24"/>
              </w:rPr>
            </w:pPr>
          </w:p>
          <w:p w14:paraId="3471C042">
            <w:pPr>
              <w:pStyle w:val="6"/>
              <w:ind w:firstLine="0" w:firstLineChars="0"/>
              <w:rPr>
                <w:sz w:val="24"/>
                <w:szCs w:val="24"/>
              </w:rPr>
            </w:pPr>
          </w:p>
          <w:p w14:paraId="0960AAC7">
            <w:pPr>
              <w:pStyle w:val="6"/>
              <w:ind w:firstLine="0" w:firstLineChars="0"/>
              <w:rPr>
                <w:sz w:val="24"/>
                <w:szCs w:val="24"/>
              </w:rPr>
            </w:pPr>
            <w:r>
              <w:rPr>
                <w:rFonts w:hint="eastAsia"/>
                <w:sz w:val="24"/>
                <w:szCs w:val="24"/>
              </w:rPr>
              <w:t>内部治理（380分）</w:t>
            </w:r>
          </w:p>
          <w:p w14:paraId="3D110BBF">
            <w:pPr>
              <w:pStyle w:val="6"/>
              <w:ind w:firstLine="0" w:firstLineChars="0"/>
              <w:rPr>
                <w:sz w:val="24"/>
                <w:szCs w:val="24"/>
              </w:rPr>
            </w:pPr>
          </w:p>
          <w:p w14:paraId="725CC4DC">
            <w:pPr>
              <w:pStyle w:val="6"/>
              <w:ind w:firstLine="0" w:firstLineChars="0"/>
              <w:rPr>
                <w:sz w:val="24"/>
                <w:szCs w:val="24"/>
              </w:rPr>
            </w:pPr>
          </w:p>
          <w:p w14:paraId="2B0D3AC0">
            <w:pPr>
              <w:pStyle w:val="6"/>
              <w:ind w:firstLine="0" w:firstLineChars="0"/>
              <w:rPr>
                <w:sz w:val="24"/>
                <w:szCs w:val="24"/>
              </w:rPr>
            </w:pPr>
          </w:p>
          <w:p w14:paraId="1426111E">
            <w:pPr>
              <w:pStyle w:val="6"/>
              <w:ind w:firstLine="0" w:firstLineChars="0"/>
              <w:rPr>
                <w:sz w:val="24"/>
                <w:szCs w:val="24"/>
              </w:rPr>
            </w:pPr>
          </w:p>
          <w:p w14:paraId="73B7D73C">
            <w:pPr>
              <w:pStyle w:val="6"/>
              <w:ind w:firstLine="0" w:firstLineChars="0"/>
              <w:rPr>
                <w:sz w:val="24"/>
                <w:szCs w:val="24"/>
              </w:rPr>
            </w:pPr>
          </w:p>
          <w:p w14:paraId="4870508C">
            <w:pPr>
              <w:pStyle w:val="6"/>
              <w:ind w:firstLine="0" w:firstLineChars="0"/>
              <w:rPr>
                <w:sz w:val="24"/>
                <w:szCs w:val="24"/>
              </w:rPr>
            </w:pPr>
          </w:p>
          <w:p w14:paraId="56CFD31E">
            <w:pPr>
              <w:pStyle w:val="6"/>
              <w:ind w:firstLine="0" w:firstLineChars="0"/>
              <w:rPr>
                <w:sz w:val="24"/>
                <w:szCs w:val="24"/>
              </w:rPr>
            </w:pPr>
          </w:p>
          <w:p w14:paraId="7A5D1CF3">
            <w:pPr>
              <w:pStyle w:val="6"/>
              <w:ind w:firstLine="0" w:firstLineChars="0"/>
              <w:rPr>
                <w:sz w:val="24"/>
                <w:szCs w:val="24"/>
              </w:rPr>
            </w:pPr>
          </w:p>
          <w:p w14:paraId="542935EE">
            <w:pPr>
              <w:pStyle w:val="6"/>
              <w:ind w:firstLine="0" w:firstLineChars="0"/>
              <w:rPr>
                <w:sz w:val="24"/>
                <w:szCs w:val="24"/>
              </w:rPr>
            </w:pPr>
          </w:p>
          <w:p w14:paraId="70536EF6">
            <w:pPr>
              <w:pStyle w:val="6"/>
              <w:ind w:firstLine="0" w:firstLineChars="0"/>
              <w:rPr>
                <w:sz w:val="24"/>
                <w:szCs w:val="24"/>
              </w:rPr>
            </w:pPr>
          </w:p>
          <w:p w14:paraId="0DBFAF50">
            <w:pPr>
              <w:pStyle w:val="6"/>
              <w:ind w:firstLine="0" w:firstLineChars="0"/>
              <w:rPr>
                <w:sz w:val="24"/>
                <w:szCs w:val="24"/>
              </w:rPr>
            </w:pPr>
          </w:p>
          <w:p w14:paraId="5D5806A2">
            <w:pPr>
              <w:pStyle w:val="6"/>
              <w:ind w:firstLine="0" w:firstLineChars="0"/>
              <w:rPr>
                <w:sz w:val="24"/>
                <w:szCs w:val="24"/>
              </w:rPr>
            </w:pPr>
          </w:p>
          <w:p w14:paraId="59731161">
            <w:pPr>
              <w:pStyle w:val="6"/>
              <w:ind w:firstLine="0" w:firstLineChars="0"/>
              <w:rPr>
                <w:sz w:val="24"/>
                <w:szCs w:val="24"/>
              </w:rPr>
            </w:pPr>
          </w:p>
          <w:p w14:paraId="6B37001F">
            <w:pPr>
              <w:pStyle w:val="6"/>
              <w:ind w:firstLine="0" w:firstLineChars="0"/>
              <w:rPr>
                <w:sz w:val="24"/>
                <w:szCs w:val="24"/>
              </w:rPr>
            </w:pPr>
          </w:p>
          <w:p w14:paraId="248BCD8B">
            <w:pPr>
              <w:pStyle w:val="6"/>
              <w:ind w:firstLine="0" w:firstLineChars="0"/>
              <w:rPr>
                <w:sz w:val="24"/>
                <w:szCs w:val="24"/>
              </w:rPr>
            </w:pPr>
          </w:p>
          <w:p w14:paraId="4C421526">
            <w:pPr>
              <w:pStyle w:val="6"/>
              <w:ind w:firstLine="0" w:firstLineChars="0"/>
              <w:rPr>
                <w:sz w:val="24"/>
                <w:szCs w:val="24"/>
              </w:rPr>
            </w:pPr>
          </w:p>
          <w:p w14:paraId="119F2332">
            <w:pPr>
              <w:pStyle w:val="6"/>
              <w:ind w:firstLine="0" w:firstLineChars="0"/>
              <w:rPr>
                <w:sz w:val="24"/>
                <w:szCs w:val="24"/>
              </w:rPr>
            </w:pPr>
          </w:p>
          <w:p w14:paraId="2ECD2FC3">
            <w:pPr>
              <w:pStyle w:val="6"/>
              <w:ind w:firstLine="0" w:firstLineChars="0"/>
              <w:rPr>
                <w:sz w:val="24"/>
                <w:szCs w:val="24"/>
              </w:rPr>
            </w:pPr>
          </w:p>
          <w:p w14:paraId="415007A8">
            <w:pPr>
              <w:pStyle w:val="6"/>
              <w:ind w:firstLine="0" w:firstLineChars="0"/>
              <w:rPr>
                <w:sz w:val="24"/>
                <w:szCs w:val="24"/>
              </w:rPr>
            </w:pPr>
          </w:p>
          <w:p w14:paraId="5B26DFB7">
            <w:pPr>
              <w:pStyle w:val="6"/>
              <w:ind w:firstLine="0" w:firstLineChars="0"/>
              <w:rPr>
                <w:sz w:val="24"/>
                <w:szCs w:val="24"/>
              </w:rPr>
            </w:pPr>
          </w:p>
          <w:p w14:paraId="46472E31">
            <w:pPr>
              <w:pStyle w:val="6"/>
              <w:ind w:firstLine="0" w:firstLineChars="0"/>
              <w:rPr>
                <w:sz w:val="24"/>
                <w:szCs w:val="24"/>
              </w:rPr>
            </w:pPr>
          </w:p>
          <w:p w14:paraId="3A79FFE2">
            <w:pPr>
              <w:pStyle w:val="6"/>
              <w:ind w:firstLine="0" w:firstLineChars="0"/>
              <w:rPr>
                <w:sz w:val="24"/>
                <w:szCs w:val="24"/>
              </w:rPr>
            </w:pPr>
          </w:p>
          <w:p w14:paraId="0AE9E6AB">
            <w:pPr>
              <w:pStyle w:val="6"/>
              <w:ind w:firstLine="0" w:firstLineChars="0"/>
              <w:rPr>
                <w:sz w:val="24"/>
                <w:szCs w:val="24"/>
              </w:rPr>
            </w:pPr>
          </w:p>
          <w:p w14:paraId="5F1AF9B0">
            <w:pPr>
              <w:pStyle w:val="6"/>
              <w:ind w:firstLine="0" w:firstLineChars="0"/>
              <w:rPr>
                <w:sz w:val="24"/>
                <w:szCs w:val="24"/>
              </w:rPr>
            </w:pPr>
          </w:p>
          <w:p w14:paraId="610B05D1">
            <w:pPr>
              <w:pStyle w:val="6"/>
              <w:ind w:firstLine="0" w:firstLineChars="0"/>
              <w:rPr>
                <w:sz w:val="24"/>
                <w:szCs w:val="24"/>
              </w:rPr>
            </w:pPr>
          </w:p>
          <w:p w14:paraId="06228572">
            <w:pPr>
              <w:pStyle w:val="6"/>
              <w:ind w:firstLine="0" w:firstLineChars="0"/>
              <w:rPr>
                <w:sz w:val="24"/>
                <w:szCs w:val="24"/>
              </w:rPr>
            </w:pPr>
          </w:p>
          <w:p w14:paraId="13171B4C">
            <w:pPr>
              <w:pStyle w:val="6"/>
              <w:ind w:firstLine="0" w:firstLineChars="0"/>
              <w:rPr>
                <w:sz w:val="24"/>
                <w:szCs w:val="24"/>
              </w:rPr>
            </w:pPr>
            <w:r>
              <w:rPr>
                <w:rFonts w:hint="eastAsia"/>
                <w:sz w:val="24"/>
                <w:szCs w:val="24"/>
              </w:rPr>
              <w:t>内部治理（380分）</w:t>
            </w:r>
          </w:p>
          <w:p w14:paraId="7470C659">
            <w:pPr>
              <w:pStyle w:val="6"/>
              <w:ind w:firstLine="0" w:firstLineChars="0"/>
              <w:rPr>
                <w:sz w:val="24"/>
                <w:szCs w:val="24"/>
              </w:rPr>
            </w:pPr>
          </w:p>
          <w:p w14:paraId="24997221">
            <w:pPr>
              <w:pStyle w:val="6"/>
              <w:ind w:firstLine="0" w:firstLineChars="0"/>
              <w:rPr>
                <w:sz w:val="24"/>
                <w:szCs w:val="24"/>
              </w:rPr>
            </w:pPr>
          </w:p>
          <w:p w14:paraId="761DC53F">
            <w:pPr>
              <w:pStyle w:val="6"/>
              <w:ind w:firstLine="0" w:firstLineChars="0"/>
              <w:rPr>
                <w:sz w:val="24"/>
                <w:szCs w:val="24"/>
              </w:rPr>
            </w:pPr>
          </w:p>
          <w:p w14:paraId="4AA74255">
            <w:pPr>
              <w:pStyle w:val="6"/>
              <w:ind w:firstLine="0" w:firstLineChars="0"/>
              <w:rPr>
                <w:sz w:val="24"/>
                <w:szCs w:val="24"/>
              </w:rPr>
            </w:pPr>
          </w:p>
          <w:p w14:paraId="46D818EC">
            <w:pPr>
              <w:pStyle w:val="6"/>
              <w:ind w:firstLine="0" w:firstLineChars="0"/>
              <w:rPr>
                <w:sz w:val="24"/>
                <w:szCs w:val="24"/>
              </w:rPr>
            </w:pPr>
          </w:p>
          <w:p w14:paraId="52A3599E">
            <w:pPr>
              <w:pStyle w:val="6"/>
              <w:ind w:firstLine="0" w:firstLineChars="0"/>
              <w:rPr>
                <w:sz w:val="24"/>
                <w:szCs w:val="24"/>
              </w:rPr>
            </w:pPr>
          </w:p>
          <w:p w14:paraId="628C1969">
            <w:pPr>
              <w:pStyle w:val="6"/>
              <w:ind w:firstLine="0" w:firstLineChars="0"/>
              <w:rPr>
                <w:sz w:val="24"/>
                <w:szCs w:val="24"/>
              </w:rPr>
            </w:pPr>
          </w:p>
          <w:p w14:paraId="0F202587">
            <w:pPr>
              <w:pStyle w:val="6"/>
              <w:ind w:firstLine="0" w:firstLineChars="0"/>
              <w:rPr>
                <w:sz w:val="24"/>
                <w:szCs w:val="24"/>
              </w:rPr>
            </w:pPr>
          </w:p>
          <w:p w14:paraId="6AEE7D01">
            <w:pPr>
              <w:pStyle w:val="6"/>
              <w:ind w:firstLine="0" w:firstLineChars="0"/>
              <w:rPr>
                <w:sz w:val="24"/>
                <w:szCs w:val="24"/>
              </w:rPr>
            </w:pPr>
          </w:p>
          <w:p w14:paraId="26C9F35B">
            <w:pPr>
              <w:pStyle w:val="6"/>
              <w:ind w:firstLine="0" w:firstLineChars="0"/>
              <w:rPr>
                <w:sz w:val="24"/>
                <w:szCs w:val="24"/>
              </w:rPr>
            </w:pPr>
          </w:p>
          <w:p w14:paraId="3E761EC4">
            <w:pPr>
              <w:pStyle w:val="6"/>
              <w:ind w:firstLine="0" w:firstLineChars="0"/>
              <w:rPr>
                <w:sz w:val="24"/>
                <w:szCs w:val="24"/>
              </w:rPr>
            </w:pPr>
          </w:p>
          <w:p w14:paraId="379A0266">
            <w:pPr>
              <w:pStyle w:val="6"/>
              <w:ind w:firstLine="0" w:firstLineChars="0"/>
              <w:rPr>
                <w:sz w:val="24"/>
                <w:szCs w:val="24"/>
              </w:rPr>
            </w:pPr>
          </w:p>
          <w:p w14:paraId="4B48A5D7">
            <w:pPr>
              <w:pStyle w:val="6"/>
              <w:ind w:firstLine="0" w:firstLineChars="0"/>
              <w:rPr>
                <w:sz w:val="24"/>
                <w:szCs w:val="24"/>
              </w:rPr>
            </w:pPr>
          </w:p>
          <w:p w14:paraId="44DE9661">
            <w:pPr>
              <w:pStyle w:val="6"/>
              <w:ind w:firstLine="0" w:firstLineChars="0"/>
              <w:rPr>
                <w:sz w:val="24"/>
                <w:szCs w:val="24"/>
              </w:rPr>
            </w:pPr>
          </w:p>
          <w:p w14:paraId="3D1756DF">
            <w:pPr>
              <w:pStyle w:val="6"/>
              <w:ind w:firstLine="0" w:firstLineChars="0"/>
              <w:rPr>
                <w:sz w:val="24"/>
                <w:szCs w:val="24"/>
              </w:rPr>
            </w:pPr>
          </w:p>
          <w:p w14:paraId="0DB19086">
            <w:pPr>
              <w:pStyle w:val="6"/>
              <w:ind w:firstLine="0" w:firstLineChars="0"/>
              <w:rPr>
                <w:sz w:val="24"/>
                <w:szCs w:val="24"/>
              </w:rPr>
            </w:pPr>
          </w:p>
          <w:p w14:paraId="27639141">
            <w:pPr>
              <w:pStyle w:val="6"/>
              <w:ind w:firstLine="0" w:firstLineChars="0"/>
              <w:rPr>
                <w:sz w:val="24"/>
                <w:szCs w:val="24"/>
              </w:rPr>
            </w:pPr>
          </w:p>
          <w:p w14:paraId="09A8C7C4">
            <w:pPr>
              <w:pStyle w:val="6"/>
              <w:ind w:firstLine="0" w:firstLineChars="0"/>
              <w:rPr>
                <w:sz w:val="24"/>
                <w:szCs w:val="24"/>
              </w:rPr>
            </w:pPr>
          </w:p>
          <w:p w14:paraId="59DF2372">
            <w:pPr>
              <w:pStyle w:val="6"/>
              <w:ind w:firstLine="0" w:firstLineChars="0"/>
              <w:rPr>
                <w:sz w:val="24"/>
                <w:szCs w:val="24"/>
              </w:rPr>
            </w:pPr>
          </w:p>
          <w:p w14:paraId="7E8CCD3B">
            <w:pPr>
              <w:pStyle w:val="6"/>
              <w:ind w:firstLine="0" w:firstLineChars="0"/>
              <w:rPr>
                <w:sz w:val="24"/>
                <w:szCs w:val="24"/>
              </w:rPr>
            </w:pPr>
          </w:p>
          <w:p w14:paraId="35E53B5C">
            <w:pPr>
              <w:pStyle w:val="6"/>
              <w:ind w:firstLine="0" w:firstLineChars="0"/>
              <w:rPr>
                <w:sz w:val="24"/>
                <w:szCs w:val="24"/>
              </w:rPr>
            </w:pPr>
          </w:p>
          <w:p w14:paraId="6BD2F48B">
            <w:pPr>
              <w:pStyle w:val="6"/>
              <w:ind w:firstLine="0" w:firstLineChars="0"/>
              <w:rPr>
                <w:sz w:val="24"/>
                <w:szCs w:val="24"/>
              </w:rPr>
            </w:pPr>
          </w:p>
          <w:p w14:paraId="317968F9">
            <w:pPr>
              <w:pStyle w:val="6"/>
              <w:ind w:firstLine="0" w:firstLineChars="0"/>
              <w:rPr>
                <w:sz w:val="24"/>
                <w:szCs w:val="24"/>
              </w:rPr>
            </w:pPr>
          </w:p>
          <w:p w14:paraId="39EAB38A">
            <w:pPr>
              <w:pStyle w:val="6"/>
              <w:ind w:firstLine="0" w:firstLineChars="0"/>
              <w:rPr>
                <w:sz w:val="24"/>
                <w:szCs w:val="24"/>
              </w:rPr>
            </w:pPr>
            <w:r>
              <w:rPr>
                <w:rFonts w:hint="eastAsia"/>
                <w:sz w:val="24"/>
                <w:szCs w:val="24"/>
              </w:rPr>
              <w:t>内部治理（380分）</w:t>
            </w:r>
          </w:p>
          <w:p w14:paraId="22B40F1B">
            <w:pPr>
              <w:pStyle w:val="6"/>
              <w:ind w:firstLine="0" w:firstLineChars="0"/>
              <w:rPr>
                <w:sz w:val="24"/>
                <w:szCs w:val="24"/>
              </w:rPr>
            </w:pPr>
          </w:p>
          <w:p w14:paraId="73040BBE">
            <w:pPr>
              <w:pStyle w:val="6"/>
              <w:ind w:firstLine="0" w:firstLineChars="0"/>
              <w:rPr>
                <w:sz w:val="24"/>
                <w:szCs w:val="24"/>
              </w:rPr>
            </w:pPr>
          </w:p>
          <w:p w14:paraId="6AFD7E77">
            <w:pPr>
              <w:pStyle w:val="6"/>
              <w:ind w:firstLine="0" w:firstLineChars="0"/>
              <w:rPr>
                <w:sz w:val="24"/>
                <w:szCs w:val="24"/>
              </w:rPr>
            </w:pPr>
          </w:p>
          <w:p w14:paraId="0C4C8307">
            <w:pPr>
              <w:pStyle w:val="6"/>
              <w:ind w:firstLine="0" w:firstLineChars="0"/>
              <w:rPr>
                <w:sz w:val="24"/>
                <w:szCs w:val="24"/>
              </w:rPr>
            </w:pPr>
          </w:p>
          <w:p w14:paraId="40A87112">
            <w:pPr>
              <w:pStyle w:val="6"/>
              <w:ind w:firstLine="0" w:firstLineChars="0"/>
              <w:rPr>
                <w:sz w:val="24"/>
                <w:szCs w:val="24"/>
              </w:rPr>
            </w:pPr>
          </w:p>
          <w:p w14:paraId="6C87DBA7">
            <w:pPr>
              <w:pStyle w:val="6"/>
              <w:ind w:firstLine="0" w:firstLineChars="0"/>
              <w:rPr>
                <w:sz w:val="24"/>
                <w:szCs w:val="24"/>
              </w:rPr>
            </w:pPr>
          </w:p>
          <w:p w14:paraId="6CF7E5B9">
            <w:pPr>
              <w:pStyle w:val="6"/>
              <w:ind w:firstLine="0" w:firstLineChars="0"/>
              <w:rPr>
                <w:sz w:val="24"/>
                <w:szCs w:val="24"/>
              </w:rPr>
            </w:pPr>
          </w:p>
          <w:p w14:paraId="42318337">
            <w:pPr>
              <w:pStyle w:val="6"/>
              <w:ind w:firstLine="0" w:firstLineChars="0"/>
              <w:rPr>
                <w:sz w:val="24"/>
                <w:szCs w:val="24"/>
              </w:rPr>
            </w:pPr>
          </w:p>
          <w:p w14:paraId="7B591160">
            <w:pPr>
              <w:pStyle w:val="6"/>
              <w:ind w:firstLine="0" w:firstLineChars="0"/>
              <w:rPr>
                <w:sz w:val="24"/>
                <w:szCs w:val="24"/>
              </w:rPr>
            </w:pPr>
          </w:p>
          <w:p w14:paraId="6C4C98E7">
            <w:pPr>
              <w:pStyle w:val="6"/>
              <w:ind w:firstLine="0" w:firstLineChars="0"/>
              <w:rPr>
                <w:sz w:val="24"/>
                <w:szCs w:val="24"/>
              </w:rPr>
            </w:pPr>
          </w:p>
          <w:p w14:paraId="308B579C">
            <w:pPr>
              <w:pStyle w:val="6"/>
              <w:ind w:firstLine="0" w:firstLineChars="0"/>
              <w:rPr>
                <w:sz w:val="24"/>
                <w:szCs w:val="24"/>
              </w:rPr>
            </w:pPr>
          </w:p>
          <w:p w14:paraId="06B2F09D">
            <w:pPr>
              <w:pStyle w:val="6"/>
              <w:ind w:firstLine="0" w:firstLineChars="0"/>
              <w:rPr>
                <w:sz w:val="24"/>
                <w:szCs w:val="24"/>
              </w:rPr>
            </w:pPr>
          </w:p>
          <w:p w14:paraId="671A38F4">
            <w:pPr>
              <w:pStyle w:val="6"/>
              <w:ind w:firstLine="0" w:firstLineChars="0"/>
              <w:rPr>
                <w:sz w:val="24"/>
                <w:szCs w:val="24"/>
              </w:rPr>
            </w:pPr>
          </w:p>
          <w:p w14:paraId="6DF57745">
            <w:pPr>
              <w:pStyle w:val="6"/>
              <w:ind w:firstLine="0" w:firstLineChars="0"/>
              <w:rPr>
                <w:sz w:val="24"/>
                <w:szCs w:val="24"/>
              </w:rPr>
            </w:pPr>
          </w:p>
          <w:p w14:paraId="60427349">
            <w:pPr>
              <w:pStyle w:val="6"/>
              <w:ind w:firstLine="0" w:firstLineChars="0"/>
              <w:rPr>
                <w:sz w:val="24"/>
                <w:szCs w:val="24"/>
              </w:rPr>
            </w:pPr>
          </w:p>
          <w:p w14:paraId="258137B3">
            <w:pPr>
              <w:pStyle w:val="6"/>
              <w:ind w:firstLine="0" w:firstLineChars="0"/>
              <w:rPr>
                <w:sz w:val="24"/>
                <w:szCs w:val="24"/>
              </w:rPr>
            </w:pPr>
          </w:p>
          <w:p w14:paraId="155BE730">
            <w:pPr>
              <w:pStyle w:val="6"/>
              <w:ind w:firstLine="0" w:firstLineChars="0"/>
              <w:rPr>
                <w:sz w:val="24"/>
                <w:szCs w:val="24"/>
              </w:rPr>
            </w:pPr>
          </w:p>
          <w:p w14:paraId="5739001D">
            <w:pPr>
              <w:pStyle w:val="6"/>
              <w:ind w:firstLine="0" w:firstLineChars="0"/>
              <w:rPr>
                <w:sz w:val="24"/>
                <w:szCs w:val="24"/>
              </w:rPr>
            </w:pPr>
          </w:p>
          <w:p w14:paraId="5B43050A">
            <w:pPr>
              <w:pStyle w:val="6"/>
              <w:ind w:firstLine="0" w:firstLineChars="0"/>
              <w:rPr>
                <w:sz w:val="24"/>
                <w:szCs w:val="24"/>
              </w:rPr>
            </w:pPr>
          </w:p>
          <w:p w14:paraId="2AF05B3A">
            <w:pPr>
              <w:pStyle w:val="6"/>
              <w:ind w:firstLine="0" w:firstLineChars="0"/>
              <w:rPr>
                <w:sz w:val="24"/>
                <w:szCs w:val="24"/>
              </w:rPr>
            </w:pPr>
          </w:p>
          <w:p w14:paraId="32762DA1">
            <w:pPr>
              <w:pStyle w:val="6"/>
              <w:ind w:firstLine="0" w:firstLineChars="0"/>
              <w:rPr>
                <w:sz w:val="24"/>
                <w:szCs w:val="24"/>
              </w:rPr>
            </w:pPr>
          </w:p>
          <w:p w14:paraId="617039BD">
            <w:pPr>
              <w:pStyle w:val="6"/>
              <w:ind w:firstLine="0" w:firstLineChars="0"/>
              <w:rPr>
                <w:sz w:val="24"/>
                <w:szCs w:val="24"/>
              </w:rPr>
            </w:pPr>
          </w:p>
          <w:p w14:paraId="34F499F1">
            <w:pPr>
              <w:pStyle w:val="6"/>
              <w:ind w:firstLine="0" w:firstLineChars="0"/>
              <w:rPr>
                <w:sz w:val="24"/>
                <w:szCs w:val="24"/>
              </w:rPr>
            </w:pPr>
          </w:p>
          <w:p w14:paraId="7F7BA3A4">
            <w:pPr>
              <w:pStyle w:val="6"/>
              <w:ind w:firstLine="0" w:firstLineChars="0"/>
              <w:rPr>
                <w:sz w:val="24"/>
                <w:szCs w:val="24"/>
              </w:rPr>
            </w:pPr>
          </w:p>
          <w:p w14:paraId="0386E61B">
            <w:pPr>
              <w:pStyle w:val="6"/>
              <w:ind w:firstLine="0" w:firstLineChars="0"/>
              <w:rPr>
                <w:sz w:val="24"/>
                <w:szCs w:val="24"/>
              </w:rPr>
            </w:pPr>
          </w:p>
          <w:p w14:paraId="3431EF17">
            <w:pPr>
              <w:pStyle w:val="6"/>
              <w:ind w:firstLine="0" w:firstLineChars="0"/>
              <w:rPr>
                <w:sz w:val="24"/>
                <w:szCs w:val="24"/>
              </w:rPr>
            </w:pPr>
          </w:p>
          <w:p w14:paraId="6A70E60F">
            <w:pPr>
              <w:pStyle w:val="6"/>
              <w:ind w:firstLine="0" w:firstLineChars="0"/>
              <w:rPr>
                <w:sz w:val="24"/>
                <w:szCs w:val="24"/>
              </w:rPr>
            </w:pPr>
          </w:p>
          <w:p w14:paraId="056A5584">
            <w:pPr>
              <w:pStyle w:val="6"/>
              <w:ind w:firstLine="0" w:firstLineChars="0"/>
              <w:rPr>
                <w:sz w:val="24"/>
                <w:szCs w:val="24"/>
              </w:rPr>
            </w:pPr>
          </w:p>
          <w:p w14:paraId="474E97A5">
            <w:pPr>
              <w:pStyle w:val="6"/>
              <w:ind w:firstLine="0" w:firstLineChars="0"/>
              <w:rPr>
                <w:sz w:val="24"/>
                <w:szCs w:val="24"/>
              </w:rPr>
            </w:pPr>
            <w:r>
              <w:rPr>
                <w:rFonts w:hint="eastAsia"/>
                <w:sz w:val="24"/>
                <w:szCs w:val="24"/>
              </w:rPr>
              <w:t>内部治理（380分）</w:t>
            </w:r>
          </w:p>
          <w:p w14:paraId="5D8F40AB">
            <w:pPr>
              <w:pStyle w:val="6"/>
              <w:ind w:firstLine="0" w:firstLineChars="0"/>
              <w:rPr>
                <w:sz w:val="24"/>
                <w:szCs w:val="24"/>
              </w:rPr>
            </w:pPr>
          </w:p>
          <w:p w14:paraId="5220F0CB">
            <w:pPr>
              <w:pStyle w:val="6"/>
              <w:ind w:firstLine="0" w:firstLineChars="0"/>
              <w:rPr>
                <w:sz w:val="24"/>
                <w:szCs w:val="24"/>
              </w:rPr>
            </w:pPr>
          </w:p>
          <w:p w14:paraId="4EDFE119">
            <w:pPr>
              <w:pStyle w:val="6"/>
              <w:ind w:firstLine="0" w:firstLineChars="0"/>
              <w:rPr>
                <w:sz w:val="24"/>
                <w:szCs w:val="24"/>
              </w:rPr>
            </w:pPr>
          </w:p>
          <w:p w14:paraId="251CEF4D">
            <w:pPr>
              <w:pStyle w:val="6"/>
              <w:ind w:firstLine="0" w:firstLineChars="0"/>
              <w:rPr>
                <w:sz w:val="24"/>
                <w:szCs w:val="24"/>
              </w:rPr>
            </w:pPr>
          </w:p>
          <w:p w14:paraId="67A9D569">
            <w:pPr>
              <w:pStyle w:val="6"/>
              <w:ind w:firstLine="0" w:firstLineChars="0"/>
              <w:rPr>
                <w:sz w:val="24"/>
                <w:szCs w:val="24"/>
              </w:rPr>
            </w:pPr>
          </w:p>
          <w:p w14:paraId="5538E948">
            <w:pPr>
              <w:pStyle w:val="6"/>
              <w:ind w:firstLine="0" w:firstLineChars="0"/>
              <w:rPr>
                <w:sz w:val="24"/>
                <w:szCs w:val="24"/>
              </w:rPr>
            </w:pPr>
          </w:p>
          <w:p w14:paraId="4A2FEA55">
            <w:pPr>
              <w:pStyle w:val="6"/>
              <w:ind w:firstLine="0" w:firstLineChars="0"/>
              <w:rPr>
                <w:sz w:val="24"/>
                <w:szCs w:val="24"/>
              </w:rPr>
            </w:pPr>
          </w:p>
          <w:p w14:paraId="07E4189B">
            <w:pPr>
              <w:pStyle w:val="6"/>
              <w:ind w:firstLine="0" w:firstLineChars="0"/>
              <w:rPr>
                <w:sz w:val="24"/>
                <w:szCs w:val="24"/>
              </w:rPr>
            </w:pPr>
          </w:p>
          <w:p w14:paraId="086CE1C7">
            <w:pPr>
              <w:pStyle w:val="6"/>
              <w:ind w:firstLine="0" w:firstLineChars="0"/>
              <w:rPr>
                <w:sz w:val="24"/>
                <w:szCs w:val="24"/>
              </w:rPr>
            </w:pPr>
          </w:p>
          <w:p w14:paraId="6EFD4ED5">
            <w:pPr>
              <w:pStyle w:val="6"/>
              <w:ind w:firstLine="0" w:firstLineChars="0"/>
              <w:rPr>
                <w:sz w:val="24"/>
                <w:szCs w:val="24"/>
              </w:rPr>
            </w:pPr>
          </w:p>
          <w:p w14:paraId="6F368333">
            <w:pPr>
              <w:pStyle w:val="6"/>
              <w:ind w:firstLine="0" w:firstLineChars="0"/>
              <w:rPr>
                <w:sz w:val="24"/>
                <w:szCs w:val="24"/>
              </w:rPr>
            </w:pPr>
          </w:p>
          <w:p w14:paraId="0CA9D42F">
            <w:pPr>
              <w:pStyle w:val="6"/>
              <w:ind w:firstLine="0" w:firstLineChars="0"/>
              <w:rPr>
                <w:sz w:val="24"/>
                <w:szCs w:val="24"/>
              </w:rPr>
            </w:pPr>
          </w:p>
          <w:p w14:paraId="0065E591">
            <w:pPr>
              <w:pStyle w:val="6"/>
              <w:ind w:firstLine="0" w:firstLineChars="0"/>
              <w:rPr>
                <w:sz w:val="24"/>
                <w:szCs w:val="24"/>
              </w:rPr>
            </w:pPr>
          </w:p>
          <w:p w14:paraId="234B07FD">
            <w:pPr>
              <w:pStyle w:val="6"/>
              <w:ind w:firstLine="0" w:firstLineChars="0"/>
              <w:rPr>
                <w:sz w:val="24"/>
                <w:szCs w:val="24"/>
              </w:rPr>
            </w:pPr>
          </w:p>
          <w:p w14:paraId="5A24AEF5">
            <w:pPr>
              <w:pStyle w:val="6"/>
              <w:ind w:firstLine="0" w:firstLineChars="0"/>
              <w:rPr>
                <w:sz w:val="24"/>
                <w:szCs w:val="24"/>
              </w:rPr>
            </w:pPr>
          </w:p>
          <w:p w14:paraId="79D10AB7">
            <w:pPr>
              <w:pStyle w:val="6"/>
              <w:ind w:firstLine="0" w:firstLineChars="0"/>
              <w:rPr>
                <w:sz w:val="24"/>
                <w:szCs w:val="24"/>
              </w:rPr>
            </w:pPr>
          </w:p>
          <w:p w14:paraId="60F311B6">
            <w:pPr>
              <w:pStyle w:val="6"/>
              <w:ind w:firstLine="0" w:firstLineChars="0"/>
              <w:rPr>
                <w:sz w:val="24"/>
                <w:szCs w:val="24"/>
              </w:rPr>
            </w:pPr>
          </w:p>
          <w:p w14:paraId="09926EC1">
            <w:pPr>
              <w:pStyle w:val="6"/>
              <w:ind w:firstLine="0" w:firstLineChars="0"/>
              <w:rPr>
                <w:sz w:val="24"/>
                <w:szCs w:val="24"/>
              </w:rPr>
            </w:pPr>
          </w:p>
          <w:p w14:paraId="153DBC0A">
            <w:pPr>
              <w:pStyle w:val="6"/>
              <w:ind w:firstLine="0" w:firstLineChars="0"/>
              <w:rPr>
                <w:sz w:val="24"/>
                <w:szCs w:val="24"/>
              </w:rPr>
            </w:pPr>
          </w:p>
          <w:p w14:paraId="6FD4534F">
            <w:pPr>
              <w:pStyle w:val="6"/>
              <w:ind w:firstLine="0" w:firstLineChars="0"/>
              <w:rPr>
                <w:sz w:val="24"/>
                <w:szCs w:val="24"/>
              </w:rPr>
            </w:pPr>
          </w:p>
          <w:p w14:paraId="76CC56C2">
            <w:pPr>
              <w:pStyle w:val="6"/>
              <w:ind w:firstLine="0" w:firstLineChars="0"/>
              <w:rPr>
                <w:sz w:val="24"/>
                <w:szCs w:val="24"/>
              </w:rPr>
            </w:pPr>
          </w:p>
          <w:p w14:paraId="7435521E">
            <w:pPr>
              <w:pStyle w:val="6"/>
              <w:ind w:firstLine="0" w:firstLineChars="0"/>
              <w:rPr>
                <w:sz w:val="24"/>
                <w:szCs w:val="24"/>
              </w:rPr>
            </w:pPr>
          </w:p>
          <w:p w14:paraId="7DE5266D">
            <w:pPr>
              <w:pStyle w:val="6"/>
              <w:ind w:firstLine="0" w:firstLineChars="0"/>
              <w:rPr>
                <w:sz w:val="24"/>
                <w:szCs w:val="24"/>
              </w:rPr>
            </w:pPr>
          </w:p>
          <w:p w14:paraId="41EC1FE2">
            <w:pPr>
              <w:pStyle w:val="6"/>
              <w:ind w:firstLine="0" w:firstLineChars="0"/>
              <w:rPr>
                <w:sz w:val="24"/>
                <w:szCs w:val="24"/>
              </w:rPr>
            </w:pPr>
          </w:p>
          <w:p w14:paraId="1B80F852">
            <w:pPr>
              <w:pStyle w:val="6"/>
              <w:ind w:firstLine="0" w:firstLineChars="0"/>
              <w:rPr>
                <w:sz w:val="24"/>
                <w:szCs w:val="24"/>
              </w:rPr>
            </w:pPr>
          </w:p>
          <w:p w14:paraId="635100F3">
            <w:pPr>
              <w:pStyle w:val="6"/>
              <w:ind w:firstLine="0" w:firstLineChars="0"/>
              <w:rPr>
                <w:sz w:val="24"/>
                <w:szCs w:val="24"/>
              </w:rPr>
            </w:pPr>
          </w:p>
          <w:p w14:paraId="6F3CE519">
            <w:pPr>
              <w:pStyle w:val="6"/>
              <w:ind w:firstLine="0" w:firstLineChars="0"/>
              <w:rPr>
                <w:sz w:val="24"/>
                <w:szCs w:val="24"/>
              </w:rPr>
            </w:pPr>
            <w:r>
              <w:rPr>
                <w:rFonts w:hint="eastAsia"/>
                <w:sz w:val="24"/>
                <w:szCs w:val="24"/>
              </w:rPr>
              <w:t>内部治理（380分）</w:t>
            </w:r>
          </w:p>
          <w:p w14:paraId="74E3E31A">
            <w:pPr>
              <w:pStyle w:val="6"/>
              <w:ind w:firstLine="0" w:firstLineChars="0"/>
              <w:rPr>
                <w:sz w:val="24"/>
                <w:szCs w:val="24"/>
              </w:rPr>
            </w:pPr>
          </w:p>
          <w:p w14:paraId="54EC8A64">
            <w:pPr>
              <w:pStyle w:val="6"/>
              <w:ind w:firstLine="0" w:firstLineChars="0"/>
              <w:rPr>
                <w:sz w:val="24"/>
                <w:szCs w:val="24"/>
              </w:rPr>
            </w:pPr>
          </w:p>
          <w:p w14:paraId="65A3EEBF">
            <w:pPr>
              <w:pStyle w:val="6"/>
              <w:ind w:firstLine="0" w:firstLineChars="0"/>
              <w:rPr>
                <w:sz w:val="24"/>
                <w:szCs w:val="24"/>
              </w:rPr>
            </w:pPr>
          </w:p>
          <w:p w14:paraId="2EA85A2C">
            <w:pPr>
              <w:pStyle w:val="6"/>
              <w:ind w:firstLine="0" w:firstLineChars="0"/>
              <w:rPr>
                <w:sz w:val="24"/>
                <w:szCs w:val="24"/>
              </w:rPr>
            </w:pPr>
          </w:p>
          <w:p w14:paraId="13D5AB96">
            <w:pPr>
              <w:pStyle w:val="6"/>
              <w:ind w:firstLine="0" w:firstLineChars="0"/>
              <w:rPr>
                <w:sz w:val="24"/>
                <w:szCs w:val="24"/>
              </w:rPr>
            </w:pPr>
          </w:p>
          <w:p w14:paraId="0411AD5E">
            <w:pPr>
              <w:pStyle w:val="6"/>
              <w:ind w:firstLine="0" w:firstLineChars="0"/>
              <w:rPr>
                <w:sz w:val="24"/>
                <w:szCs w:val="24"/>
              </w:rPr>
            </w:pPr>
          </w:p>
          <w:p w14:paraId="5A5E6DA0">
            <w:pPr>
              <w:pStyle w:val="6"/>
              <w:ind w:firstLine="0" w:firstLineChars="0"/>
              <w:rPr>
                <w:sz w:val="24"/>
                <w:szCs w:val="24"/>
              </w:rPr>
            </w:pPr>
          </w:p>
          <w:p w14:paraId="7B4D5EA5">
            <w:pPr>
              <w:pStyle w:val="6"/>
              <w:ind w:firstLine="0" w:firstLineChars="0"/>
              <w:rPr>
                <w:sz w:val="24"/>
                <w:szCs w:val="24"/>
              </w:rPr>
            </w:pPr>
          </w:p>
          <w:p w14:paraId="25C1C1EE">
            <w:pPr>
              <w:pStyle w:val="6"/>
              <w:ind w:firstLine="0" w:firstLineChars="0"/>
              <w:rPr>
                <w:sz w:val="24"/>
                <w:szCs w:val="24"/>
              </w:rPr>
            </w:pPr>
          </w:p>
          <w:p w14:paraId="5CDD7058">
            <w:pPr>
              <w:pStyle w:val="6"/>
              <w:ind w:firstLine="0" w:firstLineChars="0"/>
              <w:rPr>
                <w:sz w:val="24"/>
                <w:szCs w:val="24"/>
              </w:rPr>
            </w:pPr>
          </w:p>
          <w:p w14:paraId="0E3304B1">
            <w:pPr>
              <w:pStyle w:val="6"/>
              <w:ind w:firstLine="0" w:firstLineChars="0"/>
              <w:rPr>
                <w:sz w:val="24"/>
                <w:szCs w:val="24"/>
              </w:rPr>
            </w:pPr>
          </w:p>
          <w:p w14:paraId="4F4B9BCD">
            <w:pPr>
              <w:pStyle w:val="6"/>
              <w:ind w:firstLine="0" w:firstLineChars="0"/>
              <w:rPr>
                <w:sz w:val="24"/>
                <w:szCs w:val="24"/>
              </w:rPr>
            </w:pPr>
          </w:p>
          <w:p w14:paraId="48E5C461">
            <w:pPr>
              <w:pStyle w:val="6"/>
              <w:ind w:firstLine="0" w:firstLineChars="0"/>
              <w:rPr>
                <w:sz w:val="24"/>
                <w:szCs w:val="24"/>
              </w:rPr>
            </w:pPr>
          </w:p>
          <w:p w14:paraId="7ECAD7B5">
            <w:pPr>
              <w:pStyle w:val="6"/>
              <w:ind w:firstLine="0" w:firstLineChars="0"/>
              <w:rPr>
                <w:sz w:val="24"/>
                <w:szCs w:val="24"/>
              </w:rPr>
            </w:pPr>
          </w:p>
          <w:p w14:paraId="289E8286">
            <w:pPr>
              <w:pStyle w:val="6"/>
              <w:ind w:firstLine="0" w:firstLineChars="0"/>
              <w:rPr>
                <w:sz w:val="24"/>
                <w:szCs w:val="24"/>
              </w:rPr>
            </w:pPr>
          </w:p>
          <w:p w14:paraId="1DA98F2A">
            <w:pPr>
              <w:pStyle w:val="6"/>
              <w:ind w:firstLine="0" w:firstLineChars="0"/>
              <w:rPr>
                <w:sz w:val="24"/>
                <w:szCs w:val="24"/>
              </w:rPr>
            </w:pPr>
          </w:p>
          <w:p w14:paraId="0D63A865">
            <w:pPr>
              <w:pStyle w:val="6"/>
              <w:ind w:firstLine="0" w:firstLineChars="0"/>
              <w:rPr>
                <w:sz w:val="24"/>
                <w:szCs w:val="24"/>
              </w:rPr>
            </w:pPr>
          </w:p>
          <w:p w14:paraId="248151BB">
            <w:pPr>
              <w:pStyle w:val="6"/>
              <w:ind w:firstLine="0" w:firstLineChars="0"/>
              <w:rPr>
                <w:sz w:val="24"/>
                <w:szCs w:val="24"/>
              </w:rPr>
            </w:pPr>
          </w:p>
          <w:p w14:paraId="3615DDB4">
            <w:pPr>
              <w:pStyle w:val="6"/>
              <w:ind w:firstLine="0" w:firstLineChars="0"/>
              <w:rPr>
                <w:sz w:val="24"/>
                <w:szCs w:val="24"/>
              </w:rPr>
            </w:pPr>
          </w:p>
          <w:p w14:paraId="48506EEA">
            <w:pPr>
              <w:pStyle w:val="6"/>
              <w:ind w:firstLine="0" w:firstLineChars="0"/>
              <w:rPr>
                <w:sz w:val="24"/>
                <w:szCs w:val="24"/>
              </w:rPr>
            </w:pPr>
          </w:p>
          <w:p w14:paraId="5AE62397">
            <w:pPr>
              <w:pStyle w:val="6"/>
              <w:ind w:firstLine="0" w:firstLineChars="0"/>
              <w:rPr>
                <w:sz w:val="24"/>
                <w:szCs w:val="24"/>
              </w:rPr>
            </w:pPr>
          </w:p>
          <w:p w14:paraId="39E1F577">
            <w:pPr>
              <w:pStyle w:val="6"/>
              <w:ind w:firstLine="0" w:firstLineChars="0"/>
              <w:rPr>
                <w:sz w:val="24"/>
                <w:szCs w:val="24"/>
              </w:rPr>
            </w:pPr>
          </w:p>
          <w:p w14:paraId="5FDC1154">
            <w:pPr>
              <w:pStyle w:val="6"/>
              <w:ind w:firstLine="0" w:firstLineChars="0"/>
              <w:rPr>
                <w:sz w:val="24"/>
                <w:szCs w:val="24"/>
              </w:rPr>
            </w:pPr>
          </w:p>
          <w:p w14:paraId="44A1B271">
            <w:pPr>
              <w:pStyle w:val="6"/>
              <w:ind w:firstLine="0" w:firstLineChars="0"/>
              <w:rPr>
                <w:sz w:val="24"/>
                <w:szCs w:val="24"/>
              </w:rPr>
            </w:pPr>
          </w:p>
          <w:p w14:paraId="09BB3938">
            <w:pPr>
              <w:pStyle w:val="6"/>
              <w:ind w:firstLine="0" w:firstLineChars="0"/>
              <w:rPr>
                <w:sz w:val="24"/>
                <w:szCs w:val="24"/>
              </w:rPr>
            </w:pPr>
          </w:p>
          <w:p w14:paraId="1B1C99EB">
            <w:pPr>
              <w:pStyle w:val="6"/>
              <w:ind w:firstLine="0" w:firstLineChars="0"/>
              <w:rPr>
                <w:sz w:val="24"/>
                <w:szCs w:val="24"/>
              </w:rPr>
            </w:pPr>
          </w:p>
          <w:p w14:paraId="6E8D15FB">
            <w:pPr>
              <w:pStyle w:val="6"/>
              <w:ind w:firstLine="0" w:firstLineChars="0"/>
              <w:rPr>
                <w:sz w:val="24"/>
                <w:szCs w:val="24"/>
              </w:rPr>
            </w:pPr>
          </w:p>
          <w:p w14:paraId="744BE58F">
            <w:pPr>
              <w:pStyle w:val="6"/>
              <w:ind w:firstLine="0" w:firstLineChars="0"/>
              <w:rPr>
                <w:sz w:val="24"/>
                <w:szCs w:val="24"/>
              </w:rPr>
            </w:pPr>
            <w:r>
              <w:rPr>
                <w:rFonts w:hint="eastAsia"/>
                <w:sz w:val="24"/>
                <w:szCs w:val="24"/>
              </w:rPr>
              <w:t>内部治理（380分）</w:t>
            </w:r>
          </w:p>
          <w:p w14:paraId="47299E2B">
            <w:pPr>
              <w:pStyle w:val="6"/>
              <w:ind w:firstLine="0" w:firstLineChars="0"/>
              <w:rPr>
                <w:sz w:val="24"/>
                <w:szCs w:val="24"/>
              </w:rPr>
            </w:pPr>
          </w:p>
          <w:p w14:paraId="44454BE9">
            <w:pPr>
              <w:pStyle w:val="6"/>
              <w:ind w:firstLine="0" w:firstLineChars="0"/>
              <w:rPr>
                <w:sz w:val="24"/>
                <w:szCs w:val="24"/>
              </w:rPr>
            </w:pPr>
          </w:p>
          <w:p w14:paraId="3ED9BE2A">
            <w:pPr>
              <w:pStyle w:val="6"/>
              <w:ind w:firstLine="0" w:firstLineChars="0"/>
              <w:rPr>
                <w:sz w:val="24"/>
                <w:szCs w:val="24"/>
              </w:rPr>
            </w:pPr>
          </w:p>
          <w:p w14:paraId="46C6F052">
            <w:pPr>
              <w:pStyle w:val="6"/>
              <w:ind w:firstLine="0" w:firstLineChars="0"/>
              <w:rPr>
                <w:sz w:val="24"/>
                <w:szCs w:val="24"/>
              </w:rPr>
            </w:pPr>
          </w:p>
          <w:p w14:paraId="4E8856DE">
            <w:pPr>
              <w:pStyle w:val="6"/>
              <w:ind w:firstLine="0" w:firstLineChars="0"/>
              <w:rPr>
                <w:sz w:val="24"/>
                <w:szCs w:val="24"/>
              </w:rPr>
            </w:pPr>
          </w:p>
          <w:p w14:paraId="7C98D4C2">
            <w:pPr>
              <w:pStyle w:val="6"/>
              <w:ind w:firstLine="0" w:firstLineChars="0"/>
              <w:rPr>
                <w:sz w:val="24"/>
                <w:szCs w:val="24"/>
              </w:rPr>
            </w:pPr>
          </w:p>
          <w:p w14:paraId="4D55188A">
            <w:pPr>
              <w:pStyle w:val="6"/>
              <w:ind w:firstLine="0" w:firstLineChars="0"/>
              <w:rPr>
                <w:sz w:val="24"/>
                <w:szCs w:val="24"/>
              </w:rPr>
            </w:pPr>
          </w:p>
          <w:p w14:paraId="0F7ABD14">
            <w:pPr>
              <w:pStyle w:val="6"/>
              <w:ind w:firstLine="0" w:firstLineChars="0"/>
              <w:rPr>
                <w:sz w:val="24"/>
                <w:szCs w:val="24"/>
              </w:rPr>
            </w:pPr>
          </w:p>
          <w:p w14:paraId="3A0C6D5D">
            <w:pPr>
              <w:pStyle w:val="6"/>
              <w:ind w:firstLine="0" w:firstLineChars="0"/>
              <w:rPr>
                <w:sz w:val="24"/>
                <w:szCs w:val="24"/>
              </w:rPr>
            </w:pPr>
          </w:p>
          <w:p w14:paraId="0A80C873">
            <w:pPr>
              <w:pStyle w:val="6"/>
              <w:ind w:firstLine="0" w:firstLineChars="0"/>
              <w:rPr>
                <w:sz w:val="24"/>
                <w:szCs w:val="24"/>
              </w:rPr>
            </w:pPr>
          </w:p>
          <w:p w14:paraId="689D2396">
            <w:pPr>
              <w:pStyle w:val="6"/>
              <w:ind w:firstLine="0" w:firstLineChars="0"/>
              <w:rPr>
                <w:sz w:val="24"/>
                <w:szCs w:val="24"/>
              </w:rPr>
            </w:pPr>
          </w:p>
          <w:p w14:paraId="47C20F31">
            <w:pPr>
              <w:pStyle w:val="6"/>
              <w:ind w:firstLine="0" w:firstLineChars="0"/>
              <w:rPr>
                <w:sz w:val="24"/>
                <w:szCs w:val="24"/>
              </w:rPr>
            </w:pPr>
          </w:p>
          <w:p w14:paraId="68AADFA7">
            <w:pPr>
              <w:pStyle w:val="6"/>
              <w:ind w:firstLine="0" w:firstLineChars="0"/>
              <w:rPr>
                <w:sz w:val="24"/>
                <w:szCs w:val="24"/>
              </w:rPr>
            </w:pPr>
          </w:p>
          <w:p w14:paraId="053F6C54">
            <w:pPr>
              <w:pStyle w:val="6"/>
              <w:ind w:firstLine="0" w:firstLineChars="0"/>
              <w:rPr>
                <w:sz w:val="24"/>
                <w:szCs w:val="24"/>
              </w:rPr>
            </w:pPr>
          </w:p>
          <w:p w14:paraId="74A1F8E4">
            <w:pPr>
              <w:pStyle w:val="6"/>
              <w:ind w:firstLine="0" w:firstLineChars="0"/>
              <w:rPr>
                <w:sz w:val="24"/>
                <w:szCs w:val="24"/>
              </w:rPr>
            </w:pPr>
          </w:p>
          <w:p w14:paraId="3F545FBE">
            <w:pPr>
              <w:pStyle w:val="6"/>
              <w:ind w:firstLine="0" w:firstLineChars="0"/>
              <w:rPr>
                <w:sz w:val="24"/>
                <w:szCs w:val="24"/>
              </w:rPr>
            </w:pPr>
          </w:p>
          <w:p w14:paraId="2E6CA749">
            <w:pPr>
              <w:pStyle w:val="6"/>
              <w:ind w:firstLine="0" w:firstLineChars="0"/>
              <w:rPr>
                <w:sz w:val="24"/>
                <w:szCs w:val="24"/>
              </w:rPr>
            </w:pPr>
          </w:p>
          <w:p w14:paraId="50CDC978">
            <w:pPr>
              <w:pStyle w:val="6"/>
              <w:ind w:firstLine="0" w:firstLineChars="0"/>
              <w:rPr>
                <w:sz w:val="24"/>
                <w:szCs w:val="24"/>
              </w:rPr>
            </w:pPr>
          </w:p>
          <w:p w14:paraId="66BEC66B">
            <w:pPr>
              <w:pStyle w:val="6"/>
              <w:ind w:firstLine="0" w:firstLineChars="0"/>
              <w:rPr>
                <w:sz w:val="24"/>
                <w:szCs w:val="24"/>
              </w:rPr>
            </w:pPr>
          </w:p>
          <w:p w14:paraId="4C2A2DEB">
            <w:pPr>
              <w:pStyle w:val="6"/>
              <w:ind w:firstLine="0" w:firstLineChars="0"/>
              <w:rPr>
                <w:sz w:val="24"/>
                <w:szCs w:val="24"/>
              </w:rPr>
            </w:pPr>
          </w:p>
          <w:p w14:paraId="306892AD">
            <w:pPr>
              <w:pStyle w:val="6"/>
              <w:ind w:firstLine="0" w:firstLineChars="0"/>
              <w:rPr>
                <w:sz w:val="24"/>
                <w:szCs w:val="24"/>
              </w:rPr>
            </w:pPr>
          </w:p>
          <w:p w14:paraId="4AA96E17">
            <w:pPr>
              <w:pStyle w:val="6"/>
              <w:ind w:firstLine="0" w:firstLineChars="0"/>
              <w:rPr>
                <w:sz w:val="24"/>
                <w:szCs w:val="24"/>
              </w:rPr>
            </w:pPr>
          </w:p>
          <w:p w14:paraId="5401C82B">
            <w:pPr>
              <w:pStyle w:val="6"/>
              <w:ind w:firstLine="0" w:firstLineChars="0"/>
              <w:rPr>
                <w:sz w:val="24"/>
                <w:szCs w:val="24"/>
              </w:rPr>
            </w:pPr>
          </w:p>
          <w:p w14:paraId="3C72EC63">
            <w:pPr>
              <w:pStyle w:val="6"/>
              <w:ind w:firstLine="0" w:firstLineChars="0"/>
              <w:rPr>
                <w:sz w:val="24"/>
                <w:szCs w:val="24"/>
              </w:rPr>
            </w:pPr>
          </w:p>
          <w:p w14:paraId="5CDB2DAC">
            <w:pPr>
              <w:pStyle w:val="6"/>
              <w:ind w:firstLine="0" w:firstLineChars="0"/>
              <w:rPr>
                <w:sz w:val="24"/>
                <w:szCs w:val="24"/>
              </w:rPr>
            </w:pPr>
          </w:p>
          <w:p w14:paraId="4BB710C3">
            <w:pPr>
              <w:pStyle w:val="6"/>
              <w:ind w:firstLine="0" w:firstLineChars="0"/>
              <w:rPr>
                <w:sz w:val="24"/>
                <w:szCs w:val="24"/>
              </w:rPr>
            </w:pPr>
          </w:p>
          <w:p w14:paraId="16930B1D">
            <w:pPr>
              <w:pStyle w:val="6"/>
              <w:ind w:firstLine="0" w:firstLineChars="0"/>
              <w:rPr>
                <w:sz w:val="24"/>
                <w:szCs w:val="24"/>
              </w:rPr>
            </w:pPr>
          </w:p>
          <w:p w14:paraId="42CE9BAC">
            <w:pPr>
              <w:pStyle w:val="6"/>
              <w:ind w:firstLine="0" w:firstLineChars="0"/>
              <w:rPr>
                <w:sz w:val="24"/>
                <w:szCs w:val="24"/>
              </w:rPr>
            </w:pPr>
            <w:r>
              <w:rPr>
                <w:rFonts w:hint="eastAsia"/>
                <w:sz w:val="24"/>
                <w:szCs w:val="24"/>
              </w:rPr>
              <w:t>内部治理（380分）</w:t>
            </w:r>
          </w:p>
          <w:p w14:paraId="3EFC251C">
            <w:pPr>
              <w:pStyle w:val="6"/>
              <w:ind w:firstLine="0" w:firstLineChars="0"/>
              <w:rPr>
                <w:sz w:val="24"/>
                <w:szCs w:val="24"/>
              </w:rPr>
            </w:pPr>
          </w:p>
          <w:p w14:paraId="7AB42AAA">
            <w:pPr>
              <w:pStyle w:val="6"/>
              <w:ind w:firstLine="0" w:firstLineChars="0"/>
              <w:rPr>
                <w:sz w:val="24"/>
                <w:szCs w:val="24"/>
              </w:rPr>
            </w:pPr>
          </w:p>
          <w:p w14:paraId="1F828364">
            <w:pPr>
              <w:pStyle w:val="6"/>
              <w:ind w:firstLine="0" w:firstLineChars="0"/>
              <w:rPr>
                <w:sz w:val="24"/>
                <w:szCs w:val="24"/>
              </w:rPr>
            </w:pPr>
          </w:p>
          <w:p w14:paraId="01F6F69C">
            <w:pPr>
              <w:pStyle w:val="6"/>
              <w:ind w:firstLine="0" w:firstLineChars="0"/>
              <w:rPr>
                <w:sz w:val="24"/>
                <w:szCs w:val="24"/>
              </w:rPr>
            </w:pPr>
          </w:p>
          <w:p w14:paraId="7A52BB84">
            <w:pPr>
              <w:pStyle w:val="6"/>
              <w:ind w:firstLine="0" w:firstLineChars="0"/>
              <w:rPr>
                <w:sz w:val="24"/>
                <w:szCs w:val="24"/>
              </w:rPr>
            </w:pPr>
          </w:p>
          <w:p w14:paraId="77B4C7AC">
            <w:pPr>
              <w:pStyle w:val="6"/>
              <w:ind w:firstLine="0" w:firstLineChars="0"/>
              <w:rPr>
                <w:sz w:val="24"/>
                <w:szCs w:val="24"/>
              </w:rPr>
            </w:pPr>
          </w:p>
          <w:p w14:paraId="1EAE2639">
            <w:pPr>
              <w:pStyle w:val="6"/>
              <w:ind w:firstLine="0" w:firstLineChars="0"/>
              <w:rPr>
                <w:sz w:val="24"/>
                <w:szCs w:val="24"/>
              </w:rPr>
            </w:pPr>
          </w:p>
          <w:p w14:paraId="599B8BF1">
            <w:pPr>
              <w:pStyle w:val="6"/>
              <w:ind w:firstLine="0" w:firstLineChars="0"/>
              <w:rPr>
                <w:sz w:val="24"/>
                <w:szCs w:val="24"/>
              </w:rPr>
            </w:pPr>
          </w:p>
          <w:p w14:paraId="6DD0B892">
            <w:pPr>
              <w:pStyle w:val="6"/>
              <w:ind w:firstLine="0" w:firstLineChars="0"/>
              <w:rPr>
                <w:sz w:val="24"/>
                <w:szCs w:val="24"/>
              </w:rPr>
            </w:pPr>
          </w:p>
          <w:p w14:paraId="5402000A">
            <w:pPr>
              <w:pStyle w:val="6"/>
              <w:ind w:firstLine="0" w:firstLineChars="0"/>
              <w:rPr>
                <w:sz w:val="24"/>
                <w:szCs w:val="24"/>
              </w:rPr>
            </w:pPr>
          </w:p>
          <w:p w14:paraId="7726238E">
            <w:pPr>
              <w:pStyle w:val="6"/>
              <w:ind w:firstLine="0" w:firstLineChars="0"/>
              <w:rPr>
                <w:sz w:val="24"/>
                <w:szCs w:val="24"/>
              </w:rPr>
            </w:pPr>
          </w:p>
          <w:p w14:paraId="56DB5764">
            <w:pPr>
              <w:pStyle w:val="6"/>
              <w:ind w:firstLine="0" w:firstLineChars="0"/>
              <w:rPr>
                <w:sz w:val="24"/>
                <w:szCs w:val="24"/>
              </w:rPr>
            </w:pPr>
          </w:p>
          <w:p w14:paraId="11B197CB">
            <w:pPr>
              <w:pStyle w:val="6"/>
              <w:ind w:firstLine="0" w:firstLineChars="0"/>
              <w:rPr>
                <w:sz w:val="24"/>
                <w:szCs w:val="24"/>
              </w:rPr>
            </w:pPr>
          </w:p>
          <w:p w14:paraId="31352ABF">
            <w:pPr>
              <w:pStyle w:val="6"/>
              <w:ind w:firstLine="0" w:firstLineChars="0"/>
              <w:rPr>
                <w:sz w:val="24"/>
                <w:szCs w:val="24"/>
              </w:rPr>
            </w:pPr>
          </w:p>
          <w:p w14:paraId="1BCD64DE">
            <w:pPr>
              <w:pStyle w:val="6"/>
              <w:ind w:firstLine="0" w:firstLineChars="0"/>
              <w:rPr>
                <w:sz w:val="24"/>
                <w:szCs w:val="24"/>
              </w:rPr>
            </w:pPr>
          </w:p>
          <w:p w14:paraId="74F84124">
            <w:pPr>
              <w:pStyle w:val="6"/>
              <w:ind w:firstLine="0" w:firstLineChars="0"/>
              <w:rPr>
                <w:sz w:val="24"/>
                <w:szCs w:val="24"/>
              </w:rPr>
            </w:pPr>
          </w:p>
          <w:p w14:paraId="2E392A55">
            <w:pPr>
              <w:pStyle w:val="6"/>
              <w:ind w:firstLine="0" w:firstLineChars="0"/>
              <w:rPr>
                <w:sz w:val="24"/>
                <w:szCs w:val="24"/>
              </w:rPr>
            </w:pPr>
          </w:p>
          <w:p w14:paraId="2FFA1A83">
            <w:pPr>
              <w:pStyle w:val="6"/>
              <w:ind w:firstLine="0" w:firstLineChars="0"/>
              <w:rPr>
                <w:sz w:val="24"/>
                <w:szCs w:val="24"/>
              </w:rPr>
            </w:pPr>
          </w:p>
          <w:p w14:paraId="7530542F">
            <w:pPr>
              <w:pStyle w:val="6"/>
              <w:ind w:firstLine="0" w:firstLineChars="0"/>
              <w:rPr>
                <w:sz w:val="24"/>
                <w:szCs w:val="24"/>
              </w:rPr>
            </w:pPr>
          </w:p>
          <w:p w14:paraId="00930047">
            <w:pPr>
              <w:pStyle w:val="6"/>
              <w:ind w:firstLine="0" w:firstLineChars="0"/>
              <w:rPr>
                <w:sz w:val="24"/>
                <w:szCs w:val="24"/>
              </w:rPr>
            </w:pPr>
          </w:p>
          <w:p w14:paraId="5075CDBD">
            <w:pPr>
              <w:pStyle w:val="6"/>
              <w:ind w:firstLine="0" w:firstLineChars="0"/>
              <w:rPr>
                <w:sz w:val="24"/>
                <w:szCs w:val="24"/>
              </w:rPr>
            </w:pPr>
          </w:p>
          <w:p w14:paraId="26E4CF2A">
            <w:pPr>
              <w:pStyle w:val="6"/>
              <w:ind w:firstLine="0" w:firstLineChars="0"/>
              <w:rPr>
                <w:sz w:val="24"/>
                <w:szCs w:val="24"/>
              </w:rPr>
            </w:pPr>
          </w:p>
          <w:p w14:paraId="7D78ED04">
            <w:pPr>
              <w:pStyle w:val="6"/>
              <w:ind w:firstLine="0" w:firstLineChars="0"/>
              <w:rPr>
                <w:sz w:val="24"/>
                <w:szCs w:val="24"/>
              </w:rPr>
            </w:pPr>
          </w:p>
          <w:p w14:paraId="6E4B0C3E">
            <w:pPr>
              <w:pStyle w:val="6"/>
              <w:ind w:firstLine="0" w:firstLineChars="0"/>
              <w:rPr>
                <w:sz w:val="24"/>
                <w:szCs w:val="24"/>
              </w:rPr>
            </w:pPr>
          </w:p>
          <w:p w14:paraId="729B50D1">
            <w:pPr>
              <w:pStyle w:val="6"/>
              <w:ind w:firstLine="0" w:firstLineChars="0"/>
              <w:rPr>
                <w:sz w:val="24"/>
                <w:szCs w:val="24"/>
              </w:rPr>
            </w:pPr>
          </w:p>
          <w:p w14:paraId="2CB7DAD2">
            <w:pPr>
              <w:pStyle w:val="6"/>
              <w:ind w:firstLine="0" w:firstLineChars="0"/>
              <w:rPr>
                <w:sz w:val="24"/>
                <w:szCs w:val="24"/>
              </w:rPr>
            </w:pPr>
          </w:p>
          <w:p w14:paraId="7E8E4A9D">
            <w:pPr>
              <w:pStyle w:val="6"/>
              <w:ind w:firstLine="0" w:firstLineChars="0"/>
              <w:rPr>
                <w:sz w:val="24"/>
                <w:szCs w:val="24"/>
              </w:rPr>
            </w:pPr>
          </w:p>
          <w:p w14:paraId="15413057">
            <w:pPr>
              <w:pStyle w:val="6"/>
              <w:ind w:firstLine="0" w:firstLineChars="0"/>
              <w:rPr>
                <w:sz w:val="24"/>
                <w:szCs w:val="24"/>
              </w:rPr>
            </w:pPr>
            <w:r>
              <w:rPr>
                <w:rFonts w:hint="eastAsia"/>
                <w:sz w:val="24"/>
                <w:szCs w:val="24"/>
              </w:rPr>
              <w:t>内部治理（380分）</w:t>
            </w:r>
          </w:p>
          <w:p w14:paraId="5CF38E5C">
            <w:pPr>
              <w:pStyle w:val="6"/>
              <w:ind w:firstLine="0" w:firstLineChars="0"/>
              <w:rPr>
                <w:sz w:val="24"/>
                <w:szCs w:val="24"/>
              </w:rPr>
            </w:pPr>
          </w:p>
          <w:p w14:paraId="4F52381F">
            <w:pPr>
              <w:pStyle w:val="6"/>
              <w:ind w:firstLine="0" w:firstLineChars="0"/>
              <w:rPr>
                <w:sz w:val="24"/>
                <w:szCs w:val="24"/>
              </w:rPr>
            </w:pPr>
          </w:p>
          <w:p w14:paraId="5780772C">
            <w:pPr>
              <w:pStyle w:val="6"/>
              <w:ind w:firstLine="0" w:firstLineChars="0"/>
              <w:rPr>
                <w:sz w:val="24"/>
                <w:szCs w:val="24"/>
              </w:rPr>
            </w:pPr>
          </w:p>
          <w:p w14:paraId="2AF39E72">
            <w:pPr>
              <w:pStyle w:val="6"/>
              <w:ind w:firstLine="0" w:firstLineChars="0"/>
              <w:rPr>
                <w:sz w:val="24"/>
                <w:szCs w:val="24"/>
              </w:rPr>
            </w:pPr>
          </w:p>
          <w:p w14:paraId="5D130EF5">
            <w:pPr>
              <w:pStyle w:val="6"/>
              <w:ind w:firstLine="0" w:firstLineChars="0"/>
              <w:rPr>
                <w:sz w:val="24"/>
                <w:szCs w:val="24"/>
              </w:rPr>
            </w:pPr>
          </w:p>
          <w:p w14:paraId="4400947C">
            <w:pPr>
              <w:pStyle w:val="6"/>
              <w:ind w:firstLine="0" w:firstLineChars="0"/>
              <w:rPr>
                <w:sz w:val="24"/>
                <w:szCs w:val="24"/>
              </w:rPr>
            </w:pPr>
          </w:p>
          <w:p w14:paraId="175003B9">
            <w:pPr>
              <w:pStyle w:val="6"/>
              <w:ind w:firstLine="0" w:firstLineChars="0"/>
              <w:rPr>
                <w:sz w:val="24"/>
                <w:szCs w:val="24"/>
              </w:rPr>
            </w:pPr>
          </w:p>
          <w:p w14:paraId="0AA4BDD1">
            <w:pPr>
              <w:pStyle w:val="6"/>
              <w:ind w:firstLine="0" w:firstLineChars="0"/>
              <w:rPr>
                <w:sz w:val="24"/>
                <w:szCs w:val="24"/>
              </w:rPr>
            </w:pPr>
          </w:p>
          <w:p w14:paraId="2D3765F8">
            <w:pPr>
              <w:pStyle w:val="6"/>
              <w:ind w:firstLine="0" w:firstLineChars="0"/>
              <w:rPr>
                <w:sz w:val="24"/>
                <w:szCs w:val="24"/>
              </w:rPr>
            </w:pPr>
          </w:p>
          <w:p w14:paraId="0BEBB20D">
            <w:pPr>
              <w:pStyle w:val="6"/>
              <w:ind w:firstLine="0" w:firstLineChars="0"/>
              <w:rPr>
                <w:sz w:val="24"/>
                <w:szCs w:val="24"/>
              </w:rPr>
            </w:pPr>
          </w:p>
          <w:p w14:paraId="6E5304E2">
            <w:pPr>
              <w:pStyle w:val="6"/>
              <w:ind w:firstLine="0" w:firstLineChars="0"/>
              <w:rPr>
                <w:sz w:val="24"/>
                <w:szCs w:val="24"/>
              </w:rPr>
            </w:pPr>
          </w:p>
          <w:p w14:paraId="4BA37654">
            <w:pPr>
              <w:pStyle w:val="6"/>
              <w:ind w:firstLine="0" w:firstLineChars="0"/>
              <w:rPr>
                <w:sz w:val="24"/>
                <w:szCs w:val="24"/>
              </w:rPr>
            </w:pPr>
          </w:p>
          <w:p w14:paraId="53338E78">
            <w:pPr>
              <w:pStyle w:val="6"/>
              <w:ind w:firstLine="0" w:firstLineChars="0"/>
              <w:rPr>
                <w:sz w:val="24"/>
                <w:szCs w:val="24"/>
              </w:rPr>
            </w:pPr>
          </w:p>
          <w:p w14:paraId="72926EAB">
            <w:pPr>
              <w:pStyle w:val="6"/>
              <w:ind w:firstLine="0" w:firstLineChars="0"/>
              <w:rPr>
                <w:sz w:val="24"/>
                <w:szCs w:val="24"/>
              </w:rPr>
            </w:pPr>
          </w:p>
          <w:p w14:paraId="280B7C9C">
            <w:pPr>
              <w:pStyle w:val="6"/>
              <w:ind w:firstLine="0" w:firstLineChars="0"/>
              <w:rPr>
                <w:sz w:val="24"/>
                <w:szCs w:val="24"/>
              </w:rPr>
            </w:pPr>
          </w:p>
          <w:p w14:paraId="145D501A">
            <w:pPr>
              <w:pStyle w:val="6"/>
              <w:ind w:firstLine="0" w:firstLineChars="0"/>
              <w:rPr>
                <w:sz w:val="24"/>
                <w:szCs w:val="24"/>
              </w:rPr>
            </w:pPr>
          </w:p>
          <w:p w14:paraId="141E2A42">
            <w:pPr>
              <w:pStyle w:val="6"/>
              <w:ind w:firstLine="0" w:firstLineChars="0"/>
              <w:rPr>
                <w:sz w:val="24"/>
                <w:szCs w:val="24"/>
              </w:rPr>
            </w:pPr>
          </w:p>
          <w:p w14:paraId="7A3E6005">
            <w:pPr>
              <w:pStyle w:val="6"/>
              <w:ind w:firstLine="0" w:firstLineChars="0"/>
              <w:rPr>
                <w:sz w:val="24"/>
                <w:szCs w:val="24"/>
              </w:rPr>
            </w:pPr>
          </w:p>
          <w:p w14:paraId="1474E261">
            <w:pPr>
              <w:pStyle w:val="6"/>
              <w:ind w:firstLine="0" w:firstLineChars="0"/>
              <w:rPr>
                <w:sz w:val="24"/>
                <w:szCs w:val="24"/>
              </w:rPr>
            </w:pPr>
          </w:p>
          <w:p w14:paraId="13EDF38A">
            <w:pPr>
              <w:pStyle w:val="6"/>
              <w:ind w:firstLine="0" w:firstLineChars="0"/>
              <w:rPr>
                <w:sz w:val="24"/>
                <w:szCs w:val="24"/>
              </w:rPr>
            </w:pPr>
          </w:p>
          <w:p w14:paraId="1D311F97">
            <w:pPr>
              <w:pStyle w:val="6"/>
              <w:ind w:firstLine="0" w:firstLineChars="0"/>
              <w:rPr>
                <w:sz w:val="24"/>
                <w:szCs w:val="24"/>
              </w:rPr>
            </w:pPr>
            <w:r>
              <w:rPr>
                <w:rFonts w:hint="eastAsia"/>
                <w:sz w:val="24"/>
                <w:szCs w:val="24"/>
              </w:rPr>
              <w:t>内部治理（380分）</w:t>
            </w:r>
          </w:p>
          <w:p w14:paraId="7A76E923">
            <w:pPr>
              <w:pStyle w:val="6"/>
              <w:ind w:firstLine="0" w:firstLineChars="0"/>
              <w:rPr>
                <w:szCs w:val="18"/>
              </w:rPr>
            </w:pPr>
          </w:p>
        </w:tc>
        <w:tc>
          <w:tcPr>
            <w:tcW w:w="1237" w:type="dxa"/>
            <w:vMerge w:val="restart"/>
            <w:vAlign w:val="center"/>
          </w:tcPr>
          <w:p w14:paraId="300EC33B">
            <w:pPr>
              <w:widowControl/>
              <w:textAlignment w:val="center"/>
              <w:rPr>
                <w:rFonts w:ascii="宋体" w:hAnsi="宋体" w:cs="宋体"/>
                <w:color w:val="000000"/>
                <w:kern w:val="0"/>
                <w:sz w:val="24"/>
              </w:rPr>
            </w:pPr>
          </w:p>
          <w:p w14:paraId="69AEE15F">
            <w:pPr>
              <w:widowControl/>
              <w:textAlignment w:val="center"/>
              <w:rPr>
                <w:rFonts w:ascii="宋体" w:hAnsi="宋体" w:cs="宋体"/>
                <w:color w:val="000000"/>
                <w:kern w:val="0"/>
                <w:sz w:val="24"/>
              </w:rPr>
            </w:pPr>
          </w:p>
          <w:p w14:paraId="483677B6">
            <w:pPr>
              <w:widowControl/>
              <w:textAlignment w:val="center"/>
              <w:rPr>
                <w:rFonts w:ascii="宋体" w:hAnsi="宋体" w:cs="宋体"/>
                <w:color w:val="000000"/>
                <w:kern w:val="0"/>
                <w:sz w:val="24"/>
              </w:rPr>
            </w:pPr>
          </w:p>
          <w:p w14:paraId="063E032F">
            <w:pPr>
              <w:widowControl/>
              <w:textAlignment w:val="center"/>
              <w:rPr>
                <w:rFonts w:ascii="宋体" w:hAnsi="宋体" w:cs="宋体"/>
                <w:color w:val="000000"/>
                <w:kern w:val="0"/>
                <w:sz w:val="24"/>
              </w:rPr>
            </w:pPr>
          </w:p>
          <w:p w14:paraId="449E2EB4">
            <w:pPr>
              <w:widowControl/>
              <w:textAlignment w:val="center"/>
              <w:rPr>
                <w:rFonts w:ascii="宋体" w:hAnsi="宋体" w:cs="宋体"/>
                <w:color w:val="000000"/>
                <w:kern w:val="0"/>
                <w:sz w:val="24"/>
              </w:rPr>
            </w:pPr>
          </w:p>
          <w:p w14:paraId="61106030">
            <w:pPr>
              <w:widowControl/>
              <w:jc w:val="center"/>
              <w:textAlignment w:val="center"/>
              <w:rPr>
                <w:rFonts w:ascii="宋体"/>
                <w:sz w:val="18"/>
              </w:rPr>
            </w:pPr>
            <w:r>
              <w:rPr>
                <w:rFonts w:hint="eastAsia" w:ascii="宋体" w:hAnsi="宋体" w:cs="宋体"/>
                <w:color w:val="000000"/>
                <w:kern w:val="0"/>
                <w:sz w:val="24"/>
              </w:rPr>
              <w:t>章程</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4FF93EFE">
            <w:pPr>
              <w:widowControl/>
              <w:jc w:val="center"/>
              <w:textAlignment w:val="center"/>
              <w:rPr>
                <w:rFonts w:ascii="宋体"/>
                <w:sz w:val="18"/>
              </w:rPr>
            </w:pPr>
            <w:r>
              <w:rPr>
                <w:rFonts w:hint="eastAsia" w:ascii="宋体" w:hAnsi="宋体" w:cs="宋体"/>
                <w:color w:val="000000"/>
                <w:kern w:val="0"/>
                <w:sz w:val="24"/>
              </w:rPr>
              <w:t>修订程序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01A78C5D">
            <w:pPr>
              <w:widowControl/>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1338" w:type="dxa"/>
            <w:vAlign w:val="center"/>
          </w:tcPr>
          <w:p w14:paraId="750C8FBA">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制定和修改程序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BDCD8F5">
            <w:pPr>
              <w:widowControl/>
              <w:jc w:val="left"/>
              <w:textAlignment w:val="center"/>
              <w:rPr>
                <w:rFonts w:ascii="宋体" w:hAnsi="宋体" w:cs="宋体"/>
                <w:color w:val="000000"/>
                <w:kern w:val="0"/>
                <w:sz w:val="24"/>
              </w:rPr>
            </w:pPr>
            <w:r>
              <w:rPr>
                <w:rFonts w:hint="eastAsia" w:ascii="宋体" w:hAnsi="宋体" w:cs="宋体"/>
                <w:color w:val="000000"/>
                <w:kern w:val="0"/>
                <w:sz w:val="24"/>
              </w:rPr>
              <w:t>□2/3以上会员（或会员代表）出席会员（代表）大会，出席会员（或会员代表）半数以上表决通过，能提供会议纪要或决议（5分）</w:t>
            </w:r>
            <w:r>
              <w:rPr>
                <w:rFonts w:hint="eastAsia" w:ascii="宋体" w:hAnsi="宋体" w:cs="宋体"/>
                <w:color w:val="000000"/>
                <w:kern w:val="0"/>
                <w:sz w:val="24"/>
              </w:rPr>
              <w:br w:type="textWrapping"/>
            </w:r>
            <w:r>
              <w:rPr>
                <w:rFonts w:hint="eastAsia" w:ascii="宋体" w:hAnsi="宋体" w:cs="宋体"/>
                <w:color w:val="000000"/>
                <w:kern w:val="0"/>
                <w:sz w:val="24"/>
              </w:rPr>
              <w:t xml:space="preserve">□ 会员（代表）大会出席人数和表决人数不符合章程规定（0分）                                                                                                                                               </w:t>
            </w:r>
            <w:r>
              <w:rPr>
                <w:rFonts w:hint="eastAsia" w:ascii="宋体" w:hAnsi="宋体" w:cs="宋体"/>
                <w:b/>
                <w:color w:val="000000"/>
                <w:kern w:val="0"/>
                <w:sz w:val="24"/>
              </w:rPr>
              <w:t>注：提供会员（代表）大会会议纪要及签到表。</w:t>
            </w:r>
          </w:p>
        </w:tc>
        <w:tc>
          <w:tcPr>
            <w:tcW w:w="994" w:type="dxa"/>
          </w:tcPr>
          <w:p w14:paraId="3862043B">
            <w:pPr>
              <w:pStyle w:val="6"/>
              <w:rPr>
                <w:szCs w:val="18"/>
              </w:rPr>
            </w:pPr>
          </w:p>
        </w:tc>
        <w:tc>
          <w:tcPr>
            <w:tcW w:w="1256" w:type="dxa"/>
          </w:tcPr>
          <w:p w14:paraId="1606A495">
            <w:pPr>
              <w:pStyle w:val="6"/>
              <w:rPr>
                <w:szCs w:val="18"/>
              </w:rPr>
            </w:pPr>
          </w:p>
        </w:tc>
        <w:tc>
          <w:tcPr>
            <w:tcW w:w="1298" w:type="dxa"/>
          </w:tcPr>
          <w:p w14:paraId="5B94FC04">
            <w:pPr>
              <w:pStyle w:val="6"/>
              <w:rPr>
                <w:szCs w:val="18"/>
              </w:rPr>
            </w:pPr>
          </w:p>
        </w:tc>
      </w:tr>
      <w:tr w14:paraId="102D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36B0705">
            <w:pPr>
              <w:pStyle w:val="6"/>
              <w:ind w:firstLine="0" w:firstLineChars="0"/>
              <w:rPr>
                <w:szCs w:val="18"/>
              </w:rPr>
            </w:pPr>
          </w:p>
        </w:tc>
        <w:tc>
          <w:tcPr>
            <w:tcW w:w="1237" w:type="dxa"/>
            <w:vMerge w:val="continue"/>
            <w:vAlign w:val="center"/>
          </w:tcPr>
          <w:p w14:paraId="45FEAEAA">
            <w:pPr>
              <w:jc w:val="center"/>
              <w:rPr>
                <w:rFonts w:ascii="宋体"/>
                <w:sz w:val="18"/>
              </w:rPr>
            </w:pPr>
          </w:p>
        </w:tc>
        <w:tc>
          <w:tcPr>
            <w:tcW w:w="1297" w:type="dxa"/>
            <w:vAlign w:val="center"/>
          </w:tcPr>
          <w:p w14:paraId="0A4792CD">
            <w:pPr>
              <w:widowControl/>
              <w:jc w:val="center"/>
              <w:textAlignment w:val="center"/>
              <w:rPr>
                <w:rFonts w:ascii="宋体"/>
                <w:sz w:val="18"/>
              </w:rPr>
            </w:pPr>
            <w:r>
              <w:rPr>
                <w:rFonts w:hint="eastAsia" w:ascii="宋体" w:hAnsi="宋体" w:cs="宋体"/>
                <w:color w:val="000000"/>
                <w:kern w:val="0"/>
                <w:sz w:val="24"/>
              </w:rPr>
              <w:t>章程核准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6D969CAC">
            <w:pPr>
              <w:widowControl/>
              <w:jc w:val="center"/>
              <w:textAlignment w:val="center"/>
              <w:rPr>
                <w:rFonts w:ascii="宋体" w:hAnsi="宋体" w:cs="宋体"/>
                <w:color w:val="000000"/>
                <w:kern w:val="0"/>
                <w:sz w:val="24"/>
              </w:rPr>
            </w:pPr>
            <w:r>
              <w:rPr>
                <w:rFonts w:hint="eastAsia" w:ascii="宋体" w:hAnsi="宋体" w:cs="宋体"/>
                <w:color w:val="000000"/>
                <w:kern w:val="0"/>
                <w:sz w:val="24"/>
              </w:rPr>
              <w:t>36</w:t>
            </w:r>
          </w:p>
        </w:tc>
        <w:tc>
          <w:tcPr>
            <w:tcW w:w="1338" w:type="dxa"/>
            <w:vAlign w:val="center"/>
          </w:tcPr>
          <w:p w14:paraId="24D47B34">
            <w:pPr>
              <w:widowControl/>
              <w:jc w:val="center"/>
              <w:textAlignment w:val="center"/>
              <w:rPr>
                <w:rFonts w:ascii="宋体" w:hAnsi="宋体" w:cs="宋体"/>
                <w:color w:val="000000"/>
                <w:kern w:val="0"/>
                <w:sz w:val="24"/>
              </w:rPr>
            </w:pPr>
            <w:r>
              <w:rPr>
                <w:rFonts w:hint="eastAsia" w:ascii="宋体" w:hAnsi="宋体" w:cs="宋体"/>
                <w:color w:val="000000"/>
                <w:kern w:val="0"/>
                <w:sz w:val="24"/>
              </w:rPr>
              <w:t>核准情况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661226AF">
            <w:pPr>
              <w:widowControl/>
              <w:jc w:val="left"/>
              <w:textAlignment w:val="center"/>
              <w:rPr>
                <w:rFonts w:ascii="宋体" w:hAnsi="宋体" w:cs="宋体"/>
                <w:color w:val="000000"/>
                <w:kern w:val="0"/>
                <w:sz w:val="24"/>
              </w:rPr>
            </w:pPr>
            <w:r>
              <w:rPr>
                <w:rFonts w:hint="eastAsia" w:ascii="宋体" w:hAnsi="宋体" w:cs="宋体"/>
                <w:color w:val="000000"/>
                <w:kern w:val="0"/>
                <w:sz w:val="24"/>
              </w:rPr>
              <w:t>□章程制定或修改后经登记管理机关核准（10分）</w:t>
            </w:r>
            <w:r>
              <w:rPr>
                <w:rFonts w:hint="eastAsia" w:ascii="宋体" w:hAnsi="宋体" w:cs="宋体"/>
                <w:color w:val="000000"/>
                <w:kern w:val="0"/>
                <w:sz w:val="24"/>
              </w:rPr>
              <w:br w:type="textWrapping"/>
            </w:r>
            <w:r>
              <w:rPr>
                <w:rFonts w:hint="eastAsia" w:ascii="宋体" w:hAnsi="宋体" w:cs="宋体"/>
                <w:color w:val="000000"/>
                <w:kern w:val="0"/>
                <w:sz w:val="24"/>
              </w:rPr>
              <w:t>□章程制定或修改后未经登记管理机关核准（0分）</w:t>
            </w:r>
            <w:r>
              <w:rPr>
                <w:rFonts w:hint="eastAsia" w:ascii="宋体" w:hAnsi="宋体" w:cs="宋体"/>
                <w:color w:val="000000"/>
                <w:kern w:val="0"/>
                <w:sz w:val="24"/>
              </w:rPr>
              <w:br w:type="textWrapping"/>
            </w:r>
            <w:r>
              <w:rPr>
                <w:rFonts w:hint="eastAsia" w:ascii="宋体" w:hAnsi="宋体" w:cs="宋体"/>
                <w:b/>
                <w:color w:val="000000"/>
                <w:kern w:val="0"/>
                <w:sz w:val="24"/>
              </w:rPr>
              <w:t>注：在会员（代表）大会后15日内,报登记管理机关核准，提供章程核准表。</w:t>
            </w:r>
          </w:p>
        </w:tc>
        <w:tc>
          <w:tcPr>
            <w:tcW w:w="994" w:type="dxa"/>
          </w:tcPr>
          <w:p w14:paraId="3A55F5D6">
            <w:pPr>
              <w:pStyle w:val="6"/>
              <w:rPr>
                <w:szCs w:val="18"/>
              </w:rPr>
            </w:pPr>
          </w:p>
        </w:tc>
        <w:tc>
          <w:tcPr>
            <w:tcW w:w="1256" w:type="dxa"/>
          </w:tcPr>
          <w:p w14:paraId="69850911">
            <w:pPr>
              <w:pStyle w:val="6"/>
              <w:rPr>
                <w:szCs w:val="18"/>
              </w:rPr>
            </w:pPr>
          </w:p>
        </w:tc>
        <w:tc>
          <w:tcPr>
            <w:tcW w:w="1298" w:type="dxa"/>
          </w:tcPr>
          <w:p w14:paraId="3008EED0">
            <w:pPr>
              <w:pStyle w:val="6"/>
              <w:rPr>
                <w:szCs w:val="18"/>
              </w:rPr>
            </w:pPr>
          </w:p>
        </w:tc>
      </w:tr>
      <w:tr w14:paraId="3AA5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750CAB20">
            <w:pPr>
              <w:pStyle w:val="6"/>
              <w:ind w:firstLine="0" w:firstLineChars="0"/>
              <w:rPr>
                <w:szCs w:val="18"/>
              </w:rPr>
            </w:pPr>
          </w:p>
        </w:tc>
        <w:tc>
          <w:tcPr>
            <w:tcW w:w="1237" w:type="dxa"/>
            <w:vMerge w:val="restart"/>
            <w:vAlign w:val="center"/>
          </w:tcPr>
          <w:p w14:paraId="198BAE9C">
            <w:pPr>
              <w:widowControl/>
              <w:jc w:val="center"/>
              <w:textAlignment w:val="center"/>
              <w:rPr>
                <w:rFonts w:ascii="宋体" w:hAnsi="宋体" w:cs="宋体"/>
                <w:color w:val="000000"/>
                <w:kern w:val="0"/>
                <w:sz w:val="24"/>
              </w:rPr>
            </w:pPr>
          </w:p>
          <w:p w14:paraId="5ED8FE17">
            <w:pPr>
              <w:widowControl/>
              <w:jc w:val="center"/>
              <w:textAlignment w:val="center"/>
              <w:rPr>
                <w:rFonts w:ascii="宋体" w:hAnsi="宋体" w:cs="宋体"/>
                <w:color w:val="000000"/>
                <w:kern w:val="0"/>
                <w:sz w:val="24"/>
              </w:rPr>
            </w:pPr>
          </w:p>
          <w:p w14:paraId="643DCBCD">
            <w:pPr>
              <w:widowControl/>
              <w:textAlignment w:val="center"/>
              <w:rPr>
                <w:rFonts w:ascii="宋体" w:hAnsi="宋体" w:cs="宋体"/>
                <w:color w:val="000000"/>
                <w:kern w:val="0"/>
                <w:sz w:val="24"/>
              </w:rPr>
            </w:pPr>
          </w:p>
          <w:p w14:paraId="566EA674">
            <w:pPr>
              <w:widowControl/>
              <w:jc w:val="center"/>
              <w:textAlignment w:val="center"/>
              <w:rPr>
                <w:rFonts w:ascii="宋体" w:hAnsi="宋体" w:cs="宋体"/>
                <w:color w:val="000000"/>
                <w:kern w:val="0"/>
                <w:sz w:val="24"/>
              </w:rPr>
            </w:pPr>
          </w:p>
          <w:p w14:paraId="7A425993">
            <w:pPr>
              <w:widowControl/>
              <w:jc w:val="center"/>
              <w:textAlignment w:val="center"/>
              <w:rPr>
                <w:rFonts w:ascii="宋体"/>
                <w:sz w:val="18"/>
              </w:rPr>
            </w:pPr>
            <w:r>
              <w:rPr>
                <w:rFonts w:hint="eastAsia" w:ascii="宋体" w:hAnsi="宋体" w:cs="宋体"/>
                <w:color w:val="000000"/>
                <w:kern w:val="0"/>
                <w:sz w:val="24"/>
              </w:rPr>
              <w:t>发展规划</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461F35FA">
            <w:pPr>
              <w:widowControl/>
              <w:jc w:val="center"/>
              <w:textAlignment w:val="center"/>
              <w:rPr>
                <w:rFonts w:ascii="宋体"/>
                <w:sz w:val="18"/>
              </w:rPr>
            </w:pPr>
            <w:r>
              <w:rPr>
                <w:rFonts w:hint="eastAsia" w:ascii="宋体" w:hAnsi="宋体" w:cs="宋体"/>
                <w:color w:val="000000"/>
                <w:kern w:val="0"/>
                <w:sz w:val="24"/>
              </w:rPr>
              <w:t>届内发展  规划</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4FA4F2E7">
            <w:pPr>
              <w:widowControl/>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1338" w:type="dxa"/>
            <w:vAlign w:val="center"/>
          </w:tcPr>
          <w:p w14:paraId="106C968E">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制定与落实</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1279FBA8">
            <w:pPr>
              <w:widowControl/>
              <w:jc w:val="left"/>
              <w:textAlignment w:val="center"/>
              <w:rPr>
                <w:rFonts w:ascii="宋体" w:hAnsi="宋体" w:cs="宋体"/>
                <w:color w:val="000000"/>
                <w:kern w:val="0"/>
                <w:sz w:val="24"/>
              </w:rPr>
            </w:pPr>
            <w:r>
              <w:rPr>
                <w:rFonts w:hint="eastAsia" w:ascii="宋体" w:hAnsi="宋体" w:cs="宋体"/>
                <w:b/>
                <w:color w:val="000000"/>
                <w:kern w:val="0"/>
                <w:sz w:val="24"/>
              </w:rPr>
              <w:t>届内发展规划制定</w:t>
            </w:r>
            <w:r>
              <w:rPr>
                <w:rFonts w:hint="eastAsia" w:ascii="宋体" w:hAnsi="宋体" w:cs="宋体"/>
                <w:color w:val="000000"/>
                <w:kern w:val="0"/>
                <w:sz w:val="24"/>
              </w:rPr>
              <w:t>：</w:t>
            </w:r>
            <w:r>
              <w:rPr>
                <w:rFonts w:hint="eastAsia" w:ascii="宋体" w:hAnsi="宋体" w:cs="宋体"/>
                <w:color w:val="000000"/>
                <w:kern w:val="0"/>
                <w:sz w:val="24"/>
              </w:rPr>
              <w:br w:type="textWrapping"/>
            </w:r>
            <w:r>
              <w:rPr>
                <w:rFonts w:hint="eastAsia" w:ascii="宋体" w:hAnsi="宋体" w:cs="宋体"/>
                <w:color w:val="000000"/>
                <w:kern w:val="0"/>
                <w:sz w:val="24"/>
              </w:rPr>
              <w:t>□有独立详细的届内组织发展规划（4分）</w:t>
            </w:r>
            <w:r>
              <w:rPr>
                <w:rFonts w:hint="eastAsia" w:ascii="宋体" w:hAnsi="宋体" w:cs="宋体"/>
                <w:color w:val="000000"/>
                <w:kern w:val="0"/>
                <w:sz w:val="24"/>
              </w:rPr>
              <w:br w:type="textWrapping"/>
            </w:r>
            <w:r>
              <w:rPr>
                <w:rFonts w:hint="eastAsia" w:ascii="宋体" w:hAnsi="宋体" w:cs="宋体"/>
                <w:color w:val="000000"/>
                <w:kern w:val="0"/>
                <w:sz w:val="24"/>
              </w:rPr>
              <w:t>□其他材料能够体现届内组织发展规划内容（2分）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□未制定规划且其他材料不能体现届内发展规划（0分）                                                      </w:t>
            </w:r>
            <w:r>
              <w:rPr>
                <w:rFonts w:hint="eastAsia" w:ascii="宋体" w:hAnsi="宋体" w:cs="宋体"/>
                <w:color w:val="000000"/>
                <w:kern w:val="0"/>
                <w:sz w:val="24"/>
              </w:rPr>
              <w:br w:type="textWrapping"/>
            </w:r>
            <w:r>
              <w:rPr>
                <w:rFonts w:hint="eastAsia" w:ascii="宋体" w:hAnsi="宋体" w:cs="宋体"/>
                <w:b/>
                <w:color w:val="000000"/>
                <w:kern w:val="0"/>
                <w:sz w:val="24"/>
              </w:rPr>
              <w:t xml:space="preserve">届内发展规划落实： </w:t>
            </w:r>
            <w:r>
              <w:rPr>
                <w:rFonts w:hint="eastAsia" w:ascii="宋体" w:hAnsi="宋体" w:cs="宋体"/>
                <w:color w:val="000000"/>
                <w:kern w:val="0"/>
                <w:sz w:val="24"/>
              </w:rPr>
              <w:t xml:space="preserve">                                                                                    □落实规划情况很好（6分）                                                               □落实规划情况一般（3分）</w:t>
            </w:r>
            <w:r>
              <w:rPr>
                <w:rFonts w:hint="eastAsia" w:ascii="宋体" w:hAnsi="宋体" w:cs="宋体"/>
                <w:color w:val="000000"/>
                <w:kern w:val="0"/>
                <w:sz w:val="24"/>
              </w:rPr>
              <w:br w:type="textWrapping"/>
            </w:r>
            <w:r>
              <w:rPr>
                <w:rFonts w:hint="eastAsia" w:ascii="宋体" w:hAnsi="宋体" w:cs="宋体"/>
                <w:color w:val="000000"/>
                <w:kern w:val="0"/>
                <w:sz w:val="24"/>
              </w:rPr>
              <w:t xml:space="preserve">□规划未落实（0分）                                                                                </w:t>
            </w:r>
            <w:r>
              <w:rPr>
                <w:rFonts w:hint="eastAsia" w:ascii="宋体" w:hAnsi="宋体" w:cs="宋体"/>
                <w:b/>
                <w:color w:val="000000"/>
                <w:kern w:val="0"/>
                <w:sz w:val="24"/>
              </w:rPr>
              <w:t>注：将届内规划内容与相关业务活动相对照。</w:t>
            </w:r>
          </w:p>
        </w:tc>
        <w:tc>
          <w:tcPr>
            <w:tcW w:w="994" w:type="dxa"/>
          </w:tcPr>
          <w:p w14:paraId="08D89013">
            <w:pPr>
              <w:pStyle w:val="6"/>
              <w:rPr>
                <w:szCs w:val="18"/>
              </w:rPr>
            </w:pPr>
          </w:p>
        </w:tc>
        <w:tc>
          <w:tcPr>
            <w:tcW w:w="1256" w:type="dxa"/>
          </w:tcPr>
          <w:p w14:paraId="75C4373D">
            <w:pPr>
              <w:pStyle w:val="6"/>
              <w:rPr>
                <w:szCs w:val="18"/>
              </w:rPr>
            </w:pPr>
          </w:p>
        </w:tc>
        <w:tc>
          <w:tcPr>
            <w:tcW w:w="1298" w:type="dxa"/>
          </w:tcPr>
          <w:p w14:paraId="27BA593B">
            <w:pPr>
              <w:pStyle w:val="6"/>
              <w:rPr>
                <w:szCs w:val="18"/>
              </w:rPr>
            </w:pPr>
          </w:p>
        </w:tc>
      </w:tr>
      <w:tr w14:paraId="1D74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241" w:type="dxa"/>
            <w:vMerge w:val="continue"/>
          </w:tcPr>
          <w:p w14:paraId="5DD77A26">
            <w:pPr>
              <w:pStyle w:val="6"/>
              <w:ind w:firstLine="0" w:firstLineChars="0"/>
              <w:rPr>
                <w:szCs w:val="18"/>
              </w:rPr>
            </w:pPr>
          </w:p>
        </w:tc>
        <w:tc>
          <w:tcPr>
            <w:tcW w:w="1237" w:type="dxa"/>
            <w:vMerge w:val="continue"/>
            <w:vAlign w:val="center"/>
          </w:tcPr>
          <w:p w14:paraId="044844F5">
            <w:pPr>
              <w:jc w:val="center"/>
              <w:rPr>
                <w:rFonts w:ascii="宋体"/>
                <w:sz w:val="18"/>
              </w:rPr>
            </w:pPr>
          </w:p>
        </w:tc>
        <w:tc>
          <w:tcPr>
            <w:tcW w:w="1297" w:type="dxa"/>
            <w:vAlign w:val="center"/>
          </w:tcPr>
          <w:p w14:paraId="041EFC39">
            <w:pPr>
              <w:widowControl/>
              <w:jc w:val="center"/>
              <w:textAlignment w:val="center"/>
              <w:rPr>
                <w:rFonts w:ascii="宋体"/>
                <w:sz w:val="18"/>
              </w:rPr>
            </w:pPr>
            <w:r>
              <w:rPr>
                <w:rFonts w:hint="eastAsia" w:ascii="宋体" w:hAnsi="宋体" w:cs="宋体"/>
                <w:color w:val="000000"/>
                <w:kern w:val="0"/>
                <w:sz w:val="24"/>
              </w:rPr>
              <w:t>年度计划与总结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3DBBD3D6">
            <w:pPr>
              <w:widowControl/>
              <w:jc w:val="center"/>
              <w:textAlignment w:val="center"/>
              <w:rPr>
                <w:rFonts w:ascii="宋体" w:hAnsi="宋体" w:cs="宋体"/>
                <w:color w:val="000000"/>
                <w:kern w:val="0"/>
                <w:sz w:val="24"/>
              </w:rPr>
            </w:pPr>
            <w:r>
              <w:rPr>
                <w:rFonts w:hint="eastAsia" w:ascii="宋体" w:hAnsi="宋体" w:cs="宋体"/>
                <w:color w:val="000000"/>
                <w:kern w:val="0"/>
                <w:sz w:val="24"/>
              </w:rPr>
              <w:t>38</w:t>
            </w:r>
          </w:p>
        </w:tc>
        <w:tc>
          <w:tcPr>
            <w:tcW w:w="1338" w:type="dxa"/>
            <w:vAlign w:val="center"/>
          </w:tcPr>
          <w:p w14:paraId="5DED53B5">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9A7E4CC">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□有详细的年度工作计划与总结（5分）</w:t>
            </w:r>
            <w:r>
              <w:rPr>
                <w:rFonts w:hint="eastAsia" w:ascii="宋体" w:hAnsi="宋体" w:cs="宋体"/>
                <w:color w:val="000000"/>
                <w:kern w:val="0"/>
                <w:sz w:val="24"/>
              </w:rPr>
              <w:br w:type="textWrapping"/>
            </w:r>
            <w:r>
              <w:rPr>
                <w:rFonts w:hint="eastAsia" w:ascii="宋体" w:hAnsi="宋体" w:cs="宋体"/>
                <w:color w:val="000000"/>
                <w:kern w:val="0"/>
                <w:sz w:val="24"/>
              </w:rPr>
              <w:t>□有简单的年度工作计划与总结（3分）</w:t>
            </w:r>
            <w:r>
              <w:rPr>
                <w:rFonts w:hint="eastAsia" w:ascii="宋体" w:hAnsi="宋体" w:cs="宋体"/>
                <w:color w:val="000000"/>
                <w:kern w:val="0"/>
                <w:sz w:val="24"/>
              </w:rPr>
              <w:br w:type="textWrapping"/>
            </w:r>
            <w:r>
              <w:rPr>
                <w:rFonts w:hint="eastAsia" w:ascii="宋体" w:hAnsi="宋体" w:cs="宋体"/>
                <w:color w:val="000000"/>
                <w:kern w:val="0"/>
                <w:sz w:val="24"/>
              </w:rPr>
              <w:t>□未制定年度工作计划和总结（0分）</w:t>
            </w:r>
          </w:p>
        </w:tc>
        <w:tc>
          <w:tcPr>
            <w:tcW w:w="994" w:type="dxa"/>
          </w:tcPr>
          <w:p w14:paraId="5BBED8A2">
            <w:pPr>
              <w:pStyle w:val="6"/>
              <w:rPr>
                <w:szCs w:val="18"/>
              </w:rPr>
            </w:pPr>
          </w:p>
        </w:tc>
        <w:tc>
          <w:tcPr>
            <w:tcW w:w="1256" w:type="dxa"/>
          </w:tcPr>
          <w:p w14:paraId="42BEF70F">
            <w:pPr>
              <w:pStyle w:val="6"/>
              <w:rPr>
                <w:szCs w:val="18"/>
              </w:rPr>
            </w:pPr>
          </w:p>
        </w:tc>
        <w:tc>
          <w:tcPr>
            <w:tcW w:w="1298" w:type="dxa"/>
          </w:tcPr>
          <w:p w14:paraId="59B1B59A">
            <w:pPr>
              <w:pStyle w:val="6"/>
              <w:rPr>
                <w:szCs w:val="18"/>
              </w:rPr>
            </w:pPr>
          </w:p>
        </w:tc>
      </w:tr>
      <w:tr w14:paraId="008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448FFE81">
            <w:pPr>
              <w:pStyle w:val="6"/>
              <w:ind w:firstLine="0" w:firstLineChars="0"/>
              <w:rPr>
                <w:szCs w:val="18"/>
              </w:rPr>
            </w:pPr>
          </w:p>
        </w:tc>
        <w:tc>
          <w:tcPr>
            <w:tcW w:w="1237" w:type="dxa"/>
            <w:vMerge w:val="restart"/>
            <w:vAlign w:val="center"/>
          </w:tcPr>
          <w:p w14:paraId="0917A44E">
            <w:pPr>
              <w:widowControl/>
              <w:jc w:val="center"/>
              <w:textAlignment w:val="center"/>
              <w:rPr>
                <w:rFonts w:ascii="宋体" w:hAnsi="宋体" w:cs="宋体"/>
                <w:color w:val="000000"/>
                <w:kern w:val="0"/>
                <w:sz w:val="24"/>
              </w:rPr>
            </w:pPr>
          </w:p>
          <w:p w14:paraId="4D1961E0">
            <w:pPr>
              <w:widowControl/>
              <w:jc w:val="center"/>
              <w:textAlignment w:val="center"/>
              <w:rPr>
                <w:rFonts w:ascii="宋体" w:hAnsi="宋体" w:cs="宋体"/>
                <w:color w:val="000000"/>
                <w:kern w:val="0"/>
                <w:sz w:val="24"/>
              </w:rPr>
            </w:pPr>
          </w:p>
          <w:p w14:paraId="6E1ABCF9">
            <w:pPr>
              <w:widowControl/>
              <w:jc w:val="center"/>
              <w:textAlignment w:val="center"/>
              <w:rPr>
                <w:rFonts w:ascii="宋体" w:hAnsi="宋体" w:cs="宋体"/>
                <w:color w:val="000000"/>
                <w:kern w:val="0"/>
                <w:sz w:val="24"/>
              </w:rPr>
            </w:pPr>
          </w:p>
          <w:p w14:paraId="0C114B71">
            <w:pPr>
              <w:widowControl/>
              <w:jc w:val="center"/>
              <w:textAlignment w:val="center"/>
              <w:rPr>
                <w:rFonts w:ascii="宋体" w:hAnsi="宋体" w:cs="宋体"/>
                <w:color w:val="000000"/>
                <w:kern w:val="0"/>
                <w:sz w:val="24"/>
              </w:rPr>
            </w:pPr>
          </w:p>
          <w:p w14:paraId="108DC307">
            <w:pPr>
              <w:widowControl/>
              <w:jc w:val="center"/>
              <w:textAlignment w:val="center"/>
              <w:rPr>
                <w:rFonts w:ascii="宋体" w:hAnsi="宋体" w:cs="宋体"/>
                <w:color w:val="000000"/>
                <w:kern w:val="0"/>
                <w:sz w:val="24"/>
              </w:rPr>
            </w:pPr>
          </w:p>
          <w:p w14:paraId="20AB5997">
            <w:pPr>
              <w:widowControl/>
              <w:jc w:val="center"/>
              <w:textAlignment w:val="center"/>
              <w:rPr>
                <w:rFonts w:ascii="宋体" w:hAnsi="宋体" w:cs="宋体"/>
                <w:color w:val="000000"/>
                <w:kern w:val="0"/>
                <w:sz w:val="24"/>
              </w:rPr>
            </w:pPr>
          </w:p>
          <w:p w14:paraId="39046128">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61B76474">
            <w:pPr>
              <w:widowControl/>
              <w:jc w:val="center"/>
              <w:textAlignment w:val="center"/>
              <w:rPr>
                <w:rFonts w:ascii="宋体" w:hAnsi="宋体" w:cs="宋体"/>
                <w:color w:val="000000"/>
                <w:kern w:val="0"/>
                <w:sz w:val="24"/>
              </w:rPr>
            </w:pPr>
          </w:p>
          <w:p w14:paraId="47070258">
            <w:pPr>
              <w:widowControl/>
              <w:jc w:val="center"/>
              <w:textAlignment w:val="center"/>
              <w:rPr>
                <w:rFonts w:ascii="宋体" w:hAnsi="宋体" w:cs="宋体"/>
                <w:color w:val="000000"/>
                <w:kern w:val="0"/>
                <w:sz w:val="24"/>
              </w:rPr>
            </w:pPr>
          </w:p>
          <w:p w14:paraId="0EC8DF68">
            <w:pPr>
              <w:widowControl/>
              <w:jc w:val="center"/>
              <w:textAlignment w:val="center"/>
              <w:rPr>
                <w:rFonts w:ascii="宋体" w:hAnsi="宋体" w:cs="宋体"/>
                <w:color w:val="000000"/>
                <w:kern w:val="0"/>
                <w:sz w:val="24"/>
              </w:rPr>
            </w:pPr>
          </w:p>
          <w:p w14:paraId="2B9DFE2F">
            <w:pPr>
              <w:widowControl/>
              <w:jc w:val="center"/>
              <w:textAlignment w:val="center"/>
              <w:rPr>
                <w:rFonts w:ascii="宋体" w:hAnsi="宋体" w:cs="宋体"/>
                <w:color w:val="000000"/>
                <w:kern w:val="0"/>
                <w:sz w:val="24"/>
              </w:rPr>
            </w:pPr>
          </w:p>
          <w:p w14:paraId="618ABABA">
            <w:pPr>
              <w:widowControl/>
              <w:jc w:val="center"/>
              <w:textAlignment w:val="center"/>
              <w:rPr>
                <w:rFonts w:ascii="宋体" w:hAnsi="宋体" w:cs="宋体"/>
                <w:color w:val="000000"/>
                <w:kern w:val="0"/>
                <w:sz w:val="24"/>
              </w:rPr>
            </w:pPr>
          </w:p>
          <w:p w14:paraId="00E7B29F">
            <w:pPr>
              <w:widowControl/>
              <w:jc w:val="center"/>
              <w:textAlignment w:val="center"/>
              <w:rPr>
                <w:rFonts w:ascii="宋体" w:hAnsi="宋体" w:cs="宋体"/>
                <w:color w:val="000000"/>
                <w:kern w:val="0"/>
                <w:sz w:val="24"/>
              </w:rPr>
            </w:pPr>
          </w:p>
          <w:p w14:paraId="63551C38">
            <w:pPr>
              <w:widowControl/>
              <w:jc w:val="center"/>
              <w:textAlignment w:val="center"/>
              <w:rPr>
                <w:rFonts w:ascii="宋体" w:hAnsi="宋体" w:cs="宋体"/>
                <w:color w:val="000000"/>
                <w:kern w:val="0"/>
                <w:sz w:val="24"/>
              </w:rPr>
            </w:pPr>
          </w:p>
          <w:p w14:paraId="0D99441E">
            <w:pPr>
              <w:widowControl/>
              <w:jc w:val="center"/>
              <w:textAlignment w:val="center"/>
              <w:rPr>
                <w:rFonts w:ascii="宋体" w:hAnsi="宋体" w:cs="宋体"/>
                <w:color w:val="000000"/>
                <w:kern w:val="0"/>
                <w:sz w:val="24"/>
              </w:rPr>
            </w:pPr>
          </w:p>
          <w:p w14:paraId="1F354A68">
            <w:pPr>
              <w:widowControl/>
              <w:jc w:val="center"/>
              <w:textAlignment w:val="center"/>
              <w:rPr>
                <w:rFonts w:ascii="宋体" w:hAnsi="宋体" w:cs="宋体"/>
                <w:color w:val="000000"/>
                <w:kern w:val="0"/>
                <w:sz w:val="24"/>
              </w:rPr>
            </w:pPr>
          </w:p>
          <w:p w14:paraId="5A2510D1">
            <w:pPr>
              <w:widowControl/>
              <w:jc w:val="center"/>
              <w:textAlignment w:val="center"/>
              <w:rPr>
                <w:rFonts w:ascii="宋体" w:hAnsi="宋体" w:cs="宋体"/>
                <w:color w:val="000000"/>
                <w:kern w:val="0"/>
                <w:sz w:val="24"/>
              </w:rPr>
            </w:pPr>
          </w:p>
          <w:p w14:paraId="17CF594E">
            <w:pPr>
              <w:widowControl/>
              <w:jc w:val="center"/>
              <w:textAlignment w:val="center"/>
              <w:rPr>
                <w:rFonts w:ascii="宋体" w:hAnsi="宋体" w:cs="宋体"/>
                <w:color w:val="000000"/>
                <w:kern w:val="0"/>
                <w:sz w:val="24"/>
              </w:rPr>
            </w:pPr>
          </w:p>
          <w:p w14:paraId="367AF79E">
            <w:pPr>
              <w:widowControl/>
              <w:jc w:val="center"/>
              <w:textAlignment w:val="center"/>
              <w:rPr>
                <w:rFonts w:ascii="宋体" w:hAnsi="宋体" w:cs="宋体"/>
                <w:color w:val="000000"/>
                <w:kern w:val="0"/>
                <w:sz w:val="24"/>
              </w:rPr>
            </w:pPr>
          </w:p>
          <w:p w14:paraId="02B72C1C">
            <w:pPr>
              <w:widowControl/>
              <w:jc w:val="center"/>
              <w:textAlignment w:val="center"/>
              <w:rPr>
                <w:rFonts w:ascii="宋体" w:hAnsi="宋体" w:cs="宋体"/>
                <w:color w:val="000000"/>
                <w:kern w:val="0"/>
                <w:sz w:val="24"/>
              </w:rPr>
            </w:pPr>
          </w:p>
          <w:p w14:paraId="4651387A">
            <w:pPr>
              <w:widowControl/>
              <w:textAlignment w:val="center"/>
              <w:rPr>
                <w:rFonts w:ascii="宋体" w:hAnsi="宋体" w:cs="宋体"/>
                <w:color w:val="000000"/>
                <w:kern w:val="0"/>
                <w:sz w:val="24"/>
              </w:rPr>
            </w:pPr>
          </w:p>
          <w:p w14:paraId="7A73AA3A">
            <w:pPr>
              <w:widowControl/>
              <w:textAlignment w:val="center"/>
              <w:rPr>
                <w:rFonts w:ascii="宋体" w:hAnsi="宋体" w:cs="宋体"/>
                <w:color w:val="000000"/>
                <w:kern w:val="0"/>
                <w:sz w:val="24"/>
              </w:rPr>
            </w:pPr>
          </w:p>
          <w:p w14:paraId="1CA6D7DA">
            <w:pPr>
              <w:widowControl/>
              <w:textAlignment w:val="center"/>
              <w:rPr>
                <w:rFonts w:ascii="宋体" w:hAnsi="宋体" w:cs="宋体"/>
                <w:color w:val="000000"/>
                <w:kern w:val="0"/>
                <w:sz w:val="24"/>
              </w:rPr>
            </w:pPr>
          </w:p>
          <w:p w14:paraId="0670350E">
            <w:pPr>
              <w:widowControl/>
              <w:textAlignment w:val="center"/>
              <w:rPr>
                <w:rFonts w:ascii="宋体" w:hAnsi="宋体" w:cs="宋体"/>
                <w:color w:val="000000"/>
                <w:kern w:val="0"/>
                <w:sz w:val="24"/>
              </w:rPr>
            </w:pPr>
          </w:p>
          <w:p w14:paraId="1F7D91F2">
            <w:pPr>
              <w:widowControl/>
              <w:jc w:val="center"/>
              <w:textAlignment w:val="center"/>
              <w:rPr>
                <w:rFonts w:ascii="宋体" w:hAnsi="宋体" w:cs="宋体"/>
                <w:color w:val="000000"/>
                <w:kern w:val="0"/>
                <w:sz w:val="24"/>
              </w:rPr>
            </w:pPr>
          </w:p>
          <w:p w14:paraId="2949989E">
            <w:pPr>
              <w:widowControl/>
              <w:jc w:val="center"/>
              <w:textAlignment w:val="center"/>
              <w:rPr>
                <w:rFonts w:ascii="宋体" w:hAnsi="宋体" w:cs="宋体"/>
                <w:color w:val="000000"/>
                <w:kern w:val="0"/>
                <w:sz w:val="24"/>
              </w:rPr>
            </w:pPr>
          </w:p>
          <w:p w14:paraId="06C97BC2">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57F0C2BA">
            <w:pPr>
              <w:widowControl/>
              <w:jc w:val="center"/>
              <w:textAlignment w:val="center"/>
              <w:rPr>
                <w:rFonts w:ascii="宋体" w:hAnsi="宋体" w:cs="宋体"/>
                <w:color w:val="000000"/>
                <w:kern w:val="0"/>
                <w:sz w:val="24"/>
              </w:rPr>
            </w:pPr>
          </w:p>
          <w:p w14:paraId="115C572A">
            <w:pPr>
              <w:widowControl/>
              <w:jc w:val="center"/>
              <w:textAlignment w:val="center"/>
              <w:rPr>
                <w:rFonts w:ascii="宋体" w:hAnsi="宋体" w:cs="宋体"/>
                <w:color w:val="000000"/>
                <w:kern w:val="0"/>
                <w:sz w:val="24"/>
              </w:rPr>
            </w:pPr>
          </w:p>
          <w:p w14:paraId="5A657946">
            <w:pPr>
              <w:widowControl/>
              <w:jc w:val="center"/>
              <w:textAlignment w:val="center"/>
              <w:rPr>
                <w:rFonts w:ascii="宋体" w:hAnsi="宋体" w:cs="宋体"/>
                <w:color w:val="000000"/>
                <w:kern w:val="0"/>
                <w:sz w:val="24"/>
              </w:rPr>
            </w:pPr>
          </w:p>
          <w:p w14:paraId="09D94981">
            <w:pPr>
              <w:widowControl/>
              <w:jc w:val="center"/>
              <w:textAlignment w:val="center"/>
              <w:rPr>
                <w:rFonts w:ascii="宋体" w:hAnsi="宋体" w:cs="宋体"/>
                <w:color w:val="000000"/>
                <w:kern w:val="0"/>
                <w:sz w:val="24"/>
              </w:rPr>
            </w:pPr>
          </w:p>
          <w:p w14:paraId="25C490CE">
            <w:pPr>
              <w:widowControl/>
              <w:jc w:val="center"/>
              <w:textAlignment w:val="center"/>
              <w:rPr>
                <w:rFonts w:ascii="宋体" w:hAnsi="宋体" w:cs="宋体"/>
                <w:color w:val="000000"/>
                <w:kern w:val="0"/>
                <w:sz w:val="24"/>
              </w:rPr>
            </w:pPr>
          </w:p>
          <w:p w14:paraId="5B572155">
            <w:pPr>
              <w:widowControl/>
              <w:jc w:val="center"/>
              <w:textAlignment w:val="center"/>
              <w:rPr>
                <w:rFonts w:ascii="宋体" w:hAnsi="宋体" w:cs="宋体"/>
                <w:color w:val="000000"/>
                <w:kern w:val="0"/>
                <w:sz w:val="24"/>
              </w:rPr>
            </w:pPr>
          </w:p>
          <w:p w14:paraId="4C37612C">
            <w:pPr>
              <w:widowControl/>
              <w:jc w:val="center"/>
              <w:textAlignment w:val="center"/>
              <w:rPr>
                <w:rFonts w:ascii="宋体" w:hAnsi="宋体" w:cs="宋体"/>
                <w:color w:val="000000"/>
                <w:kern w:val="0"/>
                <w:sz w:val="24"/>
              </w:rPr>
            </w:pPr>
          </w:p>
          <w:p w14:paraId="1CC460F7">
            <w:pPr>
              <w:widowControl/>
              <w:jc w:val="center"/>
              <w:textAlignment w:val="center"/>
              <w:rPr>
                <w:rFonts w:ascii="宋体" w:hAnsi="宋体" w:cs="宋体"/>
                <w:color w:val="000000"/>
                <w:kern w:val="0"/>
                <w:sz w:val="24"/>
              </w:rPr>
            </w:pPr>
          </w:p>
          <w:p w14:paraId="1D72E268">
            <w:pPr>
              <w:widowControl/>
              <w:jc w:val="center"/>
              <w:textAlignment w:val="center"/>
              <w:rPr>
                <w:rFonts w:ascii="宋体" w:hAnsi="宋体" w:cs="宋体"/>
                <w:color w:val="000000"/>
                <w:kern w:val="0"/>
                <w:sz w:val="24"/>
              </w:rPr>
            </w:pPr>
          </w:p>
          <w:p w14:paraId="33D368D4">
            <w:pPr>
              <w:widowControl/>
              <w:jc w:val="center"/>
              <w:textAlignment w:val="center"/>
              <w:rPr>
                <w:rFonts w:ascii="宋体" w:hAnsi="宋体" w:cs="宋体"/>
                <w:color w:val="000000"/>
                <w:kern w:val="0"/>
                <w:sz w:val="24"/>
              </w:rPr>
            </w:pPr>
          </w:p>
          <w:p w14:paraId="666ABC1E">
            <w:pPr>
              <w:widowControl/>
              <w:jc w:val="center"/>
              <w:textAlignment w:val="center"/>
              <w:rPr>
                <w:rFonts w:ascii="宋体" w:hAnsi="宋体" w:cs="宋体"/>
                <w:color w:val="000000"/>
                <w:kern w:val="0"/>
                <w:sz w:val="24"/>
              </w:rPr>
            </w:pPr>
          </w:p>
          <w:p w14:paraId="02B44414">
            <w:pPr>
              <w:widowControl/>
              <w:jc w:val="center"/>
              <w:textAlignment w:val="center"/>
              <w:rPr>
                <w:rFonts w:ascii="宋体" w:hAnsi="宋体" w:cs="宋体"/>
                <w:color w:val="000000"/>
                <w:kern w:val="0"/>
                <w:sz w:val="24"/>
              </w:rPr>
            </w:pPr>
          </w:p>
          <w:p w14:paraId="0807B392">
            <w:pPr>
              <w:widowControl/>
              <w:jc w:val="center"/>
              <w:textAlignment w:val="center"/>
              <w:rPr>
                <w:rFonts w:ascii="宋体" w:hAnsi="宋体" w:cs="宋体"/>
                <w:color w:val="000000"/>
                <w:kern w:val="0"/>
                <w:sz w:val="24"/>
              </w:rPr>
            </w:pPr>
          </w:p>
          <w:p w14:paraId="58FCC341">
            <w:pPr>
              <w:widowControl/>
              <w:jc w:val="center"/>
              <w:textAlignment w:val="center"/>
              <w:rPr>
                <w:rFonts w:ascii="宋体" w:hAnsi="宋体" w:cs="宋体"/>
                <w:color w:val="000000"/>
                <w:kern w:val="0"/>
                <w:sz w:val="24"/>
              </w:rPr>
            </w:pPr>
          </w:p>
          <w:p w14:paraId="200C6748">
            <w:pPr>
              <w:widowControl/>
              <w:jc w:val="center"/>
              <w:textAlignment w:val="center"/>
              <w:rPr>
                <w:rFonts w:ascii="宋体" w:hAnsi="宋体" w:cs="宋体"/>
                <w:color w:val="000000"/>
                <w:kern w:val="0"/>
                <w:sz w:val="24"/>
              </w:rPr>
            </w:pPr>
          </w:p>
          <w:p w14:paraId="284F59A5">
            <w:pPr>
              <w:widowControl/>
              <w:jc w:val="center"/>
              <w:textAlignment w:val="center"/>
              <w:rPr>
                <w:rFonts w:ascii="宋体" w:hAnsi="宋体" w:cs="宋体"/>
                <w:color w:val="000000"/>
                <w:kern w:val="0"/>
                <w:sz w:val="24"/>
              </w:rPr>
            </w:pPr>
          </w:p>
          <w:p w14:paraId="26D9136F">
            <w:pPr>
              <w:widowControl/>
              <w:jc w:val="center"/>
              <w:textAlignment w:val="center"/>
              <w:rPr>
                <w:rFonts w:ascii="宋体" w:hAnsi="宋体" w:cs="宋体"/>
                <w:color w:val="000000"/>
                <w:kern w:val="0"/>
                <w:sz w:val="24"/>
              </w:rPr>
            </w:pPr>
          </w:p>
          <w:p w14:paraId="4A7BD1D8">
            <w:pPr>
              <w:widowControl/>
              <w:textAlignment w:val="center"/>
              <w:rPr>
                <w:rFonts w:ascii="宋体" w:hAnsi="宋体" w:cs="宋体"/>
                <w:color w:val="000000"/>
                <w:kern w:val="0"/>
                <w:sz w:val="24"/>
              </w:rPr>
            </w:pPr>
          </w:p>
          <w:p w14:paraId="3421A1BD">
            <w:pPr>
              <w:widowControl/>
              <w:textAlignment w:val="center"/>
              <w:rPr>
                <w:rFonts w:ascii="宋体" w:hAnsi="宋体" w:cs="宋体"/>
                <w:color w:val="000000"/>
                <w:kern w:val="0"/>
                <w:sz w:val="24"/>
              </w:rPr>
            </w:pPr>
          </w:p>
          <w:p w14:paraId="2E4C56B7">
            <w:pPr>
              <w:widowControl/>
              <w:textAlignment w:val="center"/>
              <w:rPr>
                <w:rFonts w:ascii="宋体" w:hAnsi="宋体" w:cs="宋体"/>
                <w:color w:val="000000"/>
                <w:kern w:val="0"/>
                <w:sz w:val="24"/>
              </w:rPr>
            </w:pPr>
          </w:p>
          <w:p w14:paraId="1F59167B">
            <w:pPr>
              <w:widowControl/>
              <w:textAlignment w:val="center"/>
              <w:rPr>
                <w:rFonts w:ascii="宋体" w:hAnsi="宋体" w:cs="宋体"/>
                <w:color w:val="000000"/>
                <w:kern w:val="0"/>
                <w:sz w:val="24"/>
              </w:rPr>
            </w:pPr>
          </w:p>
          <w:p w14:paraId="7378D5B6">
            <w:pPr>
              <w:widowControl/>
              <w:jc w:val="center"/>
              <w:textAlignment w:val="center"/>
              <w:rPr>
                <w:rFonts w:ascii="宋体" w:hAnsi="宋体" w:cs="宋体"/>
                <w:color w:val="000000"/>
                <w:kern w:val="0"/>
                <w:sz w:val="24"/>
              </w:rPr>
            </w:pPr>
          </w:p>
          <w:p w14:paraId="57A86216">
            <w:pPr>
              <w:widowControl/>
              <w:jc w:val="center"/>
              <w:textAlignment w:val="center"/>
              <w:rPr>
                <w:rFonts w:ascii="宋体" w:hAnsi="宋体" w:cs="宋体"/>
                <w:color w:val="000000"/>
                <w:kern w:val="0"/>
                <w:sz w:val="24"/>
              </w:rPr>
            </w:pPr>
          </w:p>
          <w:p w14:paraId="7128F400">
            <w:pPr>
              <w:widowControl/>
              <w:jc w:val="center"/>
              <w:textAlignment w:val="center"/>
              <w:rPr>
                <w:rFonts w:ascii="宋体"/>
                <w:sz w:val="18"/>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1297" w:type="dxa"/>
            <w:vAlign w:val="center"/>
          </w:tcPr>
          <w:p w14:paraId="6F61B065">
            <w:pPr>
              <w:widowControl/>
              <w:jc w:val="center"/>
              <w:textAlignment w:val="center"/>
              <w:rPr>
                <w:rFonts w:ascii="宋体"/>
                <w:sz w:val="18"/>
              </w:rPr>
            </w:pPr>
            <w:r>
              <w:rPr>
                <w:rFonts w:hint="eastAsia" w:ascii="宋体" w:hAnsi="宋体" w:cs="宋体"/>
                <w:color w:val="000000"/>
                <w:kern w:val="0"/>
                <w:sz w:val="24"/>
              </w:rPr>
              <w:t>会员大会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97B0421">
            <w:pPr>
              <w:widowControl/>
              <w:jc w:val="center"/>
              <w:textAlignment w:val="center"/>
              <w:rPr>
                <w:rFonts w:ascii="宋体" w:hAnsi="宋体" w:cs="宋体"/>
                <w:color w:val="000000"/>
                <w:kern w:val="0"/>
                <w:sz w:val="24"/>
              </w:rPr>
            </w:pPr>
            <w:r>
              <w:rPr>
                <w:rFonts w:hint="eastAsia" w:ascii="宋体" w:hAnsi="宋体" w:cs="宋体"/>
                <w:color w:val="000000"/>
                <w:kern w:val="0"/>
                <w:sz w:val="24"/>
              </w:rPr>
              <w:t>39</w:t>
            </w:r>
          </w:p>
        </w:tc>
        <w:tc>
          <w:tcPr>
            <w:tcW w:w="1338" w:type="dxa"/>
            <w:vAlign w:val="center"/>
          </w:tcPr>
          <w:p w14:paraId="06CF5D36">
            <w:pPr>
              <w:widowControl/>
              <w:jc w:val="center"/>
              <w:textAlignment w:val="center"/>
              <w:rPr>
                <w:rFonts w:ascii="宋体" w:hAnsi="宋体" w:cs="宋体"/>
                <w:color w:val="000000"/>
                <w:kern w:val="0"/>
                <w:sz w:val="24"/>
              </w:rPr>
            </w:pPr>
            <w:r>
              <w:rPr>
                <w:rFonts w:hint="eastAsia" w:ascii="宋体" w:hAnsi="宋体" w:cs="宋体"/>
                <w:color w:val="000000"/>
                <w:kern w:val="0"/>
                <w:sz w:val="24"/>
              </w:rPr>
              <w:t>召开情况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891008F">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□按章程规定，按时召开会员（代表）大会（10分）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□未按章程规定，召开会员（代表）大会（0分）                                                                                                     </w:t>
            </w:r>
            <w:r>
              <w:rPr>
                <w:rFonts w:hint="eastAsia" w:ascii="宋体" w:hAnsi="宋体" w:cs="宋体"/>
                <w:b/>
                <w:color w:val="000000"/>
                <w:kern w:val="0"/>
                <w:sz w:val="24"/>
              </w:rPr>
              <w:t>注：如延期召开会员（代表）大会经理事会表决通过，经登记管理机关批准同意的视为按期召开，但延期最长不得超过1年。</w:t>
            </w:r>
          </w:p>
        </w:tc>
        <w:tc>
          <w:tcPr>
            <w:tcW w:w="994" w:type="dxa"/>
          </w:tcPr>
          <w:p w14:paraId="1405E766">
            <w:pPr>
              <w:pStyle w:val="6"/>
              <w:rPr>
                <w:szCs w:val="18"/>
              </w:rPr>
            </w:pPr>
          </w:p>
        </w:tc>
        <w:tc>
          <w:tcPr>
            <w:tcW w:w="1256" w:type="dxa"/>
          </w:tcPr>
          <w:p w14:paraId="0FB3931E">
            <w:pPr>
              <w:pStyle w:val="6"/>
              <w:rPr>
                <w:szCs w:val="18"/>
              </w:rPr>
            </w:pPr>
          </w:p>
        </w:tc>
        <w:tc>
          <w:tcPr>
            <w:tcW w:w="1298" w:type="dxa"/>
          </w:tcPr>
          <w:p w14:paraId="49FB3990">
            <w:pPr>
              <w:pStyle w:val="6"/>
              <w:rPr>
                <w:szCs w:val="18"/>
              </w:rPr>
            </w:pPr>
          </w:p>
        </w:tc>
      </w:tr>
      <w:tr w14:paraId="10FB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F7F8509">
            <w:pPr>
              <w:pStyle w:val="6"/>
              <w:ind w:firstLine="0" w:firstLineChars="0"/>
              <w:rPr>
                <w:szCs w:val="18"/>
              </w:rPr>
            </w:pPr>
          </w:p>
        </w:tc>
        <w:tc>
          <w:tcPr>
            <w:tcW w:w="1237" w:type="dxa"/>
            <w:vMerge w:val="continue"/>
            <w:vAlign w:val="center"/>
          </w:tcPr>
          <w:p w14:paraId="3619692F">
            <w:pPr>
              <w:jc w:val="center"/>
              <w:rPr>
                <w:rFonts w:ascii="宋体"/>
                <w:sz w:val="18"/>
              </w:rPr>
            </w:pPr>
          </w:p>
        </w:tc>
        <w:tc>
          <w:tcPr>
            <w:tcW w:w="1297" w:type="dxa"/>
            <w:vMerge w:val="restart"/>
            <w:vAlign w:val="center"/>
          </w:tcPr>
          <w:p w14:paraId="4576E264">
            <w:pPr>
              <w:widowControl/>
              <w:textAlignment w:val="center"/>
              <w:rPr>
                <w:rFonts w:ascii="宋体" w:hAnsi="宋体" w:cs="宋体"/>
                <w:color w:val="000000"/>
                <w:kern w:val="0"/>
                <w:sz w:val="24"/>
              </w:rPr>
            </w:pPr>
          </w:p>
          <w:p w14:paraId="63F410CE">
            <w:pPr>
              <w:widowControl/>
              <w:jc w:val="center"/>
              <w:textAlignment w:val="center"/>
              <w:rPr>
                <w:rFonts w:ascii="宋体" w:hAnsi="宋体" w:cs="宋体"/>
                <w:color w:val="000000"/>
                <w:kern w:val="0"/>
                <w:sz w:val="24"/>
              </w:rPr>
            </w:pPr>
          </w:p>
          <w:p w14:paraId="365BFE34">
            <w:pPr>
              <w:widowControl/>
              <w:jc w:val="center"/>
              <w:textAlignment w:val="center"/>
              <w:rPr>
                <w:rFonts w:ascii="宋体" w:hAnsi="宋体" w:cs="宋体"/>
                <w:color w:val="000000"/>
                <w:kern w:val="0"/>
                <w:sz w:val="24"/>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p w14:paraId="0098166B">
            <w:pPr>
              <w:widowControl/>
              <w:jc w:val="center"/>
              <w:textAlignment w:val="center"/>
              <w:rPr>
                <w:rFonts w:ascii="宋体" w:hAnsi="宋体" w:cs="宋体"/>
                <w:color w:val="000000"/>
                <w:kern w:val="0"/>
                <w:sz w:val="24"/>
              </w:rPr>
            </w:pPr>
          </w:p>
          <w:p w14:paraId="5D42679C">
            <w:pPr>
              <w:widowControl/>
              <w:textAlignment w:val="center"/>
              <w:rPr>
                <w:rFonts w:ascii="宋体" w:hAnsi="宋体" w:cs="宋体"/>
                <w:color w:val="000000"/>
                <w:kern w:val="0"/>
                <w:sz w:val="24"/>
              </w:rPr>
            </w:pPr>
          </w:p>
          <w:p w14:paraId="5362E930">
            <w:pPr>
              <w:widowControl/>
              <w:jc w:val="center"/>
              <w:textAlignment w:val="center"/>
              <w:rPr>
                <w:rFonts w:ascii="宋体" w:hAnsi="宋体" w:cs="宋体"/>
                <w:color w:val="000000"/>
                <w:kern w:val="0"/>
                <w:sz w:val="24"/>
              </w:rPr>
            </w:pPr>
          </w:p>
          <w:p w14:paraId="536D31EF">
            <w:pPr>
              <w:widowControl/>
              <w:jc w:val="center"/>
              <w:textAlignment w:val="center"/>
              <w:rPr>
                <w:rFonts w:ascii="宋体" w:hAnsi="宋体" w:cs="宋体"/>
                <w:color w:val="000000"/>
                <w:kern w:val="0"/>
                <w:sz w:val="24"/>
              </w:rPr>
            </w:pPr>
          </w:p>
          <w:p w14:paraId="30F9C3D7">
            <w:pPr>
              <w:widowControl/>
              <w:jc w:val="center"/>
              <w:textAlignment w:val="center"/>
              <w:rPr>
                <w:rFonts w:ascii="宋体" w:hAnsi="宋体" w:cs="宋体"/>
                <w:color w:val="000000"/>
                <w:kern w:val="0"/>
                <w:sz w:val="24"/>
              </w:rPr>
            </w:pPr>
          </w:p>
          <w:p w14:paraId="00B6268E">
            <w:pPr>
              <w:widowControl/>
              <w:textAlignment w:val="center"/>
              <w:rPr>
                <w:rFonts w:ascii="宋体" w:hAnsi="宋体" w:cs="宋体"/>
                <w:color w:val="000000"/>
                <w:kern w:val="0"/>
                <w:sz w:val="24"/>
              </w:rPr>
            </w:pPr>
          </w:p>
          <w:p w14:paraId="57AAD11A">
            <w:pPr>
              <w:widowControl/>
              <w:textAlignment w:val="center"/>
              <w:rPr>
                <w:rFonts w:ascii="宋体" w:hAnsi="宋体" w:cs="宋体"/>
                <w:color w:val="000000"/>
                <w:kern w:val="0"/>
                <w:sz w:val="24"/>
              </w:rPr>
            </w:pPr>
          </w:p>
          <w:p w14:paraId="1C47B394">
            <w:pPr>
              <w:widowControl/>
              <w:jc w:val="center"/>
              <w:textAlignment w:val="center"/>
              <w:rPr>
                <w:rFonts w:ascii="宋体" w:hAnsi="宋体" w:cs="宋体"/>
                <w:color w:val="000000"/>
                <w:kern w:val="0"/>
                <w:sz w:val="24"/>
              </w:rPr>
            </w:pPr>
          </w:p>
          <w:p w14:paraId="62D02D51">
            <w:pPr>
              <w:widowControl/>
              <w:jc w:val="center"/>
              <w:textAlignment w:val="center"/>
              <w:rPr>
                <w:rFonts w:ascii="宋体" w:hAnsi="宋体" w:cs="宋体"/>
                <w:color w:val="000000"/>
                <w:kern w:val="0"/>
                <w:sz w:val="24"/>
              </w:rPr>
            </w:pPr>
          </w:p>
          <w:p w14:paraId="32371CDD">
            <w:pPr>
              <w:widowControl/>
              <w:jc w:val="center"/>
              <w:textAlignment w:val="center"/>
              <w:rPr>
                <w:rFonts w:ascii="宋体" w:hAnsi="宋体" w:cs="宋体"/>
                <w:color w:val="000000"/>
                <w:kern w:val="0"/>
                <w:sz w:val="24"/>
              </w:rPr>
            </w:pPr>
          </w:p>
          <w:p w14:paraId="2770C85D">
            <w:pPr>
              <w:widowControl/>
              <w:jc w:val="center"/>
              <w:textAlignment w:val="center"/>
              <w:rPr>
                <w:rFonts w:ascii="宋体"/>
                <w:sz w:val="18"/>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tc>
        <w:tc>
          <w:tcPr>
            <w:tcW w:w="790" w:type="dxa"/>
            <w:vAlign w:val="center"/>
          </w:tcPr>
          <w:p w14:paraId="0BDBFD8C">
            <w:pPr>
              <w:widowControl/>
              <w:jc w:val="center"/>
              <w:textAlignment w:val="center"/>
              <w:rPr>
                <w:rFonts w:ascii="宋体" w:hAnsi="宋体" w:cs="宋体"/>
                <w:color w:val="000000"/>
                <w:kern w:val="0"/>
                <w:sz w:val="24"/>
              </w:rPr>
            </w:pPr>
            <w:r>
              <w:rPr>
                <w:rFonts w:hint="eastAsia" w:ascii="宋体" w:hAnsi="宋体" w:cs="宋体"/>
                <w:color w:val="000000"/>
                <w:kern w:val="0"/>
                <w:sz w:val="24"/>
              </w:rPr>
              <w:t>40</w:t>
            </w:r>
          </w:p>
        </w:tc>
        <w:tc>
          <w:tcPr>
            <w:tcW w:w="1338" w:type="dxa"/>
            <w:vAlign w:val="center"/>
          </w:tcPr>
          <w:p w14:paraId="79B705B8">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产生和罢免程序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2912547">
            <w:pPr>
              <w:widowControl/>
              <w:jc w:val="left"/>
              <w:textAlignment w:val="center"/>
              <w:rPr>
                <w:rFonts w:ascii="宋体" w:hAnsi="宋体" w:cs="宋体"/>
                <w:color w:val="000000"/>
                <w:kern w:val="0"/>
                <w:sz w:val="24"/>
              </w:rPr>
            </w:pPr>
            <w:r>
              <w:rPr>
                <w:rFonts w:hint="eastAsia" w:ascii="宋体" w:hAnsi="宋体" w:cs="宋体"/>
                <w:color w:val="000000"/>
                <w:kern w:val="0"/>
                <w:sz w:val="24"/>
              </w:rPr>
              <w:t>□产生、罢免（常务）理事，会议出席人数和表决人数符合规定，会员或会员代表大会须2/3以上会员或会员代表出席，半数以上表决通过（10分）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□未按章程规定条件和程序产生、罢免理事（0分）                                                                                      </w:t>
            </w:r>
          </w:p>
        </w:tc>
        <w:tc>
          <w:tcPr>
            <w:tcW w:w="994" w:type="dxa"/>
          </w:tcPr>
          <w:p w14:paraId="73B6967E">
            <w:pPr>
              <w:pStyle w:val="6"/>
              <w:rPr>
                <w:szCs w:val="18"/>
              </w:rPr>
            </w:pPr>
          </w:p>
        </w:tc>
        <w:tc>
          <w:tcPr>
            <w:tcW w:w="1256" w:type="dxa"/>
          </w:tcPr>
          <w:p w14:paraId="5E3C7BA5">
            <w:pPr>
              <w:pStyle w:val="6"/>
              <w:rPr>
                <w:szCs w:val="18"/>
              </w:rPr>
            </w:pPr>
          </w:p>
        </w:tc>
        <w:tc>
          <w:tcPr>
            <w:tcW w:w="1298" w:type="dxa"/>
          </w:tcPr>
          <w:p w14:paraId="694D3DCD">
            <w:pPr>
              <w:pStyle w:val="6"/>
              <w:rPr>
                <w:szCs w:val="18"/>
              </w:rPr>
            </w:pPr>
          </w:p>
        </w:tc>
      </w:tr>
      <w:tr w14:paraId="57AB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241" w:type="dxa"/>
            <w:vMerge w:val="continue"/>
          </w:tcPr>
          <w:p w14:paraId="34BC7142">
            <w:pPr>
              <w:pStyle w:val="6"/>
              <w:ind w:firstLine="0" w:firstLineChars="0"/>
              <w:rPr>
                <w:szCs w:val="18"/>
              </w:rPr>
            </w:pPr>
          </w:p>
        </w:tc>
        <w:tc>
          <w:tcPr>
            <w:tcW w:w="1237" w:type="dxa"/>
            <w:vMerge w:val="continue"/>
          </w:tcPr>
          <w:p w14:paraId="5530444F">
            <w:pPr>
              <w:pStyle w:val="6"/>
              <w:ind w:firstLine="0" w:firstLineChars="0"/>
              <w:rPr>
                <w:szCs w:val="18"/>
              </w:rPr>
            </w:pPr>
          </w:p>
        </w:tc>
        <w:tc>
          <w:tcPr>
            <w:tcW w:w="1297" w:type="dxa"/>
            <w:vMerge w:val="continue"/>
          </w:tcPr>
          <w:p w14:paraId="6202D8B6">
            <w:pPr>
              <w:pStyle w:val="6"/>
              <w:rPr>
                <w:szCs w:val="18"/>
              </w:rPr>
            </w:pPr>
          </w:p>
        </w:tc>
        <w:tc>
          <w:tcPr>
            <w:tcW w:w="790" w:type="dxa"/>
            <w:vAlign w:val="center"/>
          </w:tcPr>
          <w:p w14:paraId="48D650FB">
            <w:pPr>
              <w:widowControl/>
              <w:jc w:val="center"/>
              <w:textAlignment w:val="center"/>
              <w:rPr>
                <w:rFonts w:ascii="宋体" w:hAnsi="宋体" w:cs="宋体"/>
                <w:color w:val="000000"/>
                <w:kern w:val="0"/>
                <w:sz w:val="24"/>
              </w:rPr>
            </w:pPr>
            <w:r>
              <w:rPr>
                <w:rFonts w:hint="eastAsia" w:ascii="宋体" w:hAnsi="宋体" w:cs="宋体"/>
                <w:color w:val="000000"/>
                <w:kern w:val="0"/>
                <w:sz w:val="24"/>
              </w:rPr>
              <w:t>41</w:t>
            </w:r>
          </w:p>
        </w:tc>
        <w:tc>
          <w:tcPr>
            <w:tcW w:w="1338" w:type="dxa"/>
            <w:vAlign w:val="center"/>
          </w:tcPr>
          <w:p w14:paraId="13C85148">
            <w:pPr>
              <w:widowControl/>
              <w:jc w:val="center"/>
              <w:textAlignment w:val="center"/>
              <w:rPr>
                <w:rFonts w:ascii="宋体" w:hAnsi="宋体" w:cs="宋体"/>
                <w:color w:val="000000"/>
                <w:kern w:val="0"/>
                <w:sz w:val="24"/>
              </w:rPr>
            </w:pPr>
            <w:r>
              <w:rPr>
                <w:rFonts w:hint="eastAsia" w:ascii="宋体" w:hAnsi="宋体" w:cs="宋体"/>
                <w:color w:val="000000"/>
                <w:kern w:val="0"/>
                <w:sz w:val="24"/>
              </w:rPr>
              <w:t>换届情况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52ADF38">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□理事会按期换届（5分）</w:t>
            </w:r>
            <w:r>
              <w:rPr>
                <w:rFonts w:hint="eastAsia" w:ascii="宋体" w:hAnsi="宋体" w:cs="宋体"/>
                <w:color w:val="000000"/>
                <w:kern w:val="0"/>
                <w:sz w:val="24"/>
              </w:rPr>
              <w:br w:type="textWrapping"/>
            </w:r>
            <w:r>
              <w:rPr>
                <w:rFonts w:hint="eastAsia" w:ascii="宋体" w:hAnsi="宋体" w:cs="宋体"/>
                <w:color w:val="000000"/>
                <w:kern w:val="0"/>
                <w:sz w:val="24"/>
              </w:rPr>
              <w:t xml:space="preserve">□理事会未按期换届（0分）                                                                              </w:t>
            </w:r>
            <w:r>
              <w:rPr>
                <w:rFonts w:hint="eastAsia" w:ascii="宋体" w:hAnsi="宋体" w:cs="宋体"/>
                <w:b/>
                <w:color w:val="000000"/>
                <w:kern w:val="0"/>
                <w:sz w:val="24"/>
              </w:rPr>
              <w:t>注：提前或延期换届经登记管理机关批准同意视为按期换届。</w:t>
            </w:r>
          </w:p>
        </w:tc>
        <w:tc>
          <w:tcPr>
            <w:tcW w:w="994" w:type="dxa"/>
          </w:tcPr>
          <w:p w14:paraId="2FD584CC">
            <w:pPr>
              <w:pStyle w:val="6"/>
              <w:rPr>
                <w:szCs w:val="18"/>
              </w:rPr>
            </w:pPr>
          </w:p>
        </w:tc>
        <w:tc>
          <w:tcPr>
            <w:tcW w:w="1256" w:type="dxa"/>
          </w:tcPr>
          <w:p w14:paraId="3CD03CA1">
            <w:pPr>
              <w:pStyle w:val="6"/>
              <w:rPr>
                <w:szCs w:val="18"/>
              </w:rPr>
            </w:pPr>
          </w:p>
        </w:tc>
        <w:tc>
          <w:tcPr>
            <w:tcW w:w="1298" w:type="dxa"/>
          </w:tcPr>
          <w:p w14:paraId="702643EC">
            <w:pPr>
              <w:pStyle w:val="6"/>
              <w:rPr>
                <w:szCs w:val="18"/>
              </w:rPr>
            </w:pPr>
          </w:p>
        </w:tc>
      </w:tr>
      <w:tr w14:paraId="6C29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2C9CA36">
            <w:pPr>
              <w:pStyle w:val="6"/>
              <w:ind w:firstLine="0" w:firstLineChars="0"/>
              <w:rPr>
                <w:szCs w:val="18"/>
              </w:rPr>
            </w:pPr>
          </w:p>
        </w:tc>
        <w:tc>
          <w:tcPr>
            <w:tcW w:w="1237" w:type="dxa"/>
            <w:vMerge w:val="continue"/>
          </w:tcPr>
          <w:p w14:paraId="5B93B993">
            <w:pPr>
              <w:pStyle w:val="6"/>
              <w:ind w:firstLine="0" w:firstLineChars="0"/>
              <w:rPr>
                <w:szCs w:val="18"/>
              </w:rPr>
            </w:pPr>
          </w:p>
        </w:tc>
        <w:tc>
          <w:tcPr>
            <w:tcW w:w="1297" w:type="dxa"/>
            <w:vMerge w:val="continue"/>
          </w:tcPr>
          <w:p w14:paraId="15E7A17A">
            <w:pPr>
              <w:pStyle w:val="6"/>
              <w:rPr>
                <w:szCs w:val="18"/>
              </w:rPr>
            </w:pPr>
          </w:p>
        </w:tc>
        <w:tc>
          <w:tcPr>
            <w:tcW w:w="790" w:type="dxa"/>
            <w:vAlign w:val="center"/>
          </w:tcPr>
          <w:p w14:paraId="3C8CF768">
            <w:pPr>
              <w:widowControl/>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1338" w:type="dxa"/>
            <w:vAlign w:val="center"/>
          </w:tcPr>
          <w:p w14:paraId="1443D3F9">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会议召开情况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DFBC7FD">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□（常务）理事会召开程序和次数符合章程（分5）</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□（常务）理事会召开程序或次数不符合章程（0分）                                                                                                           </w:t>
            </w:r>
          </w:p>
        </w:tc>
        <w:tc>
          <w:tcPr>
            <w:tcW w:w="994" w:type="dxa"/>
          </w:tcPr>
          <w:p w14:paraId="6D0420D8">
            <w:pPr>
              <w:pStyle w:val="6"/>
              <w:rPr>
                <w:szCs w:val="18"/>
              </w:rPr>
            </w:pPr>
          </w:p>
        </w:tc>
        <w:tc>
          <w:tcPr>
            <w:tcW w:w="1256" w:type="dxa"/>
          </w:tcPr>
          <w:p w14:paraId="74E93878">
            <w:pPr>
              <w:pStyle w:val="6"/>
              <w:rPr>
                <w:szCs w:val="18"/>
              </w:rPr>
            </w:pPr>
          </w:p>
        </w:tc>
        <w:tc>
          <w:tcPr>
            <w:tcW w:w="1298" w:type="dxa"/>
          </w:tcPr>
          <w:p w14:paraId="47FBC59F">
            <w:pPr>
              <w:pStyle w:val="6"/>
              <w:rPr>
                <w:szCs w:val="18"/>
              </w:rPr>
            </w:pPr>
          </w:p>
        </w:tc>
      </w:tr>
      <w:tr w14:paraId="2B6C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F1671D1">
            <w:pPr>
              <w:pStyle w:val="6"/>
              <w:ind w:firstLine="0" w:firstLineChars="0"/>
              <w:rPr>
                <w:szCs w:val="18"/>
              </w:rPr>
            </w:pPr>
          </w:p>
        </w:tc>
        <w:tc>
          <w:tcPr>
            <w:tcW w:w="1237" w:type="dxa"/>
            <w:vMerge w:val="continue"/>
          </w:tcPr>
          <w:p w14:paraId="0724BDC1">
            <w:pPr>
              <w:pStyle w:val="6"/>
              <w:ind w:firstLine="0" w:firstLineChars="0"/>
              <w:rPr>
                <w:szCs w:val="18"/>
              </w:rPr>
            </w:pPr>
          </w:p>
        </w:tc>
        <w:tc>
          <w:tcPr>
            <w:tcW w:w="1297" w:type="dxa"/>
            <w:vMerge w:val="continue"/>
          </w:tcPr>
          <w:p w14:paraId="00903E3E">
            <w:pPr>
              <w:pStyle w:val="6"/>
              <w:rPr>
                <w:szCs w:val="18"/>
              </w:rPr>
            </w:pPr>
          </w:p>
        </w:tc>
        <w:tc>
          <w:tcPr>
            <w:tcW w:w="790" w:type="dxa"/>
            <w:vAlign w:val="center"/>
          </w:tcPr>
          <w:p w14:paraId="4E609E20">
            <w:pPr>
              <w:widowControl/>
              <w:jc w:val="center"/>
              <w:textAlignment w:val="center"/>
              <w:rPr>
                <w:rFonts w:ascii="宋体" w:hAnsi="宋体" w:cs="宋体"/>
                <w:color w:val="000000"/>
                <w:kern w:val="0"/>
                <w:sz w:val="24"/>
              </w:rPr>
            </w:pPr>
            <w:r>
              <w:rPr>
                <w:rFonts w:hint="eastAsia" w:ascii="宋体" w:hAnsi="宋体" w:cs="宋体"/>
                <w:color w:val="000000"/>
                <w:kern w:val="0"/>
                <w:sz w:val="24"/>
              </w:rPr>
              <w:t>43</w:t>
            </w:r>
          </w:p>
        </w:tc>
        <w:tc>
          <w:tcPr>
            <w:tcW w:w="1338" w:type="dxa"/>
            <w:vAlign w:val="center"/>
          </w:tcPr>
          <w:p w14:paraId="21172C82">
            <w:pPr>
              <w:widowControl/>
              <w:jc w:val="center"/>
              <w:textAlignment w:val="center"/>
              <w:rPr>
                <w:rFonts w:ascii="宋体" w:hAnsi="宋体" w:cs="宋体"/>
                <w:color w:val="000000"/>
                <w:kern w:val="0"/>
                <w:sz w:val="24"/>
              </w:rPr>
            </w:pPr>
          </w:p>
          <w:p w14:paraId="0D0DFCE7">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31EAB75">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□（常务）理事会制度健全，按章程规定履行职能，重大事项必须有2/3理事会成员出席理事会，并且1/2/理事表决通过（5分）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□（常务）理事会违背组织使命，或未按章程规定履行职能（0分）                                         </w:t>
            </w:r>
            <w:r>
              <w:rPr>
                <w:rFonts w:hint="eastAsia" w:ascii="宋体" w:hAnsi="宋体" w:cs="宋体"/>
                <w:b/>
                <w:color w:val="000000"/>
                <w:kern w:val="0"/>
                <w:sz w:val="24"/>
              </w:rPr>
              <w:t>注：提供召开理事会会议通过的决议。</w:t>
            </w:r>
            <w:r>
              <w:rPr>
                <w:rFonts w:hint="eastAsia" w:ascii="宋体" w:hAnsi="宋体" w:cs="宋体"/>
                <w:color w:val="000000"/>
                <w:kern w:val="0"/>
                <w:sz w:val="24"/>
              </w:rPr>
              <w:br w:type="textWrapping"/>
            </w:r>
            <w:r>
              <w:rPr>
                <w:rFonts w:hint="eastAsia" w:ascii="宋体" w:hAnsi="宋体" w:cs="宋体"/>
                <w:b/>
                <w:color w:val="000000"/>
                <w:kern w:val="0"/>
                <w:sz w:val="24"/>
              </w:rPr>
              <w:t xml:space="preserve">重大事项包括章程修改、变更、投资、会费收取标准等。  </w:t>
            </w:r>
          </w:p>
        </w:tc>
        <w:tc>
          <w:tcPr>
            <w:tcW w:w="994" w:type="dxa"/>
          </w:tcPr>
          <w:p w14:paraId="10A9B69C">
            <w:pPr>
              <w:pStyle w:val="6"/>
              <w:rPr>
                <w:szCs w:val="18"/>
              </w:rPr>
            </w:pPr>
          </w:p>
        </w:tc>
        <w:tc>
          <w:tcPr>
            <w:tcW w:w="1256" w:type="dxa"/>
          </w:tcPr>
          <w:p w14:paraId="4DB08664">
            <w:pPr>
              <w:pStyle w:val="6"/>
              <w:rPr>
                <w:szCs w:val="18"/>
              </w:rPr>
            </w:pPr>
          </w:p>
        </w:tc>
        <w:tc>
          <w:tcPr>
            <w:tcW w:w="1298" w:type="dxa"/>
          </w:tcPr>
          <w:p w14:paraId="637C181C">
            <w:pPr>
              <w:pStyle w:val="6"/>
              <w:rPr>
                <w:szCs w:val="18"/>
              </w:rPr>
            </w:pPr>
          </w:p>
        </w:tc>
      </w:tr>
      <w:tr w14:paraId="4F0D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jc w:val="center"/>
        </w:trPr>
        <w:tc>
          <w:tcPr>
            <w:tcW w:w="1241" w:type="dxa"/>
            <w:vMerge w:val="continue"/>
          </w:tcPr>
          <w:p w14:paraId="5276F042">
            <w:pPr>
              <w:pStyle w:val="6"/>
              <w:ind w:firstLine="0" w:firstLineChars="0"/>
              <w:rPr>
                <w:szCs w:val="18"/>
              </w:rPr>
            </w:pPr>
          </w:p>
        </w:tc>
        <w:tc>
          <w:tcPr>
            <w:tcW w:w="1237" w:type="dxa"/>
            <w:vMerge w:val="continue"/>
          </w:tcPr>
          <w:p w14:paraId="0D44FE17">
            <w:pPr>
              <w:pStyle w:val="6"/>
              <w:ind w:firstLine="0" w:firstLineChars="0"/>
              <w:rPr>
                <w:szCs w:val="18"/>
              </w:rPr>
            </w:pPr>
          </w:p>
        </w:tc>
        <w:tc>
          <w:tcPr>
            <w:tcW w:w="1297" w:type="dxa"/>
            <w:vMerge w:val="continue"/>
          </w:tcPr>
          <w:p w14:paraId="76E37413">
            <w:pPr>
              <w:pStyle w:val="6"/>
              <w:rPr>
                <w:szCs w:val="18"/>
              </w:rPr>
            </w:pPr>
          </w:p>
        </w:tc>
        <w:tc>
          <w:tcPr>
            <w:tcW w:w="790" w:type="dxa"/>
            <w:vAlign w:val="center"/>
          </w:tcPr>
          <w:p w14:paraId="3D19BB70">
            <w:pPr>
              <w:widowControl/>
              <w:jc w:val="center"/>
              <w:textAlignment w:val="center"/>
              <w:rPr>
                <w:rFonts w:ascii="宋体" w:hAnsi="宋体" w:cs="宋体"/>
                <w:color w:val="000000"/>
                <w:kern w:val="0"/>
                <w:sz w:val="24"/>
              </w:rPr>
            </w:pPr>
            <w:r>
              <w:rPr>
                <w:rFonts w:hint="eastAsia" w:ascii="宋体" w:hAnsi="宋体" w:cs="宋体"/>
                <w:color w:val="000000"/>
                <w:kern w:val="0"/>
                <w:sz w:val="24"/>
              </w:rPr>
              <w:t>44</w:t>
            </w:r>
          </w:p>
        </w:tc>
        <w:tc>
          <w:tcPr>
            <w:tcW w:w="1338" w:type="dxa"/>
            <w:vAlign w:val="center"/>
          </w:tcPr>
          <w:p w14:paraId="7E594DF4">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会议纪要</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47E8469">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□理事会有详细会议纪要（5分）</w:t>
            </w:r>
            <w:r>
              <w:rPr>
                <w:rFonts w:hint="eastAsia" w:ascii="宋体" w:hAnsi="宋体" w:cs="宋体"/>
                <w:color w:val="000000"/>
                <w:kern w:val="0"/>
                <w:sz w:val="24"/>
              </w:rPr>
              <w:br w:type="textWrapping"/>
            </w:r>
            <w:r>
              <w:rPr>
                <w:rFonts w:hint="eastAsia" w:ascii="宋体" w:hAnsi="宋体" w:cs="宋体"/>
                <w:color w:val="000000"/>
                <w:kern w:val="0"/>
                <w:sz w:val="24"/>
              </w:rPr>
              <w:t>□召开会议的会议纪要不详细或无会议纪要（0分）</w:t>
            </w:r>
          </w:p>
        </w:tc>
        <w:tc>
          <w:tcPr>
            <w:tcW w:w="994" w:type="dxa"/>
          </w:tcPr>
          <w:p w14:paraId="05DDD96F">
            <w:pPr>
              <w:pStyle w:val="6"/>
              <w:rPr>
                <w:szCs w:val="18"/>
              </w:rPr>
            </w:pPr>
          </w:p>
        </w:tc>
        <w:tc>
          <w:tcPr>
            <w:tcW w:w="1256" w:type="dxa"/>
          </w:tcPr>
          <w:p w14:paraId="1B22DB2B">
            <w:pPr>
              <w:pStyle w:val="6"/>
              <w:rPr>
                <w:szCs w:val="18"/>
              </w:rPr>
            </w:pPr>
          </w:p>
        </w:tc>
        <w:tc>
          <w:tcPr>
            <w:tcW w:w="1298" w:type="dxa"/>
          </w:tcPr>
          <w:p w14:paraId="53122140">
            <w:pPr>
              <w:pStyle w:val="6"/>
              <w:rPr>
                <w:szCs w:val="18"/>
              </w:rPr>
            </w:pPr>
          </w:p>
        </w:tc>
      </w:tr>
      <w:tr w14:paraId="4B6C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5AD99BF">
            <w:pPr>
              <w:pStyle w:val="6"/>
              <w:ind w:firstLine="0" w:firstLineChars="0"/>
              <w:rPr>
                <w:szCs w:val="18"/>
              </w:rPr>
            </w:pPr>
          </w:p>
        </w:tc>
        <w:tc>
          <w:tcPr>
            <w:tcW w:w="1237" w:type="dxa"/>
            <w:vMerge w:val="continue"/>
          </w:tcPr>
          <w:p w14:paraId="5C9D9764">
            <w:pPr>
              <w:pStyle w:val="6"/>
              <w:ind w:firstLine="0" w:firstLineChars="0"/>
              <w:rPr>
                <w:szCs w:val="18"/>
              </w:rPr>
            </w:pPr>
          </w:p>
        </w:tc>
        <w:tc>
          <w:tcPr>
            <w:tcW w:w="1297" w:type="dxa"/>
            <w:vMerge w:val="restart"/>
            <w:vAlign w:val="center"/>
          </w:tcPr>
          <w:p w14:paraId="66FB8E37">
            <w:pPr>
              <w:widowControl/>
              <w:jc w:val="center"/>
              <w:textAlignment w:val="center"/>
              <w:rPr>
                <w:rFonts w:ascii="宋体" w:hAnsi="宋体" w:cs="宋体"/>
                <w:color w:val="000000"/>
                <w:kern w:val="0"/>
                <w:sz w:val="24"/>
              </w:rPr>
            </w:pPr>
          </w:p>
          <w:p w14:paraId="6765CE1B">
            <w:pPr>
              <w:widowControl/>
              <w:jc w:val="center"/>
              <w:textAlignment w:val="center"/>
              <w:rPr>
                <w:rFonts w:ascii="宋体" w:hAnsi="宋体" w:cs="宋体"/>
                <w:color w:val="000000"/>
                <w:kern w:val="0"/>
                <w:sz w:val="24"/>
              </w:rPr>
            </w:pPr>
          </w:p>
          <w:p w14:paraId="286795D2">
            <w:pPr>
              <w:widowControl/>
              <w:jc w:val="center"/>
              <w:textAlignment w:val="center"/>
              <w:rPr>
                <w:rFonts w:ascii="宋体" w:hAnsi="宋体" w:cs="宋体"/>
                <w:color w:val="000000"/>
                <w:kern w:val="0"/>
                <w:sz w:val="24"/>
              </w:rPr>
            </w:pPr>
          </w:p>
          <w:p w14:paraId="3E750AB7">
            <w:pPr>
              <w:widowControl/>
              <w:jc w:val="center"/>
              <w:textAlignment w:val="center"/>
              <w:rPr>
                <w:rFonts w:ascii="宋体" w:hAnsi="宋体" w:cs="宋体"/>
                <w:color w:val="000000"/>
                <w:kern w:val="0"/>
                <w:sz w:val="24"/>
              </w:rPr>
            </w:pPr>
          </w:p>
          <w:p w14:paraId="5DDF0F73">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p w14:paraId="61E04B70">
            <w:pPr>
              <w:widowControl/>
              <w:jc w:val="center"/>
              <w:textAlignment w:val="center"/>
              <w:rPr>
                <w:rFonts w:ascii="宋体" w:hAnsi="宋体" w:cs="宋体"/>
                <w:color w:val="000000"/>
                <w:kern w:val="0"/>
                <w:sz w:val="24"/>
              </w:rPr>
            </w:pPr>
          </w:p>
          <w:p w14:paraId="5917D77E">
            <w:pPr>
              <w:widowControl/>
              <w:jc w:val="center"/>
              <w:textAlignment w:val="center"/>
              <w:rPr>
                <w:rFonts w:ascii="宋体" w:hAnsi="宋体" w:cs="宋体"/>
                <w:color w:val="000000"/>
                <w:kern w:val="0"/>
                <w:sz w:val="24"/>
              </w:rPr>
            </w:pPr>
          </w:p>
          <w:p w14:paraId="7063C129">
            <w:pPr>
              <w:widowControl/>
              <w:jc w:val="center"/>
              <w:textAlignment w:val="center"/>
              <w:rPr>
                <w:rFonts w:ascii="宋体" w:hAnsi="宋体" w:cs="宋体"/>
                <w:color w:val="000000"/>
                <w:kern w:val="0"/>
                <w:sz w:val="24"/>
              </w:rPr>
            </w:pPr>
          </w:p>
          <w:p w14:paraId="3C28828B">
            <w:pPr>
              <w:widowControl/>
              <w:jc w:val="center"/>
              <w:textAlignment w:val="center"/>
              <w:rPr>
                <w:rFonts w:ascii="宋体" w:hAnsi="宋体" w:cs="宋体"/>
                <w:color w:val="000000"/>
                <w:kern w:val="0"/>
                <w:sz w:val="24"/>
              </w:rPr>
            </w:pPr>
          </w:p>
          <w:p w14:paraId="0BEAF5B9">
            <w:pPr>
              <w:widowControl/>
              <w:jc w:val="center"/>
              <w:textAlignment w:val="center"/>
              <w:rPr>
                <w:rFonts w:ascii="宋体" w:hAnsi="宋体" w:cs="宋体"/>
                <w:color w:val="000000"/>
                <w:kern w:val="0"/>
                <w:sz w:val="24"/>
              </w:rPr>
            </w:pPr>
          </w:p>
          <w:p w14:paraId="4D39C981">
            <w:pPr>
              <w:widowControl/>
              <w:jc w:val="center"/>
              <w:textAlignment w:val="center"/>
              <w:rPr>
                <w:rFonts w:ascii="宋体" w:hAnsi="宋体" w:cs="宋体"/>
                <w:color w:val="000000"/>
                <w:kern w:val="0"/>
                <w:sz w:val="24"/>
              </w:rPr>
            </w:pPr>
          </w:p>
          <w:p w14:paraId="64F42C10">
            <w:pPr>
              <w:widowControl/>
              <w:jc w:val="center"/>
              <w:textAlignment w:val="center"/>
              <w:rPr>
                <w:rFonts w:ascii="宋体" w:hAnsi="宋体" w:cs="宋体"/>
                <w:color w:val="000000"/>
                <w:kern w:val="0"/>
                <w:sz w:val="24"/>
              </w:rPr>
            </w:pPr>
          </w:p>
          <w:p w14:paraId="092D885F">
            <w:pPr>
              <w:widowControl/>
              <w:jc w:val="center"/>
              <w:textAlignment w:val="center"/>
              <w:rPr>
                <w:rFonts w:ascii="宋体"/>
                <w:sz w:val="18"/>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72868F93">
            <w:pPr>
              <w:widowControl/>
              <w:jc w:val="center"/>
              <w:textAlignment w:val="center"/>
              <w:rPr>
                <w:rFonts w:ascii="宋体" w:hAnsi="宋体" w:cs="宋体"/>
                <w:color w:val="000000"/>
                <w:kern w:val="0"/>
                <w:sz w:val="24"/>
              </w:rPr>
            </w:pPr>
            <w:r>
              <w:rPr>
                <w:rFonts w:hint="eastAsia" w:ascii="宋体" w:hAnsi="宋体" w:cs="宋体"/>
                <w:color w:val="000000"/>
                <w:kern w:val="0"/>
                <w:sz w:val="24"/>
              </w:rPr>
              <w:t>45</w:t>
            </w:r>
          </w:p>
        </w:tc>
        <w:tc>
          <w:tcPr>
            <w:tcW w:w="1338" w:type="dxa"/>
            <w:vAlign w:val="center"/>
          </w:tcPr>
          <w:p w14:paraId="4A21E276">
            <w:pPr>
              <w:widowControl/>
              <w:jc w:val="center"/>
              <w:textAlignment w:val="center"/>
              <w:rPr>
                <w:rFonts w:ascii="宋体" w:hAnsi="宋体" w:cs="宋体"/>
                <w:color w:val="000000"/>
                <w:kern w:val="0"/>
                <w:sz w:val="24"/>
              </w:rPr>
            </w:pPr>
          </w:p>
          <w:p w14:paraId="64ADB67B">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机构设立</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13ED0401">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□按照章程规定，经理事会或常务理事会决定设立分支（代表）机构（2分）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□未按章程规定程序设立分支（代表）机构（0分）                                          </w:t>
            </w:r>
            <w:r>
              <w:rPr>
                <w:rFonts w:hint="eastAsia" w:ascii="宋体" w:hAnsi="宋体" w:cs="宋体"/>
                <w:b/>
                <w:color w:val="000000"/>
                <w:kern w:val="0"/>
                <w:sz w:val="24"/>
              </w:rPr>
              <w:t>注：不得设立地域性分支代表机构。</w:t>
            </w:r>
          </w:p>
        </w:tc>
        <w:tc>
          <w:tcPr>
            <w:tcW w:w="994" w:type="dxa"/>
          </w:tcPr>
          <w:p w14:paraId="217AE96C">
            <w:pPr>
              <w:pStyle w:val="6"/>
              <w:rPr>
                <w:szCs w:val="18"/>
              </w:rPr>
            </w:pPr>
          </w:p>
        </w:tc>
        <w:tc>
          <w:tcPr>
            <w:tcW w:w="1256" w:type="dxa"/>
          </w:tcPr>
          <w:p w14:paraId="428FB203">
            <w:pPr>
              <w:pStyle w:val="6"/>
              <w:rPr>
                <w:szCs w:val="18"/>
              </w:rPr>
            </w:pPr>
          </w:p>
        </w:tc>
        <w:tc>
          <w:tcPr>
            <w:tcW w:w="1298" w:type="dxa"/>
          </w:tcPr>
          <w:p w14:paraId="2028A41D">
            <w:pPr>
              <w:pStyle w:val="6"/>
              <w:rPr>
                <w:szCs w:val="18"/>
              </w:rPr>
            </w:pPr>
          </w:p>
        </w:tc>
      </w:tr>
      <w:tr w14:paraId="3A54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33E57E99">
            <w:pPr>
              <w:pStyle w:val="6"/>
              <w:ind w:firstLine="0" w:firstLineChars="0"/>
              <w:rPr>
                <w:szCs w:val="18"/>
              </w:rPr>
            </w:pPr>
          </w:p>
        </w:tc>
        <w:tc>
          <w:tcPr>
            <w:tcW w:w="1237" w:type="dxa"/>
            <w:vMerge w:val="continue"/>
          </w:tcPr>
          <w:p w14:paraId="1782B8DF">
            <w:pPr>
              <w:pStyle w:val="6"/>
              <w:ind w:firstLine="0" w:firstLineChars="0"/>
              <w:rPr>
                <w:szCs w:val="18"/>
              </w:rPr>
            </w:pPr>
          </w:p>
        </w:tc>
        <w:tc>
          <w:tcPr>
            <w:tcW w:w="1297" w:type="dxa"/>
            <w:vMerge w:val="continue"/>
          </w:tcPr>
          <w:p w14:paraId="5B0DD603">
            <w:pPr>
              <w:pStyle w:val="6"/>
              <w:rPr>
                <w:szCs w:val="18"/>
              </w:rPr>
            </w:pPr>
          </w:p>
        </w:tc>
        <w:tc>
          <w:tcPr>
            <w:tcW w:w="790" w:type="dxa"/>
            <w:vAlign w:val="center"/>
          </w:tcPr>
          <w:p w14:paraId="39AE90BB">
            <w:pPr>
              <w:widowControl/>
              <w:jc w:val="center"/>
              <w:textAlignment w:val="center"/>
              <w:rPr>
                <w:rFonts w:ascii="宋体" w:hAnsi="宋体" w:cs="宋体"/>
                <w:color w:val="000000"/>
                <w:kern w:val="0"/>
                <w:sz w:val="24"/>
              </w:rPr>
            </w:pPr>
            <w:r>
              <w:rPr>
                <w:rFonts w:hint="eastAsia" w:ascii="宋体" w:hAnsi="宋体" w:cs="宋体"/>
                <w:color w:val="000000"/>
                <w:kern w:val="0"/>
                <w:sz w:val="24"/>
              </w:rPr>
              <w:t>46</w:t>
            </w:r>
          </w:p>
        </w:tc>
        <w:tc>
          <w:tcPr>
            <w:tcW w:w="1338" w:type="dxa"/>
            <w:vAlign w:val="center"/>
          </w:tcPr>
          <w:p w14:paraId="7DB1C2E9">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机构管理</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3E3F73FB">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□有分支（代表）机构管理办法和分支（代表）机构工作计划、总结（2分）</w:t>
            </w:r>
            <w:r>
              <w:rPr>
                <w:rFonts w:hint="eastAsia" w:ascii="宋体" w:hAnsi="宋体" w:cs="宋体"/>
                <w:color w:val="000000"/>
                <w:kern w:val="0"/>
                <w:sz w:val="24"/>
              </w:rPr>
              <w:br w:type="textWrapping"/>
            </w:r>
            <w:r>
              <w:rPr>
                <w:rFonts w:hint="eastAsia" w:ascii="宋体" w:hAnsi="宋体" w:cs="宋体"/>
                <w:color w:val="000000"/>
                <w:kern w:val="0"/>
                <w:sz w:val="24"/>
              </w:rPr>
              <w:t>□未制定分支（代表）机构管理办法和分支（代表）机构工作计划、总结（0分）</w:t>
            </w:r>
          </w:p>
        </w:tc>
        <w:tc>
          <w:tcPr>
            <w:tcW w:w="994" w:type="dxa"/>
          </w:tcPr>
          <w:p w14:paraId="1788E12F">
            <w:pPr>
              <w:pStyle w:val="6"/>
              <w:rPr>
                <w:szCs w:val="18"/>
              </w:rPr>
            </w:pPr>
          </w:p>
        </w:tc>
        <w:tc>
          <w:tcPr>
            <w:tcW w:w="1256" w:type="dxa"/>
          </w:tcPr>
          <w:p w14:paraId="75F1ACB4">
            <w:pPr>
              <w:pStyle w:val="6"/>
              <w:rPr>
                <w:szCs w:val="18"/>
              </w:rPr>
            </w:pPr>
          </w:p>
        </w:tc>
        <w:tc>
          <w:tcPr>
            <w:tcW w:w="1298" w:type="dxa"/>
          </w:tcPr>
          <w:p w14:paraId="2F89BF02">
            <w:pPr>
              <w:pStyle w:val="6"/>
              <w:rPr>
                <w:szCs w:val="18"/>
              </w:rPr>
            </w:pPr>
          </w:p>
        </w:tc>
      </w:tr>
      <w:tr w14:paraId="1B74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51AF195">
            <w:pPr>
              <w:pStyle w:val="6"/>
              <w:ind w:firstLine="0" w:firstLineChars="0"/>
              <w:rPr>
                <w:szCs w:val="18"/>
              </w:rPr>
            </w:pPr>
          </w:p>
        </w:tc>
        <w:tc>
          <w:tcPr>
            <w:tcW w:w="1237" w:type="dxa"/>
            <w:vMerge w:val="continue"/>
          </w:tcPr>
          <w:p w14:paraId="2F243E75">
            <w:pPr>
              <w:pStyle w:val="6"/>
              <w:ind w:firstLine="0" w:firstLineChars="0"/>
              <w:rPr>
                <w:szCs w:val="18"/>
              </w:rPr>
            </w:pPr>
          </w:p>
        </w:tc>
        <w:tc>
          <w:tcPr>
            <w:tcW w:w="1297" w:type="dxa"/>
            <w:vMerge w:val="continue"/>
          </w:tcPr>
          <w:p w14:paraId="609217DB">
            <w:pPr>
              <w:pStyle w:val="6"/>
              <w:rPr>
                <w:szCs w:val="18"/>
              </w:rPr>
            </w:pPr>
          </w:p>
        </w:tc>
        <w:tc>
          <w:tcPr>
            <w:tcW w:w="790" w:type="dxa"/>
            <w:vAlign w:val="center"/>
          </w:tcPr>
          <w:p w14:paraId="385C702F">
            <w:pPr>
              <w:widowControl/>
              <w:jc w:val="center"/>
              <w:textAlignment w:val="center"/>
              <w:rPr>
                <w:rFonts w:ascii="宋体" w:hAnsi="宋体" w:cs="宋体"/>
                <w:color w:val="000000"/>
                <w:kern w:val="0"/>
                <w:sz w:val="24"/>
              </w:rPr>
            </w:pPr>
            <w:r>
              <w:rPr>
                <w:rFonts w:hint="eastAsia" w:ascii="宋体" w:hAnsi="宋体" w:cs="宋体"/>
                <w:color w:val="000000"/>
                <w:kern w:val="0"/>
                <w:sz w:val="24"/>
              </w:rPr>
              <w:t>47</w:t>
            </w:r>
          </w:p>
        </w:tc>
        <w:tc>
          <w:tcPr>
            <w:tcW w:w="1338" w:type="dxa"/>
            <w:vAlign w:val="center"/>
          </w:tcPr>
          <w:p w14:paraId="2F1BD686">
            <w:pPr>
              <w:widowControl/>
              <w:jc w:val="center"/>
              <w:textAlignment w:val="center"/>
              <w:rPr>
                <w:rFonts w:ascii="宋体" w:hAnsi="宋体" w:cs="宋体"/>
                <w:color w:val="000000"/>
                <w:kern w:val="0"/>
                <w:sz w:val="24"/>
              </w:rPr>
            </w:pPr>
            <w:r>
              <w:rPr>
                <w:rFonts w:hint="eastAsia" w:ascii="宋体" w:hAnsi="宋体" w:cs="宋体"/>
                <w:color w:val="000000"/>
                <w:kern w:val="0"/>
                <w:sz w:val="24"/>
              </w:rPr>
              <w:t>活动开展</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70488A6D">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□在授权范围内开展活动，并冠以协会名称（3分）</w:t>
            </w:r>
            <w:r>
              <w:rPr>
                <w:rFonts w:hint="eastAsia" w:ascii="宋体" w:hAnsi="宋体" w:cs="宋体"/>
                <w:color w:val="000000"/>
                <w:kern w:val="0"/>
                <w:sz w:val="24"/>
              </w:rPr>
              <w:br w:type="textWrapping"/>
            </w:r>
            <w:r>
              <w:rPr>
                <w:rFonts w:hint="eastAsia" w:ascii="宋体" w:hAnsi="宋体" w:cs="宋体"/>
                <w:color w:val="000000"/>
                <w:kern w:val="0"/>
                <w:sz w:val="24"/>
              </w:rPr>
              <w:t>□超出授权范围开展活动，或未冠以协会名称（0分）</w:t>
            </w:r>
          </w:p>
        </w:tc>
        <w:tc>
          <w:tcPr>
            <w:tcW w:w="994" w:type="dxa"/>
          </w:tcPr>
          <w:p w14:paraId="524BE162">
            <w:pPr>
              <w:pStyle w:val="6"/>
              <w:rPr>
                <w:szCs w:val="18"/>
              </w:rPr>
            </w:pPr>
          </w:p>
        </w:tc>
        <w:tc>
          <w:tcPr>
            <w:tcW w:w="1256" w:type="dxa"/>
          </w:tcPr>
          <w:p w14:paraId="4AFD6AF2">
            <w:pPr>
              <w:pStyle w:val="6"/>
              <w:rPr>
                <w:szCs w:val="18"/>
              </w:rPr>
            </w:pPr>
          </w:p>
        </w:tc>
        <w:tc>
          <w:tcPr>
            <w:tcW w:w="1298" w:type="dxa"/>
          </w:tcPr>
          <w:p w14:paraId="3607C9DB">
            <w:pPr>
              <w:pStyle w:val="6"/>
              <w:rPr>
                <w:szCs w:val="18"/>
              </w:rPr>
            </w:pPr>
          </w:p>
        </w:tc>
      </w:tr>
      <w:tr w14:paraId="564B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445CD351">
            <w:pPr>
              <w:pStyle w:val="6"/>
              <w:ind w:firstLine="0" w:firstLineChars="0"/>
              <w:rPr>
                <w:szCs w:val="18"/>
              </w:rPr>
            </w:pPr>
          </w:p>
        </w:tc>
        <w:tc>
          <w:tcPr>
            <w:tcW w:w="1237" w:type="dxa"/>
            <w:vMerge w:val="continue"/>
          </w:tcPr>
          <w:p w14:paraId="19FB7415">
            <w:pPr>
              <w:pStyle w:val="6"/>
              <w:ind w:firstLine="0" w:firstLineChars="0"/>
              <w:rPr>
                <w:szCs w:val="18"/>
              </w:rPr>
            </w:pPr>
          </w:p>
        </w:tc>
        <w:tc>
          <w:tcPr>
            <w:tcW w:w="1297" w:type="dxa"/>
            <w:vMerge w:val="continue"/>
          </w:tcPr>
          <w:p w14:paraId="4EA56A51">
            <w:pPr>
              <w:pStyle w:val="6"/>
              <w:rPr>
                <w:szCs w:val="18"/>
              </w:rPr>
            </w:pPr>
          </w:p>
        </w:tc>
        <w:tc>
          <w:tcPr>
            <w:tcW w:w="790" w:type="dxa"/>
            <w:vAlign w:val="center"/>
          </w:tcPr>
          <w:p w14:paraId="1926B46E">
            <w:pPr>
              <w:widowControl/>
              <w:jc w:val="center"/>
              <w:textAlignment w:val="center"/>
              <w:rPr>
                <w:rFonts w:ascii="宋体" w:hAnsi="宋体" w:cs="宋体"/>
                <w:color w:val="000000"/>
                <w:kern w:val="0"/>
                <w:sz w:val="24"/>
              </w:rPr>
            </w:pPr>
            <w:r>
              <w:rPr>
                <w:rFonts w:hint="eastAsia" w:ascii="宋体" w:hAnsi="宋体" w:cs="宋体"/>
                <w:color w:val="000000"/>
                <w:kern w:val="0"/>
                <w:sz w:val="24"/>
              </w:rPr>
              <w:t>48</w:t>
            </w:r>
          </w:p>
        </w:tc>
        <w:tc>
          <w:tcPr>
            <w:tcW w:w="1338" w:type="dxa"/>
            <w:vAlign w:val="center"/>
          </w:tcPr>
          <w:p w14:paraId="20AC8967">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发展会员</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1C47CB0">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□分支（代表）机构根据授权发展会员，且不重复收取会费（3分）</w:t>
            </w:r>
            <w:r>
              <w:rPr>
                <w:rFonts w:hint="eastAsia" w:ascii="宋体" w:hAnsi="宋体" w:cs="宋体"/>
                <w:color w:val="000000"/>
                <w:kern w:val="0"/>
                <w:sz w:val="24"/>
              </w:rPr>
              <w:br w:type="textWrapping"/>
            </w:r>
            <w:r>
              <w:rPr>
                <w:rFonts w:hint="eastAsia" w:ascii="宋体" w:hAnsi="宋体" w:cs="宋体"/>
                <w:color w:val="000000"/>
                <w:kern w:val="0"/>
                <w:sz w:val="24"/>
              </w:rPr>
              <w:t>□分支（代表）机构未经授权发展会员或重复收取会费（0分）</w:t>
            </w:r>
          </w:p>
        </w:tc>
        <w:tc>
          <w:tcPr>
            <w:tcW w:w="994" w:type="dxa"/>
          </w:tcPr>
          <w:p w14:paraId="3C80179B">
            <w:pPr>
              <w:pStyle w:val="6"/>
              <w:rPr>
                <w:szCs w:val="18"/>
              </w:rPr>
            </w:pPr>
          </w:p>
        </w:tc>
        <w:tc>
          <w:tcPr>
            <w:tcW w:w="1256" w:type="dxa"/>
          </w:tcPr>
          <w:p w14:paraId="36567AC8">
            <w:pPr>
              <w:pStyle w:val="6"/>
              <w:rPr>
                <w:szCs w:val="18"/>
              </w:rPr>
            </w:pPr>
          </w:p>
        </w:tc>
        <w:tc>
          <w:tcPr>
            <w:tcW w:w="1298" w:type="dxa"/>
          </w:tcPr>
          <w:p w14:paraId="3314AC59">
            <w:pPr>
              <w:pStyle w:val="6"/>
              <w:rPr>
                <w:szCs w:val="18"/>
              </w:rPr>
            </w:pPr>
          </w:p>
        </w:tc>
      </w:tr>
      <w:tr w14:paraId="4ABA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C53800C">
            <w:pPr>
              <w:pStyle w:val="6"/>
              <w:ind w:firstLine="0" w:firstLineChars="0"/>
              <w:rPr>
                <w:szCs w:val="18"/>
              </w:rPr>
            </w:pPr>
          </w:p>
        </w:tc>
        <w:tc>
          <w:tcPr>
            <w:tcW w:w="1237" w:type="dxa"/>
            <w:vMerge w:val="continue"/>
          </w:tcPr>
          <w:p w14:paraId="54C6CC9F">
            <w:pPr>
              <w:pStyle w:val="6"/>
              <w:ind w:firstLine="0" w:firstLineChars="0"/>
              <w:rPr>
                <w:szCs w:val="18"/>
              </w:rPr>
            </w:pPr>
          </w:p>
        </w:tc>
        <w:tc>
          <w:tcPr>
            <w:tcW w:w="1297" w:type="dxa"/>
            <w:vMerge w:val="restart"/>
            <w:vAlign w:val="center"/>
          </w:tcPr>
          <w:p w14:paraId="2F9FA54B">
            <w:pPr>
              <w:widowControl/>
              <w:jc w:val="center"/>
              <w:textAlignment w:val="center"/>
              <w:rPr>
                <w:rFonts w:ascii="宋体"/>
                <w:sz w:val="18"/>
              </w:rPr>
            </w:pPr>
            <w:r>
              <w:rPr>
                <w:rFonts w:hint="eastAsia" w:ascii="宋体" w:hAnsi="宋体" w:cs="宋体"/>
                <w:color w:val="000000"/>
                <w:kern w:val="0"/>
                <w:sz w:val="24"/>
              </w:rPr>
              <w:t>监事会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4746C5A8">
            <w:pPr>
              <w:widowControl/>
              <w:jc w:val="center"/>
              <w:textAlignment w:val="center"/>
              <w:rPr>
                <w:rFonts w:ascii="宋体" w:hAnsi="宋体" w:cs="宋体"/>
                <w:color w:val="000000"/>
                <w:kern w:val="0"/>
                <w:sz w:val="24"/>
              </w:rPr>
            </w:pPr>
            <w:r>
              <w:rPr>
                <w:rFonts w:hint="eastAsia" w:ascii="宋体" w:hAnsi="宋体" w:cs="宋体"/>
                <w:color w:val="000000"/>
                <w:kern w:val="0"/>
                <w:sz w:val="24"/>
              </w:rPr>
              <w:t>49</w:t>
            </w:r>
          </w:p>
        </w:tc>
        <w:tc>
          <w:tcPr>
            <w:tcW w:w="1338" w:type="dxa"/>
            <w:vAlign w:val="center"/>
          </w:tcPr>
          <w:p w14:paraId="16274B2A">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产生程序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09245B41">
            <w:pPr>
              <w:widowControl/>
              <w:jc w:val="left"/>
              <w:textAlignment w:val="center"/>
              <w:rPr>
                <w:rFonts w:ascii="宋体" w:hAnsi="宋体" w:cs="宋体"/>
                <w:b/>
                <w:color w:val="000000"/>
                <w:kern w:val="0"/>
                <w:sz w:val="24"/>
              </w:rPr>
            </w:pPr>
            <w:r>
              <w:rPr>
                <w:rFonts w:hint="eastAsia" w:ascii="宋体" w:hAnsi="宋体" w:cs="宋体"/>
                <w:color w:val="000000"/>
                <w:kern w:val="0"/>
                <w:sz w:val="24"/>
              </w:rPr>
              <w:t>□监事会按民主程序产生，符合章程规定（3分）</w:t>
            </w:r>
            <w:r>
              <w:rPr>
                <w:rFonts w:hint="eastAsia" w:ascii="宋体" w:hAnsi="宋体" w:cs="宋体"/>
                <w:color w:val="000000"/>
                <w:kern w:val="0"/>
                <w:sz w:val="24"/>
              </w:rPr>
              <w:br w:type="textWrapping"/>
            </w:r>
            <w:r>
              <w:rPr>
                <w:rFonts w:hint="eastAsia" w:ascii="宋体" w:hAnsi="宋体" w:cs="宋体"/>
                <w:color w:val="000000"/>
                <w:kern w:val="0"/>
                <w:sz w:val="24"/>
              </w:rPr>
              <w:t>□监事会未按民主程序产生，或不符合章程规定（0分）</w:t>
            </w:r>
          </w:p>
          <w:p w14:paraId="610524DC">
            <w:pPr>
              <w:widowControl/>
              <w:jc w:val="left"/>
              <w:textAlignment w:val="center"/>
              <w:rPr>
                <w:rFonts w:ascii="宋体" w:hAnsi="宋体" w:cs="宋体"/>
                <w:color w:val="000000"/>
                <w:kern w:val="0"/>
                <w:sz w:val="24"/>
              </w:rPr>
            </w:pPr>
            <w:r>
              <w:rPr>
                <w:rFonts w:hint="eastAsia" w:ascii="宋体" w:hAnsi="宋体" w:cs="宋体"/>
                <w:b/>
                <w:color w:val="000000"/>
                <w:kern w:val="0"/>
                <w:sz w:val="24"/>
              </w:rPr>
              <w:t>注：按章程规定不设监事会的，不扣分</w:t>
            </w:r>
          </w:p>
        </w:tc>
        <w:tc>
          <w:tcPr>
            <w:tcW w:w="994" w:type="dxa"/>
          </w:tcPr>
          <w:p w14:paraId="5F1174BE">
            <w:pPr>
              <w:pStyle w:val="6"/>
              <w:rPr>
                <w:szCs w:val="18"/>
              </w:rPr>
            </w:pPr>
          </w:p>
        </w:tc>
        <w:tc>
          <w:tcPr>
            <w:tcW w:w="1256" w:type="dxa"/>
          </w:tcPr>
          <w:p w14:paraId="687AAC2F">
            <w:pPr>
              <w:pStyle w:val="6"/>
              <w:rPr>
                <w:szCs w:val="18"/>
              </w:rPr>
            </w:pPr>
          </w:p>
        </w:tc>
        <w:tc>
          <w:tcPr>
            <w:tcW w:w="1298" w:type="dxa"/>
          </w:tcPr>
          <w:p w14:paraId="016F8B67">
            <w:pPr>
              <w:pStyle w:val="6"/>
              <w:rPr>
                <w:szCs w:val="18"/>
              </w:rPr>
            </w:pPr>
          </w:p>
        </w:tc>
      </w:tr>
      <w:tr w14:paraId="6063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6D014FF9">
            <w:pPr>
              <w:pStyle w:val="6"/>
              <w:ind w:firstLine="0" w:firstLineChars="0"/>
              <w:rPr>
                <w:szCs w:val="18"/>
              </w:rPr>
            </w:pPr>
          </w:p>
        </w:tc>
        <w:tc>
          <w:tcPr>
            <w:tcW w:w="1237" w:type="dxa"/>
            <w:vMerge w:val="continue"/>
          </w:tcPr>
          <w:p w14:paraId="538141CB">
            <w:pPr>
              <w:pStyle w:val="6"/>
              <w:ind w:firstLine="0" w:firstLineChars="0"/>
              <w:rPr>
                <w:szCs w:val="18"/>
              </w:rPr>
            </w:pPr>
          </w:p>
        </w:tc>
        <w:tc>
          <w:tcPr>
            <w:tcW w:w="1297" w:type="dxa"/>
            <w:vMerge w:val="continue"/>
          </w:tcPr>
          <w:p w14:paraId="346A15C9">
            <w:pPr>
              <w:pStyle w:val="6"/>
              <w:rPr>
                <w:szCs w:val="18"/>
              </w:rPr>
            </w:pPr>
          </w:p>
        </w:tc>
        <w:tc>
          <w:tcPr>
            <w:tcW w:w="790" w:type="dxa"/>
            <w:vAlign w:val="center"/>
          </w:tcPr>
          <w:p w14:paraId="128CF370">
            <w:pPr>
              <w:widowControl/>
              <w:jc w:val="center"/>
              <w:textAlignment w:val="center"/>
              <w:rPr>
                <w:rFonts w:ascii="宋体" w:hAnsi="宋体" w:cs="宋体"/>
                <w:color w:val="000000"/>
                <w:kern w:val="0"/>
                <w:sz w:val="24"/>
              </w:rPr>
            </w:pPr>
            <w:r>
              <w:rPr>
                <w:rFonts w:hint="eastAsia" w:ascii="宋体" w:hAnsi="宋体" w:cs="宋体"/>
                <w:color w:val="000000"/>
                <w:kern w:val="0"/>
                <w:sz w:val="24"/>
              </w:rPr>
              <w:t>50</w:t>
            </w:r>
          </w:p>
        </w:tc>
        <w:tc>
          <w:tcPr>
            <w:tcW w:w="1338" w:type="dxa"/>
            <w:vAlign w:val="center"/>
          </w:tcPr>
          <w:p w14:paraId="54618C21">
            <w:pPr>
              <w:widowControl/>
              <w:jc w:val="center"/>
              <w:textAlignment w:val="center"/>
              <w:rPr>
                <w:rFonts w:ascii="宋体" w:hAnsi="宋体" w:cs="宋体"/>
                <w:color w:val="000000"/>
                <w:kern w:val="0"/>
                <w:sz w:val="24"/>
              </w:rPr>
            </w:pPr>
            <w:r>
              <w:rPr>
                <w:rFonts w:hint="eastAsia" w:ascii="宋体" w:hAnsi="宋体" w:cs="宋体"/>
                <w:color w:val="000000"/>
                <w:kern w:val="0"/>
                <w:sz w:val="24"/>
              </w:rPr>
              <w:t>人员数量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7EF405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□有监事会的，监事由3</w:t>
            </w:r>
            <w:r>
              <w:rPr>
                <w:rFonts w:ascii="宋体" w:hAnsi="宋体" w:cs="宋体"/>
                <w:color w:val="000000" w:themeColor="text1"/>
                <w:kern w:val="0"/>
                <w:sz w:val="24"/>
              </w:rPr>
              <w:t>—</w:t>
            </w:r>
            <w:r>
              <w:rPr>
                <w:rFonts w:hint="eastAsia" w:ascii="宋体" w:hAnsi="宋体" w:cs="宋体"/>
                <w:color w:val="000000" w:themeColor="text1"/>
                <w:kern w:val="0"/>
                <w:sz w:val="24"/>
              </w:rPr>
              <w:t>9人组成（3分）</w:t>
            </w:r>
          </w:p>
          <w:p w14:paraId="495BB8D2">
            <w:pPr>
              <w:widowControl/>
              <w:jc w:val="left"/>
              <w:textAlignment w:val="center"/>
              <w:rPr>
                <w:rFonts w:ascii="宋体" w:hAnsi="宋体" w:cs="宋体"/>
                <w:color w:val="FF0000"/>
                <w:kern w:val="0"/>
                <w:sz w:val="24"/>
              </w:rPr>
            </w:pPr>
            <w:r>
              <w:rPr>
                <w:rFonts w:hint="eastAsia" w:ascii="宋体" w:hAnsi="宋体" w:cs="宋体"/>
                <w:color w:val="000000" w:themeColor="text1"/>
                <w:kern w:val="0"/>
                <w:sz w:val="24"/>
              </w:rPr>
              <w:t>□无监事会的，设有1</w:t>
            </w:r>
            <w:r>
              <w:rPr>
                <w:rFonts w:ascii="宋体" w:hAnsi="宋体" w:cs="宋体"/>
                <w:color w:val="000000" w:themeColor="text1"/>
                <w:kern w:val="0"/>
                <w:sz w:val="24"/>
              </w:rPr>
              <w:t>—</w:t>
            </w:r>
            <w:r>
              <w:rPr>
                <w:rFonts w:hint="eastAsia" w:ascii="宋体" w:hAnsi="宋体" w:cs="宋体"/>
                <w:color w:val="000000" w:themeColor="text1"/>
                <w:kern w:val="0"/>
                <w:sz w:val="24"/>
              </w:rPr>
              <w:t>2名监事（3分）</w:t>
            </w:r>
          </w:p>
        </w:tc>
        <w:tc>
          <w:tcPr>
            <w:tcW w:w="994" w:type="dxa"/>
          </w:tcPr>
          <w:p w14:paraId="407DE91E">
            <w:pPr>
              <w:pStyle w:val="6"/>
              <w:rPr>
                <w:szCs w:val="18"/>
              </w:rPr>
            </w:pPr>
          </w:p>
        </w:tc>
        <w:tc>
          <w:tcPr>
            <w:tcW w:w="1256" w:type="dxa"/>
          </w:tcPr>
          <w:p w14:paraId="613B40A7">
            <w:pPr>
              <w:pStyle w:val="6"/>
              <w:rPr>
                <w:szCs w:val="18"/>
              </w:rPr>
            </w:pPr>
          </w:p>
        </w:tc>
        <w:tc>
          <w:tcPr>
            <w:tcW w:w="1298" w:type="dxa"/>
          </w:tcPr>
          <w:p w14:paraId="59D2B40F">
            <w:pPr>
              <w:pStyle w:val="6"/>
              <w:rPr>
                <w:szCs w:val="18"/>
              </w:rPr>
            </w:pPr>
          </w:p>
        </w:tc>
      </w:tr>
      <w:tr w14:paraId="175C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55BBDD5">
            <w:pPr>
              <w:pStyle w:val="6"/>
              <w:ind w:firstLine="0" w:firstLineChars="0"/>
              <w:rPr>
                <w:szCs w:val="18"/>
              </w:rPr>
            </w:pPr>
          </w:p>
        </w:tc>
        <w:tc>
          <w:tcPr>
            <w:tcW w:w="1237" w:type="dxa"/>
            <w:vMerge w:val="continue"/>
          </w:tcPr>
          <w:p w14:paraId="37534E2A">
            <w:pPr>
              <w:pStyle w:val="6"/>
              <w:ind w:firstLine="0" w:firstLineChars="0"/>
              <w:rPr>
                <w:szCs w:val="18"/>
              </w:rPr>
            </w:pPr>
          </w:p>
        </w:tc>
        <w:tc>
          <w:tcPr>
            <w:tcW w:w="1297" w:type="dxa"/>
            <w:vMerge w:val="continue"/>
          </w:tcPr>
          <w:p w14:paraId="0675FC16">
            <w:pPr>
              <w:pStyle w:val="6"/>
              <w:rPr>
                <w:szCs w:val="18"/>
              </w:rPr>
            </w:pPr>
          </w:p>
        </w:tc>
        <w:tc>
          <w:tcPr>
            <w:tcW w:w="790" w:type="dxa"/>
            <w:vAlign w:val="center"/>
          </w:tcPr>
          <w:p w14:paraId="0169FFE4">
            <w:pPr>
              <w:widowControl/>
              <w:jc w:val="center"/>
              <w:textAlignment w:val="center"/>
              <w:rPr>
                <w:rFonts w:ascii="宋体" w:hAnsi="宋体" w:cs="宋体"/>
                <w:color w:val="000000"/>
                <w:kern w:val="0"/>
                <w:sz w:val="24"/>
              </w:rPr>
            </w:pPr>
            <w:r>
              <w:rPr>
                <w:rFonts w:hint="eastAsia" w:ascii="宋体" w:hAnsi="宋体" w:cs="宋体"/>
                <w:color w:val="000000"/>
                <w:kern w:val="0"/>
                <w:sz w:val="24"/>
              </w:rPr>
              <w:t>51</w:t>
            </w:r>
          </w:p>
        </w:tc>
        <w:tc>
          <w:tcPr>
            <w:tcW w:w="1338" w:type="dxa"/>
            <w:vAlign w:val="center"/>
          </w:tcPr>
          <w:p w14:paraId="65BA2AE5">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2A0199E7">
            <w:pPr>
              <w:widowControl/>
              <w:jc w:val="left"/>
              <w:textAlignment w:val="center"/>
              <w:rPr>
                <w:rFonts w:ascii="宋体" w:hAnsi="宋体" w:cs="宋体"/>
                <w:color w:val="000000"/>
                <w:kern w:val="0"/>
                <w:sz w:val="24"/>
              </w:rPr>
            </w:pPr>
            <w:r>
              <w:rPr>
                <w:rFonts w:hint="eastAsia" w:ascii="宋体" w:hAnsi="宋体" w:cs="宋体"/>
                <w:color w:val="000000"/>
                <w:kern w:val="0"/>
                <w:sz w:val="24"/>
              </w:rPr>
              <w:t>□监事制度健全，并按章程规定履行职能（4分）</w:t>
            </w:r>
            <w:r>
              <w:rPr>
                <w:rFonts w:hint="eastAsia" w:ascii="宋体" w:hAnsi="宋体" w:cs="宋体"/>
                <w:color w:val="000000"/>
                <w:kern w:val="0"/>
                <w:sz w:val="24"/>
              </w:rPr>
              <w:br w:type="textWrapping"/>
            </w:r>
            <w:r>
              <w:rPr>
                <w:rFonts w:hint="eastAsia" w:ascii="宋体" w:hAnsi="宋体" w:cs="宋体"/>
                <w:color w:val="000000"/>
                <w:kern w:val="0"/>
                <w:sz w:val="24"/>
              </w:rPr>
              <w:t>□监事制度不健全，或未按章程规定履行职能（0分）</w:t>
            </w:r>
          </w:p>
        </w:tc>
        <w:tc>
          <w:tcPr>
            <w:tcW w:w="994" w:type="dxa"/>
          </w:tcPr>
          <w:p w14:paraId="44CE4501">
            <w:pPr>
              <w:pStyle w:val="6"/>
              <w:rPr>
                <w:szCs w:val="18"/>
              </w:rPr>
            </w:pPr>
          </w:p>
        </w:tc>
        <w:tc>
          <w:tcPr>
            <w:tcW w:w="1256" w:type="dxa"/>
          </w:tcPr>
          <w:p w14:paraId="0FBA8DDE">
            <w:pPr>
              <w:pStyle w:val="6"/>
              <w:rPr>
                <w:szCs w:val="18"/>
              </w:rPr>
            </w:pPr>
          </w:p>
        </w:tc>
        <w:tc>
          <w:tcPr>
            <w:tcW w:w="1298" w:type="dxa"/>
          </w:tcPr>
          <w:p w14:paraId="4D1C0C60">
            <w:pPr>
              <w:pStyle w:val="6"/>
              <w:rPr>
                <w:szCs w:val="18"/>
              </w:rPr>
            </w:pPr>
          </w:p>
        </w:tc>
      </w:tr>
      <w:tr w14:paraId="3300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F6B01CF">
            <w:pPr>
              <w:pStyle w:val="6"/>
              <w:ind w:firstLine="0" w:firstLineChars="0"/>
              <w:rPr>
                <w:szCs w:val="18"/>
              </w:rPr>
            </w:pPr>
          </w:p>
        </w:tc>
        <w:tc>
          <w:tcPr>
            <w:tcW w:w="1237" w:type="dxa"/>
            <w:vMerge w:val="restart"/>
            <w:vAlign w:val="center"/>
          </w:tcPr>
          <w:p w14:paraId="74F3161C">
            <w:pPr>
              <w:widowControl/>
              <w:jc w:val="center"/>
              <w:textAlignment w:val="center"/>
              <w:rPr>
                <w:rFonts w:ascii="宋体" w:hAnsi="宋体" w:cs="宋体"/>
                <w:color w:val="000000"/>
                <w:kern w:val="0"/>
                <w:sz w:val="24"/>
              </w:rPr>
            </w:pPr>
          </w:p>
          <w:p w14:paraId="0424F1A8">
            <w:pPr>
              <w:widowControl/>
              <w:jc w:val="center"/>
              <w:textAlignment w:val="center"/>
              <w:rPr>
                <w:rFonts w:ascii="宋体" w:hAnsi="宋体" w:cs="宋体"/>
                <w:color w:val="000000"/>
                <w:kern w:val="0"/>
                <w:sz w:val="24"/>
              </w:rPr>
            </w:pPr>
          </w:p>
          <w:p w14:paraId="319DF206">
            <w:pPr>
              <w:widowControl/>
              <w:jc w:val="center"/>
              <w:textAlignment w:val="center"/>
              <w:rPr>
                <w:rFonts w:ascii="宋体" w:hAnsi="宋体" w:cs="宋体"/>
                <w:color w:val="000000"/>
                <w:kern w:val="0"/>
                <w:sz w:val="24"/>
              </w:rPr>
            </w:pPr>
            <w:r>
              <w:rPr>
                <w:rFonts w:hint="eastAsia" w:ascii="宋体" w:hAnsi="宋体" w:cs="宋体"/>
                <w:color w:val="000000"/>
                <w:kern w:val="0"/>
                <w:sz w:val="24"/>
              </w:rPr>
              <w:t>人力资源</w:t>
            </w:r>
            <w:r>
              <w:rPr>
                <w:rFonts w:hint="eastAsia" w:ascii="宋体" w:hAnsi="宋体" w:cs="宋体"/>
                <w:color w:val="000000"/>
                <w:kern w:val="0"/>
                <w:sz w:val="24"/>
              </w:rPr>
              <w:br w:type="textWrapping"/>
            </w:r>
            <w:r>
              <w:rPr>
                <w:rFonts w:hint="eastAsia" w:ascii="宋体" w:hAnsi="宋体" w:cs="宋体"/>
                <w:color w:val="000000"/>
                <w:kern w:val="0"/>
                <w:sz w:val="24"/>
              </w:rPr>
              <w:t xml:space="preserve">管理   </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09779AF2">
            <w:pPr>
              <w:widowControl/>
              <w:jc w:val="center"/>
              <w:textAlignment w:val="center"/>
              <w:rPr>
                <w:rFonts w:ascii="宋体" w:hAnsi="宋体" w:cs="宋体"/>
                <w:color w:val="000000"/>
                <w:kern w:val="0"/>
                <w:sz w:val="24"/>
              </w:rPr>
            </w:pPr>
          </w:p>
          <w:p w14:paraId="221E2417">
            <w:pPr>
              <w:widowControl/>
              <w:jc w:val="center"/>
              <w:textAlignment w:val="center"/>
              <w:rPr>
                <w:rFonts w:ascii="宋体" w:hAnsi="宋体" w:cs="宋体"/>
                <w:color w:val="000000"/>
                <w:kern w:val="0"/>
                <w:sz w:val="24"/>
              </w:rPr>
            </w:pPr>
          </w:p>
          <w:p w14:paraId="238B5EE8">
            <w:pPr>
              <w:widowControl/>
              <w:jc w:val="center"/>
              <w:textAlignment w:val="center"/>
              <w:rPr>
                <w:rFonts w:ascii="宋体" w:hAnsi="宋体" w:cs="宋体"/>
                <w:color w:val="000000"/>
                <w:kern w:val="0"/>
                <w:sz w:val="24"/>
              </w:rPr>
            </w:pPr>
          </w:p>
          <w:p w14:paraId="3AFB1EE1">
            <w:pPr>
              <w:widowControl/>
              <w:jc w:val="center"/>
              <w:textAlignment w:val="center"/>
              <w:rPr>
                <w:rFonts w:ascii="宋体" w:hAnsi="宋体" w:cs="宋体"/>
                <w:color w:val="000000"/>
                <w:kern w:val="0"/>
                <w:sz w:val="24"/>
              </w:rPr>
            </w:pPr>
          </w:p>
          <w:p w14:paraId="1633FFD7">
            <w:pPr>
              <w:widowControl/>
              <w:jc w:val="center"/>
              <w:textAlignment w:val="center"/>
              <w:rPr>
                <w:rFonts w:ascii="宋体" w:hAnsi="宋体" w:cs="宋体"/>
                <w:color w:val="000000"/>
                <w:kern w:val="0"/>
                <w:sz w:val="24"/>
              </w:rPr>
            </w:pPr>
          </w:p>
          <w:p w14:paraId="1802DDF9">
            <w:pPr>
              <w:widowControl/>
              <w:jc w:val="center"/>
              <w:textAlignment w:val="center"/>
              <w:rPr>
                <w:rFonts w:ascii="宋体" w:hAnsi="宋体" w:cs="宋体"/>
                <w:color w:val="000000"/>
                <w:kern w:val="0"/>
                <w:sz w:val="24"/>
              </w:rPr>
            </w:pPr>
          </w:p>
          <w:p w14:paraId="5E5A117B">
            <w:pPr>
              <w:widowControl/>
              <w:jc w:val="center"/>
              <w:textAlignment w:val="center"/>
              <w:rPr>
                <w:rFonts w:ascii="宋体" w:hAnsi="宋体" w:cs="宋体"/>
                <w:color w:val="000000"/>
                <w:kern w:val="0"/>
                <w:sz w:val="24"/>
              </w:rPr>
            </w:pPr>
          </w:p>
          <w:p w14:paraId="5E0BE956">
            <w:pPr>
              <w:widowControl/>
              <w:jc w:val="center"/>
              <w:textAlignment w:val="center"/>
              <w:rPr>
                <w:rFonts w:ascii="宋体" w:hAnsi="宋体" w:cs="宋体"/>
                <w:color w:val="000000"/>
                <w:kern w:val="0"/>
                <w:sz w:val="24"/>
              </w:rPr>
            </w:pPr>
          </w:p>
          <w:p w14:paraId="0EF6A441">
            <w:pPr>
              <w:widowControl/>
              <w:jc w:val="center"/>
              <w:textAlignment w:val="center"/>
              <w:rPr>
                <w:rFonts w:ascii="宋体" w:hAnsi="宋体" w:cs="宋体"/>
                <w:color w:val="000000"/>
                <w:kern w:val="0"/>
                <w:sz w:val="24"/>
              </w:rPr>
            </w:pPr>
          </w:p>
          <w:p w14:paraId="266B1812">
            <w:pPr>
              <w:widowControl/>
              <w:jc w:val="center"/>
              <w:textAlignment w:val="center"/>
              <w:rPr>
                <w:rFonts w:ascii="宋体" w:hAnsi="宋体" w:cs="宋体"/>
                <w:color w:val="000000"/>
                <w:kern w:val="0"/>
                <w:sz w:val="24"/>
              </w:rPr>
            </w:pPr>
          </w:p>
          <w:p w14:paraId="62117A58">
            <w:pPr>
              <w:widowControl/>
              <w:jc w:val="center"/>
              <w:textAlignment w:val="center"/>
              <w:rPr>
                <w:rFonts w:ascii="宋体" w:hAnsi="宋体" w:cs="宋体"/>
                <w:color w:val="000000"/>
                <w:kern w:val="0"/>
                <w:sz w:val="24"/>
              </w:rPr>
            </w:pPr>
            <w:r>
              <w:rPr>
                <w:rFonts w:hint="eastAsia" w:ascii="宋体" w:hAnsi="宋体" w:cs="宋体"/>
                <w:color w:val="000000"/>
                <w:kern w:val="0"/>
                <w:sz w:val="24"/>
              </w:rPr>
              <w:t>人力资源</w:t>
            </w:r>
            <w:r>
              <w:rPr>
                <w:rFonts w:hint="eastAsia" w:ascii="宋体" w:hAnsi="宋体" w:cs="宋体"/>
                <w:color w:val="000000"/>
                <w:kern w:val="0"/>
                <w:sz w:val="24"/>
              </w:rPr>
              <w:br w:type="textWrapping"/>
            </w:r>
            <w:r>
              <w:rPr>
                <w:rFonts w:hint="eastAsia" w:ascii="宋体" w:hAnsi="宋体" w:cs="宋体"/>
                <w:color w:val="000000"/>
                <w:kern w:val="0"/>
                <w:sz w:val="24"/>
              </w:rPr>
              <w:t xml:space="preserve">管理   </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7EA6396F">
            <w:pPr>
              <w:widowControl/>
              <w:jc w:val="center"/>
              <w:textAlignment w:val="center"/>
              <w:rPr>
                <w:rFonts w:ascii="宋体" w:hAnsi="宋体" w:cs="宋体"/>
                <w:color w:val="000000"/>
                <w:kern w:val="0"/>
                <w:sz w:val="24"/>
              </w:rPr>
            </w:pPr>
          </w:p>
          <w:p w14:paraId="6BF2C902">
            <w:pPr>
              <w:widowControl/>
              <w:jc w:val="center"/>
              <w:textAlignment w:val="center"/>
              <w:rPr>
                <w:rFonts w:ascii="宋体" w:hAnsi="宋体" w:cs="宋体"/>
                <w:color w:val="000000"/>
                <w:kern w:val="0"/>
                <w:sz w:val="24"/>
              </w:rPr>
            </w:pPr>
          </w:p>
          <w:p w14:paraId="6DB2A207">
            <w:pPr>
              <w:widowControl/>
              <w:jc w:val="center"/>
              <w:textAlignment w:val="center"/>
              <w:rPr>
                <w:rFonts w:ascii="宋体" w:hAnsi="宋体" w:cs="宋体"/>
                <w:color w:val="000000"/>
                <w:kern w:val="0"/>
                <w:sz w:val="24"/>
              </w:rPr>
            </w:pPr>
          </w:p>
          <w:p w14:paraId="58536AF1">
            <w:pPr>
              <w:widowControl/>
              <w:jc w:val="center"/>
              <w:textAlignment w:val="center"/>
              <w:rPr>
                <w:rFonts w:ascii="宋体" w:hAnsi="宋体" w:cs="宋体"/>
                <w:color w:val="000000"/>
                <w:kern w:val="0"/>
                <w:sz w:val="24"/>
              </w:rPr>
            </w:pPr>
          </w:p>
          <w:p w14:paraId="04721102">
            <w:pPr>
              <w:widowControl/>
              <w:jc w:val="center"/>
              <w:textAlignment w:val="center"/>
              <w:rPr>
                <w:rFonts w:ascii="宋体" w:hAnsi="宋体" w:cs="宋体"/>
                <w:color w:val="000000"/>
                <w:kern w:val="0"/>
                <w:sz w:val="24"/>
              </w:rPr>
            </w:pPr>
          </w:p>
          <w:p w14:paraId="0C456EA2">
            <w:pPr>
              <w:widowControl/>
              <w:jc w:val="center"/>
              <w:textAlignment w:val="center"/>
              <w:rPr>
                <w:rFonts w:ascii="宋体"/>
                <w:sz w:val="18"/>
              </w:rPr>
            </w:pPr>
          </w:p>
        </w:tc>
        <w:tc>
          <w:tcPr>
            <w:tcW w:w="1297" w:type="dxa"/>
            <w:vMerge w:val="restart"/>
            <w:vAlign w:val="center"/>
          </w:tcPr>
          <w:p w14:paraId="2B3FA74E">
            <w:pPr>
              <w:widowControl/>
              <w:textAlignment w:val="center"/>
              <w:rPr>
                <w:rFonts w:ascii="宋体" w:hAnsi="宋体" w:cs="宋体"/>
                <w:color w:val="000000"/>
                <w:kern w:val="0"/>
                <w:sz w:val="24"/>
              </w:rPr>
            </w:pPr>
          </w:p>
          <w:p w14:paraId="25ABDB99">
            <w:pPr>
              <w:widowControl/>
              <w:textAlignment w:val="center"/>
              <w:rPr>
                <w:rFonts w:ascii="宋体" w:hAnsi="宋体" w:cs="宋体"/>
                <w:color w:val="000000"/>
                <w:kern w:val="0"/>
                <w:sz w:val="24"/>
              </w:rPr>
            </w:pPr>
          </w:p>
          <w:p w14:paraId="7DA1B64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人才队伍  建设    (25分) </w:t>
            </w:r>
          </w:p>
          <w:p w14:paraId="6BA66C75">
            <w:pPr>
              <w:widowControl/>
              <w:jc w:val="center"/>
              <w:textAlignment w:val="center"/>
              <w:rPr>
                <w:rFonts w:ascii="宋体" w:hAnsi="宋体" w:cs="宋体"/>
                <w:color w:val="000000"/>
                <w:kern w:val="0"/>
                <w:sz w:val="24"/>
              </w:rPr>
            </w:pPr>
          </w:p>
          <w:p w14:paraId="50639613">
            <w:pPr>
              <w:widowControl/>
              <w:jc w:val="center"/>
              <w:textAlignment w:val="center"/>
              <w:rPr>
                <w:rFonts w:ascii="宋体" w:hAnsi="宋体" w:cs="宋体"/>
                <w:color w:val="000000"/>
                <w:kern w:val="0"/>
                <w:sz w:val="24"/>
              </w:rPr>
            </w:pPr>
          </w:p>
          <w:p w14:paraId="50BC62AE">
            <w:pPr>
              <w:widowControl/>
              <w:jc w:val="center"/>
              <w:textAlignment w:val="center"/>
              <w:rPr>
                <w:rFonts w:ascii="宋体" w:hAnsi="宋体" w:cs="宋体"/>
                <w:color w:val="000000"/>
                <w:kern w:val="0"/>
                <w:sz w:val="24"/>
              </w:rPr>
            </w:pPr>
          </w:p>
          <w:p w14:paraId="4DB9409B">
            <w:pPr>
              <w:widowControl/>
              <w:jc w:val="center"/>
              <w:textAlignment w:val="center"/>
              <w:rPr>
                <w:rFonts w:ascii="宋体"/>
                <w:sz w:val="18"/>
              </w:rPr>
            </w:pPr>
          </w:p>
        </w:tc>
        <w:tc>
          <w:tcPr>
            <w:tcW w:w="790" w:type="dxa"/>
            <w:vAlign w:val="center"/>
          </w:tcPr>
          <w:p w14:paraId="4BC3FE56">
            <w:pPr>
              <w:widowControl/>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1338" w:type="dxa"/>
            <w:vAlign w:val="center"/>
          </w:tcPr>
          <w:p w14:paraId="3B67AF62">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工作人员数量    (9分)</w:t>
            </w:r>
          </w:p>
        </w:tc>
        <w:tc>
          <w:tcPr>
            <w:tcW w:w="5189" w:type="dxa"/>
            <w:vAlign w:val="center"/>
          </w:tcPr>
          <w:p w14:paraId="29D89A6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三人及以上为满分，少1人扣3分。</w:t>
            </w:r>
          </w:p>
          <w:p w14:paraId="53FD1CC4">
            <w:pPr>
              <w:widowControl/>
              <w:jc w:val="left"/>
              <w:textAlignment w:val="center"/>
              <w:rPr>
                <w:rFonts w:ascii="宋体" w:hAnsi="宋体" w:cs="宋体"/>
                <w:color w:val="000000"/>
                <w:kern w:val="0"/>
                <w:sz w:val="24"/>
              </w:rPr>
            </w:pPr>
            <w:r>
              <w:rPr>
                <w:rFonts w:hint="eastAsia" w:ascii="宋体" w:hAnsi="宋体" w:cs="宋体"/>
                <w:b/>
                <w:color w:val="000000" w:themeColor="text1"/>
                <w:kern w:val="0"/>
                <w:sz w:val="24"/>
              </w:rPr>
              <w:t>注：专职工作人员指建立劳动关系并购买社保的工作人员。返聘、劳动关系在其他单位的工作人员，按50%赋分。</w:t>
            </w:r>
          </w:p>
        </w:tc>
        <w:tc>
          <w:tcPr>
            <w:tcW w:w="994" w:type="dxa"/>
          </w:tcPr>
          <w:p w14:paraId="37248059">
            <w:pPr>
              <w:pStyle w:val="6"/>
              <w:rPr>
                <w:szCs w:val="18"/>
              </w:rPr>
            </w:pPr>
          </w:p>
        </w:tc>
        <w:tc>
          <w:tcPr>
            <w:tcW w:w="1256" w:type="dxa"/>
          </w:tcPr>
          <w:p w14:paraId="09E566AF">
            <w:pPr>
              <w:pStyle w:val="6"/>
              <w:rPr>
                <w:szCs w:val="18"/>
              </w:rPr>
            </w:pPr>
          </w:p>
        </w:tc>
        <w:tc>
          <w:tcPr>
            <w:tcW w:w="1298" w:type="dxa"/>
          </w:tcPr>
          <w:p w14:paraId="5DB41373">
            <w:pPr>
              <w:pStyle w:val="6"/>
              <w:rPr>
                <w:szCs w:val="18"/>
              </w:rPr>
            </w:pPr>
          </w:p>
        </w:tc>
      </w:tr>
      <w:tr w14:paraId="387D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0650793">
            <w:pPr>
              <w:pStyle w:val="6"/>
              <w:ind w:firstLine="0" w:firstLineChars="0"/>
              <w:rPr>
                <w:szCs w:val="18"/>
              </w:rPr>
            </w:pPr>
          </w:p>
        </w:tc>
        <w:tc>
          <w:tcPr>
            <w:tcW w:w="1237" w:type="dxa"/>
            <w:vMerge w:val="continue"/>
          </w:tcPr>
          <w:p w14:paraId="45B8E060">
            <w:pPr>
              <w:pStyle w:val="6"/>
              <w:ind w:firstLine="0" w:firstLineChars="0"/>
              <w:rPr>
                <w:szCs w:val="18"/>
              </w:rPr>
            </w:pPr>
          </w:p>
        </w:tc>
        <w:tc>
          <w:tcPr>
            <w:tcW w:w="1297" w:type="dxa"/>
            <w:vMerge w:val="continue"/>
          </w:tcPr>
          <w:p w14:paraId="2795EC45">
            <w:pPr>
              <w:pStyle w:val="6"/>
              <w:rPr>
                <w:szCs w:val="18"/>
              </w:rPr>
            </w:pPr>
          </w:p>
        </w:tc>
        <w:tc>
          <w:tcPr>
            <w:tcW w:w="790" w:type="dxa"/>
            <w:vAlign w:val="center"/>
          </w:tcPr>
          <w:p w14:paraId="77449F9F">
            <w:pPr>
              <w:widowControl/>
              <w:jc w:val="center"/>
              <w:textAlignment w:val="center"/>
              <w:rPr>
                <w:rFonts w:ascii="宋体" w:hAnsi="宋体" w:cs="宋体"/>
                <w:color w:val="000000"/>
                <w:kern w:val="0"/>
                <w:sz w:val="24"/>
              </w:rPr>
            </w:pPr>
            <w:r>
              <w:rPr>
                <w:rFonts w:hint="eastAsia" w:ascii="宋体" w:hAnsi="宋体" w:cs="宋体"/>
                <w:color w:val="000000"/>
                <w:kern w:val="0"/>
                <w:sz w:val="24"/>
              </w:rPr>
              <w:t>53</w:t>
            </w:r>
          </w:p>
        </w:tc>
        <w:tc>
          <w:tcPr>
            <w:tcW w:w="1338" w:type="dxa"/>
            <w:vAlign w:val="center"/>
          </w:tcPr>
          <w:p w14:paraId="1F3A7AE3">
            <w:pPr>
              <w:widowControl/>
              <w:jc w:val="center"/>
              <w:textAlignment w:val="center"/>
              <w:rPr>
                <w:rFonts w:ascii="宋体" w:hAnsi="宋体" w:cs="宋体"/>
                <w:color w:val="000000"/>
                <w:kern w:val="0"/>
                <w:sz w:val="24"/>
              </w:rPr>
            </w:pPr>
            <w:r>
              <w:rPr>
                <w:rFonts w:hint="eastAsia" w:ascii="宋体" w:hAnsi="宋体" w:cs="宋体"/>
                <w:color w:val="000000"/>
                <w:kern w:val="0"/>
                <w:sz w:val="24"/>
              </w:rPr>
              <w:t>学历水平        (5分)</w:t>
            </w:r>
          </w:p>
        </w:tc>
        <w:tc>
          <w:tcPr>
            <w:tcW w:w="5189" w:type="dxa"/>
            <w:vAlign w:val="center"/>
          </w:tcPr>
          <w:p w14:paraId="3E8568A2">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□专职工作人员本科及以上学历达到70%（5分）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□专职工作人员本科及以上学历达到50%（3分）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□专职工作人员本科及以上学历低于30%（1分）</w:t>
            </w:r>
          </w:p>
        </w:tc>
        <w:tc>
          <w:tcPr>
            <w:tcW w:w="994" w:type="dxa"/>
          </w:tcPr>
          <w:p w14:paraId="6C524CB0">
            <w:pPr>
              <w:pStyle w:val="6"/>
              <w:rPr>
                <w:szCs w:val="18"/>
              </w:rPr>
            </w:pPr>
          </w:p>
        </w:tc>
        <w:tc>
          <w:tcPr>
            <w:tcW w:w="1256" w:type="dxa"/>
          </w:tcPr>
          <w:p w14:paraId="0D4E8D7F">
            <w:pPr>
              <w:pStyle w:val="6"/>
              <w:rPr>
                <w:szCs w:val="18"/>
              </w:rPr>
            </w:pPr>
          </w:p>
        </w:tc>
        <w:tc>
          <w:tcPr>
            <w:tcW w:w="1298" w:type="dxa"/>
          </w:tcPr>
          <w:p w14:paraId="23DD9824">
            <w:pPr>
              <w:pStyle w:val="6"/>
              <w:rPr>
                <w:szCs w:val="18"/>
              </w:rPr>
            </w:pPr>
          </w:p>
        </w:tc>
      </w:tr>
      <w:tr w14:paraId="2E1E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61A1A575">
            <w:pPr>
              <w:pStyle w:val="6"/>
              <w:ind w:firstLine="0" w:firstLineChars="0"/>
              <w:rPr>
                <w:szCs w:val="18"/>
              </w:rPr>
            </w:pPr>
          </w:p>
        </w:tc>
        <w:tc>
          <w:tcPr>
            <w:tcW w:w="1237" w:type="dxa"/>
            <w:vMerge w:val="continue"/>
          </w:tcPr>
          <w:p w14:paraId="70F46D0E">
            <w:pPr>
              <w:pStyle w:val="6"/>
              <w:ind w:firstLine="0" w:firstLineChars="0"/>
              <w:rPr>
                <w:szCs w:val="18"/>
              </w:rPr>
            </w:pPr>
          </w:p>
        </w:tc>
        <w:tc>
          <w:tcPr>
            <w:tcW w:w="1297" w:type="dxa"/>
            <w:vMerge w:val="continue"/>
          </w:tcPr>
          <w:p w14:paraId="15BF9EFA">
            <w:pPr>
              <w:pStyle w:val="6"/>
              <w:rPr>
                <w:szCs w:val="18"/>
              </w:rPr>
            </w:pPr>
          </w:p>
        </w:tc>
        <w:tc>
          <w:tcPr>
            <w:tcW w:w="790" w:type="dxa"/>
            <w:vAlign w:val="center"/>
          </w:tcPr>
          <w:p w14:paraId="7B835517">
            <w:pPr>
              <w:widowControl/>
              <w:jc w:val="center"/>
              <w:textAlignment w:val="center"/>
              <w:rPr>
                <w:rFonts w:ascii="宋体" w:hAnsi="宋体" w:cs="宋体"/>
                <w:color w:val="000000"/>
                <w:kern w:val="0"/>
                <w:sz w:val="24"/>
              </w:rPr>
            </w:pPr>
            <w:r>
              <w:rPr>
                <w:rFonts w:hint="eastAsia" w:ascii="宋体" w:hAnsi="宋体" w:cs="宋体"/>
                <w:color w:val="000000"/>
                <w:kern w:val="0"/>
                <w:sz w:val="24"/>
              </w:rPr>
              <w:t>54</w:t>
            </w:r>
          </w:p>
        </w:tc>
        <w:tc>
          <w:tcPr>
            <w:tcW w:w="1338" w:type="dxa"/>
            <w:vAlign w:val="center"/>
          </w:tcPr>
          <w:p w14:paraId="3EE9D650">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专业水平        (5分)</w:t>
            </w:r>
          </w:p>
        </w:tc>
        <w:tc>
          <w:tcPr>
            <w:tcW w:w="5189" w:type="dxa"/>
            <w:vAlign w:val="center"/>
          </w:tcPr>
          <w:p w14:paraId="1290C3EF">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□专职工作人员具有职称的达到20%（5分）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□专职工作人员具有职称的达到10%（3分）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□专职工作人员具有职称的达到5%（1分）</w:t>
            </w:r>
          </w:p>
        </w:tc>
        <w:tc>
          <w:tcPr>
            <w:tcW w:w="994" w:type="dxa"/>
          </w:tcPr>
          <w:p w14:paraId="5B1BE936">
            <w:pPr>
              <w:pStyle w:val="6"/>
              <w:rPr>
                <w:szCs w:val="18"/>
              </w:rPr>
            </w:pPr>
          </w:p>
        </w:tc>
        <w:tc>
          <w:tcPr>
            <w:tcW w:w="1256" w:type="dxa"/>
          </w:tcPr>
          <w:p w14:paraId="136FD080">
            <w:pPr>
              <w:pStyle w:val="6"/>
              <w:rPr>
                <w:szCs w:val="18"/>
              </w:rPr>
            </w:pPr>
          </w:p>
        </w:tc>
        <w:tc>
          <w:tcPr>
            <w:tcW w:w="1298" w:type="dxa"/>
          </w:tcPr>
          <w:p w14:paraId="4BA9DDF1">
            <w:pPr>
              <w:pStyle w:val="6"/>
              <w:rPr>
                <w:szCs w:val="18"/>
              </w:rPr>
            </w:pPr>
          </w:p>
        </w:tc>
      </w:tr>
      <w:tr w14:paraId="43A7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2051427">
            <w:pPr>
              <w:pStyle w:val="6"/>
              <w:ind w:firstLine="0" w:firstLineChars="0"/>
              <w:rPr>
                <w:szCs w:val="18"/>
              </w:rPr>
            </w:pPr>
          </w:p>
        </w:tc>
        <w:tc>
          <w:tcPr>
            <w:tcW w:w="1237" w:type="dxa"/>
            <w:vMerge w:val="continue"/>
          </w:tcPr>
          <w:p w14:paraId="76D0DBC9">
            <w:pPr>
              <w:pStyle w:val="6"/>
              <w:ind w:firstLine="0" w:firstLineChars="0"/>
              <w:rPr>
                <w:szCs w:val="18"/>
              </w:rPr>
            </w:pPr>
          </w:p>
        </w:tc>
        <w:tc>
          <w:tcPr>
            <w:tcW w:w="1297" w:type="dxa"/>
            <w:vMerge w:val="continue"/>
          </w:tcPr>
          <w:p w14:paraId="762C0313">
            <w:pPr>
              <w:pStyle w:val="6"/>
              <w:rPr>
                <w:szCs w:val="18"/>
              </w:rPr>
            </w:pPr>
          </w:p>
        </w:tc>
        <w:tc>
          <w:tcPr>
            <w:tcW w:w="790" w:type="dxa"/>
            <w:vAlign w:val="center"/>
          </w:tcPr>
          <w:p w14:paraId="0F053DE5">
            <w:pPr>
              <w:widowControl/>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1338" w:type="dxa"/>
            <w:vAlign w:val="center"/>
          </w:tcPr>
          <w:p w14:paraId="26BD827C">
            <w:pPr>
              <w:widowControl/>
              <w:jc w:val="center"/>
              <w:textAlignment w:val="center"/>
              <w:rPr>
                <w:rFonts w:ascii="宋体" w:hAnsi="宋体" w:cs="宋体"/>
                <w:kern w:val="0"/>
                <w:sz w:val="24"/>
              </w:rPr>
            </w:pPr>
            <w:r>
              <w:rPr>
                <w:rFonts w:hint="eastAsia" w:ascii="宋体" w:hAnsi="宋体" w:cs="宋体"/>
                <w:kern w:val="0"/>
                <w:sz w:val="24"/>
              </w:rPr>
              <w:t>参加培训         (6分)</w:t>
            </w:r>
          </w:p>
        </w:tc>
        <w:tc>
          <w:tcPr>
            <w:tcW w:w="5189" w:type="dxa"/>
            <w:vAlign w:val="center"/>
          </w:tcPr>
          <w:p w14:paraId="4F12B6EC">
            <w:pPr>
              <w:widowControl/>
              <w:jc w:val="left"/>
              <w:textAlignment w:val="center"/>
              <w:rPr>
                <w:rFonts w:ascii="宋体" w:hAnsi="宋体" w:cs="宋体"/>
                <w:kern w:val="0"/>
                <w:sz w:val="24"/>
              </w:rPr>
            </w:pPr>
            <w:r>
              <w:rPr>
                <w:rFonts w:hint="eastAsia" w:ascii="宋体" w:hAnsi="宋体" w:cs="宋体"/>
                <w:kern w:val="0"/>
                <w:sz w:val="24"/>
              </w:rPr>
              <w:t>□近两年，专职工作人员每人每年参加培训1次1分，满分6分</w:t>
            </w:r>
          </w:p>
        </w:tc>
        <w:tc>
          <w:tcPr>
            <w:tcW w:w="994" w:type="dxa"/>
          </w:tcPr>
          <w:p w14:paraId="650E587A">
            <w:pPr>
              <w:pStyle w:val="6"/>
              <w:rPr>
                <w:szCs w:val="18"/>
              </w:rPr>
            </w:pPr>
          </w:p>
        </w:tc>
        <w:tc>
          <w:tcPr>
            <w:tcW w:w="1256" w:type="dxa"/>
          </w:tcPr>
          <w:p w14:paraId="00615517">
            <w:pPr>
              <w:pStyle w:val="6"/>
              <w:rPr>
                <w:szCs w:val="18"/>
              </w:rPr>
            </w:pPr>
          </w:p>
        </w:tc>
        <w:tc>
          <w:tcPr>
            <w:tcW w:w="1298" w:type="dxa"/>
          </w:tcPr>
          <w:p w14:paraId="51AA1A93">
            <w:pPr>
              <w:pStyle w:val="6"/>
              <w:rPr>
                <w:szCs w:val="18"/>
              </w:rPr>
            </w:pPr>
          </w:p>
        </w:tc>
      </w:tr>
      <w:tr w14:paraId="7E11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32CCFFBD">
            <w:pPr>
              <w:pStyle w:val="6"/>
              <w:ind w:firstLine="0" w:firstLineChars="0"/>
              <w:rPr>
                <w:szCs w:val="18"/>
              </w:rPr>
            </w:pPr>
          </w:p>
        </w:tc>
        <w:tc>
          <w:tcPr>
            <w:tcW w:w="1237" w:type="dxa"/>
            <w:vMerge w:val="continue"/>
            <w:vAlign w:val="center"/>
          </w:tcPr>
          <w:p w14:paraId="2DE25E27">
            <w:pPr>
              <w:jc w:val="center"/>
              <w:rPr>
                <w:rFonts w:ascii="宋体"/>
                <w:sz w:val="18"/>
              </w:rPr>
            </w:pPr>
          </w:p>
        </w:tc>
        <w:tc>
          <w:tcPr>
            <w:tcW w:w="1297" w:type="dxa"/>
            <w:vMerge w:val="restart"/>
            <w:vAlign w:val="center"/>
          </w:tcPr>
          <w:p w14:paraId="3C7370C8">
            <w:pPr>
              <w:widowControl/>
              <w:jc w:val="center"/>
              <w:textAlignment w:val="center"/>
              <w:rPr>
                <w:rFonts w:ascii="宋体" w:hAnsi="宋体" w:cs="宋体"/>
                <w:color w:val="000000"/>
                <w:kern w:val="0"/>
                <w:sz w:val="24"/>
              </w:rPr>
            </w:pPr>
          </w:p>
          <w:p w14:paraId="69F36D72">
            <w:pPr>
              <w:widowControl/>
              <w:jc w:val="center"/>
              <w:textAlignment w:val="center"/>
              <w:rPr>
                <w:rFonts w:ascii="宋体"/>
                <w:sz w:val="18"/>
              </w:rPr>
            </w:pPr>
            <w:r>
              <w:rPr>
                <w:rFonts w:hint="eastAsia" w:ascii="宋体" w:hAnsi="宋体" w:cs="宋体"/>
                <w:color w:val="000000"/>
                <w:kern w:val="0"/>
                <w:sz w:val="24"/>
              </w:rPr>
              <w:t>人事管理  制度   （15分）</w:t>
            </w:r>
          </w:p>
        </w:tc>
        <w:tc>
          <w:tcPr>
            <w:tcW w:w="790" w:type="dxa"/>
            <w:vAlign w:val="center"/>
          </w:tcPr>
          <w:p w14:paraId="02B946A9">
            <w:pPr>
              <w:widowControl/>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1338" w:type="dxa"/>
            <w:vAlign w:val="center"/>
          </w:tcPr>
          <w:p w14:paraId="0D60AC81">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0AD3B71">
            <w:pPr>
              <w:widowControl/>
              <w:jc w:val="left"/>
              <w:textAlignment w:val="center"/>
              <w:rPr>
                <w:rFonts w:ascii="宋体" w:hAnsi="宋体" w:cs="宋体"/>
                <w:color w:val="000000"/>
                <w:kern w:val="0"/>
                <w:sz w:val="24"/>
              </w:rPr>
            </w:pPr>
            <w:r>
              <w:rPr>
                <w:rFonts w:hint="eastAsia" w:ascii="宋体" w:hAnsi="宋体" w:cs="宋体"/>
                <w:color w:val="000000"/>
                <w:kern w:val="0"/>
                <w:sz w:val="24"/>
              </w:rPr>
              <w:t>□各项日常管理制度详细（5分）</w:t>
            </w:r>
            <w:r>
              <w:rPr>
                <w:rFonts w:hint="eastAsia" w:ascii="宋体" w:hAnsi="宋体" w:cs="宋体"/>
                <w:color w:val="000000"/>
                <w:kern w:val="0"/>
                <w:sz w:val="24"/>
              </w:rPr>
              <w:br w:type="textWrapping"/>
            </w:r>
            <w:r>
              <w:rPr>
                <w:rFonts w:hint="eastAsia" w:ascii="宋体" w:hAnsi="宋体" w:cs="宋体"/>
                <w:color w:val="000000"/>
                <w:kern w:val="0"/>
                <w:sz w:val="24"/>
              </w:rPr>
              <w:t>□各项日常管理制度较为详细（3分）</w:t>
            </w:r>
            <w:r>
              <w:rPr>
                <w:rFonts w:hint="eastAsia" w:ascii="宋体" w:hAnsi="宋体" w:cs="宋体"/>
                <w:color w:val="000000"/>
                <w:kern w:val="0"/>
                <w:sz w:val="24"/>
              </w:rPr>
              <w:br w:type="textWrapping"/>
            </w:r>
            <w:r>
              <w:rPr>
                <w:rFonts w:hint="eastAsia" w:ascii="宋体" w:hAnsi="宋体" w:cs="宋体"/>
                <w:color w:val="000000"/>
                <w:kern w:val="0"/>
                <w:sz w:val="24"/>
              </w:rPr>
              <w:t>□未制定日常管理制度（0分）</w:t>
            </w:r>
            <w:r>
              <w:rPr>
                <w:rFonts w:hint="eastAsia" w:ascii="宋体" w:hAnsi="宋体" w:cs="宋体"/>
                <w:color w:val="000000"/>
                <w:kern w:val="0"/>
                <w:sz w:val="24"/>
              </w:rPr>
              <w:br w:type="textWrapping"/>
            </w:r>
            <w:r>
              <w:rPr>
                <w:rFonts w:hint="eastAsia" w:ascii="宋体" w:hAnsi="宋体" w:cs="宋体"/>
                <w:b/>
                <w:color w:val="000000"/>
                <w:kern w:val="0"/>
                <w:sz w:val="24"/>
              </w:rPr>
              <w:t>注：管理制度包括薪酬、奖惩、考勤休假、聘用制度、考核制度，每项1分。</w:t>
            </w:r>
          </w:p>
        </w:tc>
        <w:tc>
          <w:tcPr>
            <w:tcW w:w="994" w:type="dxa"/>
          </w:tcPr>
          <w:p w14:paraId="684EF292">
            <w:pPr>
              <w:pStyle w:val="6"/>
              <w:rPr>
                <w:szCs w:val="18"/>
              </w:rPr>
            </w:pPr>
          </w:p>
        </w:tc>
        <w:tc>
          <w:tcPr>
            <w:tcW w:w="1256" w:type="dxa"/>
          </w:tcPr>
          <w:p w14:paraId="1C8D4979">
            <w:pPr>
              <w:pStyle w:val="6"/>
              <w:rPr>
                <w:szCs w:val="18"/>
              </w:rPr>
            </w:pPr>
          </w:p>
        </w:tc>
        <w:tc>
          <w:tcPr>
            <w:tcW w:w="1298" w:type="dxa"/>
          </w:tcPr>
          <w:p w14:paraId="29AEC3C5">
            <w:pPr>
              <w:pStyle w:val="6"/>
              <w:rPr>
                <w:szCs w:val="18"/>
              </w:rPr>
            </w:pPr>
          </w:p>
        </w:tc>
      </w:tr>
      <w:tr w14:paraId="1EF2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6D7896B">
            <w:pPr>
              <w:pStyle w:val="6"/>
              <w:ind w:firstLine="0" w:firstLineChars="0"/>
              <w:rPr>
                <w:szCs w:val="18"/>
              </w:rPr>
            </w:pPr>
          </w:p>
        </w:tc>
        <w:tc>
          <w:tcPr>
            <w:tcW w:w="1237" w:type="dxa"/>
            <w:vMerge w:val="continue"/>
          </w:tcPr>
          <w:p w14:paraId="64F3B2A0">
            <w:pPr>
              <w:pStyle w:val="6"/>
              <w:ind w:firstLine="0" w:firstLineChars="0"/>
              <w:rPr>
                <w:szCs w:val="18"/>
              </w:rPr>
            </w:pPr>
          </w:p>
        </w:tc>
        <w:tc>
          <w:tcPr>
            <w:tcW w:w="1297" w:type="dxa"/>
            <w:vMerge w:val="continue"/>
          </w:tcPr>
          <w:p w14:paraId="248254DE">
            <w:pPr>
              <w:pStyle w:val="6"/>
              <w:rPr>
                <w:szCs w:val="18"/>
              </w:rPr>
            </w:pPr>
          </w:p>
        </w:tc>
        <w:tc>
          <w:tcPr>
            <w:tcW w:w="790" w:type="dxa"/>
            <w:vAlign w:val="center"/>
          </w:tcPr>
          <w:p w14:paraId="523B2347">
            <w:pPr>
              <w:widowControl/>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1338" w:type="dxa"/>
            <w:vAlign w:val="center"/>
          </w:tcPr>
          <w:p w14:paraId="53F88933">
            <w:pPr>
              <w:widowControl/>
              <w:jc w:val="center"/>
              <w:textAlignment w:val="center"/>
              <w:rPr>
                <w:rFonts w:ascii="宋体" w:hAnsi="宋体" w:cs="宋体"/>
                <w:color w:val="000000"/>
                <w:kern w:val="0"/>
                <w:sz w:val="24"/>
              </w:rPr>
            </w:pPr>
            <w:r>
              <w:rPr>
                <w:rFonts w:hint="eastAsia" w:ascii="宋体" w:hAnsi="宋体" w:cs="宋体"/>
                <w:color w:val="000000"/>
                <w:kern w:val="0"/>
                <w:sz w:val="24"/>
              </w:rPr>
              <w:t>劳动合同</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93E8F53">
            <w:pPr>
              <w:widowControl/>
              <w:jc w:val="left"/>
              <w:textAlignment w:val="center"/>
              <w:rPr>
                <w:rFonts w:ascii="宋体" w:hAnsi="宋体" w:cs="宋体"/>
                <w:color w:val="000000"/>
                <w:kern w:val="0"/>
                <w:sz w:val="24"/>
              </w:rPr>
            </w:pPr>
            <w:r>
              <w:rPr>
                <w:rFonts w:hint="eastAsia" w:ascii="宋体" w:hAnsi="宋体" w:cs="宋体"/>
                <w:color w:val="000000"/>
                <w:kern w:val="0"/>
                <w:sz w:val="24"/>
              </w:rPr>
              <w:t>□与全部专职工作人员签订劳动合同（5分）</w:t>
            </w:r>
            <w:r>
              <w:rPr>
                <w:rFonts w:hint="eastAsia" w:ascii="宋体" w:hAnsi="宋体" w:cs="宋体"/>
                <w:color w:val="000000"/>
                <w:kern w:val="0"/>
                <w:sz w:val="24"/>
              </w:rPr>
              <w:br w:type="textWrapping"/>
            </w:r>
            <w:r>
              <w:rPr>
                <w:rFonts w:hint="eastAsia" w:ascii="宋体" w:hAnsi="宋体" w:cs="宋体"/>
                <w:color w:val="000000"/>
                <w:kern w:val="0"/>
                <w:sz w:val="24"/>
              </w:rPr>
              <w:t>□未与专职工作人员签订劳动合同（0分）</w:t>
            </w:r>
          </w:p>
        </w:tc>
        <w:tc>
          <w:tcPr>
            <w:tcW w:w="994" w:type="dxa"/>
          </w:tcPr>
          <w:p w14:paraId="37834BB3">
            <w:pPr>
              <w:pStyle w:val="6"/>
              <w:rPr>
                <w:szCs w:val="18"/>
              </w:rPr>
            </w:pPr>
          </w:p>
        </w:tc>
        <w:tc>
          <w:tcPr>
            <w:tcW w:w="1256" w:type="dxa"/>
          </w:tcPr>
          <w:p w14:paraId="27D9D18F">
            <w:pPr>
              <w:pStyle w:val="6"/>
              <w:rPr>
                <w:szCs w:val="18"/>
              </w:rPr>
            </w:pPr>
          </w:p>
        </w:tc>
        <w:tc>
          <w:tcPr>
            <w:tcW w:w="1298" w:type="dxa"/>
          </w:tcPr>
          <w:p w14:paraId="6411A049">
            <w:pPr>
              <w:pStyle w:val="6"/>
              <w:rPr>
                <w:szCs w:val="18"/>
              </w:rPr>
            </w:pPr>
          </w:p>
        </w:tc>
      </w:tr>
      <w:tr w14:paraId="2BE6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63E0CEB9">
            <w:pPr>
              <w:pStyle w:val="6"/>
              <w:ind w:firstLine="0" w:firstLineChars="0"/>
              <w:rPr>
                <w:szCs w:val="18"/>
              </w:rPr>
            </w:pPr>
          </w:p>
        </w:tc>
        <w:tc>
          <w:tcPr>
            <w:tcW w:w="1237" w:type="dxa"/>
            <w:vMerge w:val="continue"/>
          </w:tcPr>
          <w:p w14:paraId="58B465C7">
            <w:pPr>
              <w:pStyle w:val="6"/>
              <w:ind w:firstLine="0" w:firstLineChars="0"/>
              <w:rPr>
                <w:szCs w:val="18"/>
              </w:rPr>
            </w:pPr>
          </w:p>
        </w:tc>
        <w:tc>
          <w:tcPr>
            <w:tcW w:w="1297" w:type="dxa"/>
            <w:vMerge w:val="continue"/>
          </w:tcPr>
          <w:p w14:paraId="7D54F162">
            <w:pPr>
              <w:pStyle w:val="6"/>
              <w:rPr>
                <w:szCs w:val="18"/>
              </w:rPr>
            </w:pPr>
          </w:p>
        </w:tc>
        <w:tc>
          <w:tcPr>
            <w:tcW w:w="790" w:type="dxa"/>
            <w:vAlign w:val="center"/>
          </w:tcPr>
          <w:p w14:paraId="47F7DEA1">
            <w:pPr>
              <w:widowControl/>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1338" w:type="dxa"/>
            <w:vAlign w:val="center"/>
          </w:tcPr>
          <w:p w14:paraId="57C393AD">
            <w:pPr>
              <w:widowControl/>
              <w:jc w:val="center"/>
              <w:textAlignment w:val="center"/>
              <w:rPr>
                <w:rFonts w:ascii="宋体" w:hAnsi="宋体" w:cs="宋体"/>
                <w:color w:val="000000"/>
                <w:kern w:val="0"/>
                <w:sz w:val="24"/>
              </w:rPr>
            </w:pPr>
            <w:r>
              <w:rPr>
                <w:rFonts w:hint="eastAsia" w:ascii="宋体" w:hAnsi="宋体" w:cs="宋体"/>
                <w:color w:val="000000"/>
                <w:kern w:val="0"/>
                <w:sz w:val="24"/>
              </w:rPr>
              <w:t>五险一金</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FB37C40">
            <w:pPr>
              <w:widowControl/>
              <w:jc w:val="left"/>
              <w:textAlignment w:val="center"/>
              <w:rPr>
                <w:rFonts w:ascii="宋体" w:hAnsi="宋体" w:cs="宋体"/>
                <w:color w:val="000000"/>
                <w:kern w:val="0"/>
                <w:sz w:val="24"/>
              </w:rPr>
            </w:pPr>
            <w:r>
              <w:rPr>
                <w:rFonts w:hint="eastAsia" w:ascii="宋体" w:hAnsi="宋体" w:cs="宋体"/>
                <w:color w:val="000000"/>
                <w:kern w:val="0"/>
                <w:sz w:val="24"/>
              </w:rPr>
              <w:t>□为全部专职工作人员缴纳五险一金（5分）                                             □为全部专职工作人员缴纳五险，但未购买住房公积金（3分）</w:t>
            </w:r>
            <w:r>
              <w:rPr>
                <w:rFonts w:hint="eastAsia" w:ascii="宋体" w:hAnsi="宋体" w:cs="宋体"/>
                <w:color w:val="000000"/>
                <w:kern w:val="0"/>
                <w:sz w:val="24"/>
              </w:rPr>
              <w:br w:type="textWrapping"/>
            </w:r>
            <w:r>
              <w:rPr>
                <w:rFonts w:hint="eastAsia" w:ascii="宋体" w:hAnsi="宋体" w:cs="宋体"/>
                <w:color w:val="000000"/>
                <w:kern w:val="0"/>
                <w:sz w:val="24"/>
              </w:rPr>
              <w:t xml:space="preserve">□为部分或未为专职员工缴纳五险（0分）                                                        </w:t>
            </w:r>
          </w:p>
        </w:tc>
        <w:tc>
          <w:tcPr>
            <w:tcW w:w="994" w:type="dxa"/>
          </w:tcPr>
          <w:p w14:paraId="5B58D142">
            <w:pPr>
              <w:pStyle w:val="6"/>
              <w:rPr>
                <w:szCs w:val="18"/>
              </w:rPr>
            </w:pPr>
          </w:p>
        </w:tc>
        <w:tc>
          <w:tcPr>
            <w:tcW w:w="1256" w:type="dxa"/>
          </w:tcPr>
          <w:p w14:paraId="0D8BFA70">
            <w:pPr>
              <w:pStyle w:val="6"/>
              <w:rPr>
                <w:szCs w:val="18"/>
              </w:rPr>
            </w:pPr>
          </w:p>
        </w:tc>
        <w:tc>
          <w:tcPr>
            <w:tcW w:w="1298" w:type="dxa"/>
          </w:tcPr>
          <w:p w14:paraId="5993845A">
            <w:pPr>
              <w:pStyle w:val="6"/>
              <w:rPr>
                <w:szCs w:val="18"/>
              </w:rPr>
            </w:pPr>
          </w:p>
        </w:tc>
      </w:tr>
      <w:tr w14:paraId="034B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AC5F85C">
            <w:pPr>
              <w:pStyle w:val="6"/>
              <w:ind w:firstLine="0" w:firstLineChars="0"/>
              <w:rPr>
                <w:szCs w:val="18"/>
              </w:rPr>
            </w:pPr>
          </w:p>
        </w:tc>
        <w:tc>
          <w:tcPr>
            <w:tcW w:w="1237" w:type="dxa"/>
            <w:vMerge w:val="restart"/>
            <w:vAlign w:val="center"/>
          </w:tcPr>
          <w:p w14:paraId="12668030">
            <w:pPr>
              <w:widowControl/>
              <w:jc w:val="center"/>
              <w:textAlignment w:val="center"/>
              <w:rPr>
                <w:rFonts w:ascii="宋体" w:hAnsi="宋体" w:cs="宋体"/>
                <w:color w:val="000000"/>
                <w:kern w:val="0"/>
                <w:sz w:val="24"/>
              </w:rPr>
            </w:pPr>
          </w:p>
          <w:p w14:paraId="1252624D">
            <w:pPr>
              <w:widowControl/>
              <w:jc w:val="center"/>
              <w:textAlignment w:val="center"/>
              <w:rPr>
                <w:rFonts w:ascii="宋体" w:hAnsi="宋体" w:cs="宋体"/>
                <w:color w:val="000000"/>
                <w:kern w:val="0"/>
                <w:sz w:val="24"/>
              </w:rPr>
            </w:pPr>
            <w:r>
              <w:rPr>
                <w:rFonts w:hint="eastAsia" w:ascii="宋体" w:hAnsi="宋体" w:cs="宋体"/>
                <w:color w:val="000000"/>
                <w:kern w:val="0"/>
                <w:sz w:val="24"/>
              </w:rPr>
              <w:t>领导班子</w:t>
            </w:r>
            <w:r>
              <w:rPr>
                <w:rFonts w:hint="eastAsia" w:ascii="宋体" w:hAnsi="宋体" w:cs="宋体"/>
                <w:color w:val="000000"/>
                <w:kern w:val="0"/>
                <w:sz w:val="24"/>
              </w:rPr>
              <w:br w:type="textWrapping"/>
            </w:r>
            <w:r>
              <w:rPr>
                <w:rFonts w:hint="eastAsia" w:ascii="宋体" w:hAnsi="宋体" w:cs="宋体"/>
                <w:color w:val="000000"/>
                <w:kern w:val="0"/>
                <w:sz w:val="24"/>
              </w:rPr>
              <w:t xml:space="preserve">建设 </w:t>
            </w:r>
            <w:r>
              <w:rPr>
                <w:rFonts w:hint="eastAsia" w:ascii="宋体" w:hAnsi="宋体" w:cs="宋体"/>
                <w:color w:val="000000"/>
                <w:kern w:val="0"/>
                <w:sz w:val="24"/>
              </w:rPr>
              <w:br w:type="textWrapping"/>
            </w:r>
            <w:r>
              <w:rPr>
                <w:rFonts w:hint="eastAsia" w:ascii="宋体" w:hAnsi="宋体" w:cs="宋体"/>
                <w:color w:val="000000"/>
                <w:kern w:val="0"/>
                <w:sz w:val="24"/>
              </w:rPr>
              <w:t>（20分）</w:t>
            </w:r>
          </w:p>
          <w:p w14:paraId="274A5C68">
            <w:pPr>
              <w:widowControl/>
              <w:jc w:val="center"/>
              <w:textAlignment w:val="center"/>
              <w:rPr>
                <w:rFonts w:ascii="宋体" w:hAnsi="宋体" w:cs="宋体"/>
                <w:color w:val="000000"/>
                <w:kern w:val="0"/>
                <w:sz w:val="24"/>
              </w:rPr>
            </w:pPr>
          </w:p>
          <w:p w14:paraId="36942CAF">
            <w:pPr>
              <w:widowControl/>
              <w:jc w:val="center"/>
              <w:textAlignment w:val="center"/>
              <w:rPr>
                <w:rFonts w:ascii="宋体" w:hAnsi="宋体" w:cs="宋体"/>
                <w:color w:val="000000"/>
                <w:kern w:val="0"/>
                <w:sz w:val="24"/>
              </w:rPr>
            </w:pPr>
          </w:p>
          <w:p w14:paraId="0B34F28C">
            <w:pPr>
              <w:widowControl/>
              <w:jc w:val="center"/>
              <w:textAlignment w:val="center"/>
              <w:rPr>
                <w:rFonts w:ascii="宋体" w:hAnsi="宋体" w:cs="宋体"/>
                <w:color w:val="000000"/>
                <w:kern w:val="0"/>
                <w:sz w:val="24"/>
              </w:rPr>
            </w:pPr>
          </w:p>
          <w:p w14:paraId="5A0CEAE5">
            <w:pPr>
              <w:widowControl/>
              <w:jc w:val="center"/>
              <w:textAlignment w:val="center"/>
              <w:rPr>
                <w:rFonts w:ascii="宋体" w:hAnsi="宋体" w:cs="宋体"/>
                <w:color w:val="000000"/>
                <w:kern w:val="0"/>
                <w:sz w:val="24"/>
              </w:rPr>
            </w:pPr>
          </w:p>
          <w:p w14:paraId="4D9860D9">
            <w:pPr>
              <w:widowControl/>
              <w:jc w:val="center"/>
              <w:textAlignment w:val="center"/>
              <w:rPr>
                <w:rFonts w:ascii="宋体" w:hAnsi="宋体" w:cs="宋体"/>
                <w:color w:val="000000"/>
                <w:kern w:val="0"/>
                <w:sz w:val="24"/>
              </w:rPr>
            </w:pPr>
          </w:p>
          <w:p w14:paraId="01F04BE0">
            <w:pPr>
              <w:widowControl/>
              <w:jc w:val="center"/>
              <w:textAlignment w:val="center"/>
              <w:rPr>
                <w:rFonts w:ascii="宋体" w:hAnsi="宋体" w:cs="宋体"/>
                <w:color w:val="000000"/>
                <w:kern w:val="0"/>
                <w:sz w:val="24"/>
              </w:rPr>
            </w:pPr>
          </w:p>
          <w:p w14:paraId="788C6410">
            <w:pPr>
              <w:widowControl/>
              <w:textAlignment w:val="center"/>
              <w:rPr>
                <w:rFonts w:ascii="宋体" w:hAnsi="宋体" w:cs="宋体"/>
                <w:color w:val="000000"/>
                <w:kern w:val="0"/>
                <w:sz w:val="24"/>
              </w:rPr>
            </w:pPr>
          </w:p>
          <w:p w14:paraId="076559AA">
            <w:pPr>
              <w:widowControl/>
              <w:jc w:val="center"/>
              <w:textAlignment w:val="center"/>
              <w:rPr>
                <w:rFonts w:ascii="宋体" w:hAnsi="宋体" w:cs="宋体"/>
                <w:color w:val="000000"/>
                <w:kern w:val="0"/>
                <w:sz w:val="24"/>
              </w:rPr>
            </w:pPr>
          </w:p>
          <w:p w14:paraId="3B01926E">
            <w:pPr>
              <w:widowControl/>
              <w:jc w:val="center"/>
              <w:textAlignment w:val="center"/>
              <w:rPr>
                <w:rFonts w:ascii="宋体"/>
                <w:sz w:val="18"/>
              </w:rPr>
            </w:pPr>
            <w:r>
              <w:rPr>
                <w:rFonts w:hint="eastAsia" w:ascii="宋体" w:hAnsi="宋体" w:cs="宋体"/>
                <w:color w:val="000000"/>
                <w:kern w:val="0"/>
                <w:sz w:val="24"/>
              </w:rPr>
              <w:t xml:space="preserve">领导班子 </w:t>
            </w:r>
            <w:r>
              <w:rPr>
                <w:rFonts w:hint="eastAsia" w:ascii="宋体" w:hAnsi="宋体" w:cs="宋体"/>
                <w:color w:val="000000"/>
                <w:kern w:val="0"/>
                <w:sz w:val="24"/>
              </w:rPr>
              <w:br w:type="textWrapping"/>
            </w:r>
            <w:r>
              <w:rPr>
                <w:rFonts w:hint="eastAsia" w:ascii="宋体" w:hAnsi="宋体" w:cs="宋体"/>
                <w:color w:val="000000"/>
                <w:kern w:val="0"/>
                <w:sz w:val="24"/>
              </w:rPr>
              <w:t xml:space="preserve">建设 </w:t>
            </w:r>
            <w:r>
              <w:rPr>
                <w:rFonts w:hint="eastAsia" w:ascii="宋体" w:hAnsi="宋体" w:cs="宋体"/>
                <w:color w:val="000000"/>
                <w:kern w:val="0"/>
                <w:sz w:val="24"/>
              </w:rPr>
              <w:br w:type="textWrapping"/>
            </w:r>
            <w:r>
              <w:rPr>
                <w:rFonts w:hint="eastAsia" w:ascii="宋体" w:hAnsi="宋体" w:cs="宋体"/>
                <w:color w:val="000000"/>
                <w:kern w:val="0"/>
                <w:sz w:val="24"/>
              </w:rPr>
              <w:t xml:space="preserve">（20分） </w:t>
            </w:r>
            <w:r>
              <w:rPr>
                <w:rFonts w:hint="eastAsia" w:ascii="宋体" w:hAnsi="宋体" w:cs="宋体"/>
                <w:color w:val="000000"/>
                <w:kern w:val="0"/>
                <w:sz w:val="24"/>
              </w:rPr>
              <w:br w:type="textWrapping"/>
            </w:r>
          </w:p>
        </w:tc>
        <w:tc>
          <w:tcPr>
            <w:tcW w:w="1297" w:type="dxa"/>
            <w:vMerge w:val="restart"/>
            <w:vAlign w:val="center"/>
          </w:tcPr>
          <w:p w14:paraId="4D759A15">
            <w:pPr>
              <w:widowControl/>
              <w:jc w:val="center"/>
              <w:textAlignment w:val="center"/>
              <w:rPr>
                <w:rFonts w:ascii="宋体" w:hAnsi="宋体" w:cs="宋体"/>
                <w:color w:val="000000"/>
                <w:kern w:val="0"/>
                <w:sz w:val="24"/>
              </w:rPr>
            </w:pPr>
          </w:p>
          <w:p w14:paraId="69DD2D32">
            <w:pPr>
              <w:widowControl/>
              <w:jc w:val="center"/>
              <w:textAlignment w:val="center"/>
              <w:rPr>
                <w:rFonts w:ascii="宋体"/>
                <w:sz w:val="18"/>
              </w:rPr>
            </w:pPr>
            <w:r>
              <w:rPr>
                <w:rFonts w:hint="eastAsia" w:ascii="宋体" w:hAnsi="宋体" w:cs="宋体"/>
                <w:color w:val="000000"/>
                <w:kern w:val="0"/>
                <w:sz w:val="24"/>
              </w:rPr>
              <w:t>负责人                            (10分)</w:t>
            </w:r>
          </w:p>
        </w:tc>
        <w:tc>
          <w:tcPr>
            <w:tcW w:w="790" w:type="dxa"/>
            <w:vAlign w:val="center"/>
          </w:tcPr>
          <w:p w14:paraId="0C3798A2">
            <w:pPr>
              <w:widowControl/>
              <w:jc w:val="center"/>
              <w:textAlignment w:val="center"/>
              <w:rPr>
                <w:rFonts w:ascii="宋体" w:hAnsi="宋体" w:cs="宋体"/>
                <w:color w:val="000000"/>
                <w:kern w:val="0"/>
                <w:sz w:val="24"/>
              </w:rPr>
            </w:pPr>
            <w:r>
              <w:rPr>
                <w:rFonts w:hint="eastAsia" w:ascii="宋体" w:hAnsi="宋体" w:cs="宋体"/>
                <w:color w:val="000000"/>
                <w:kern w:val="0"/>
                <w:sz w:val="24"/>
              </w:rPr>
              <w:t>59</w:t>
            </w:r>
          </w:p>
        </w:tc>
        <w:tc>
          <w:tcPr>
            <w:tcW w:w="1338" w:type="dxa"/>
            <w:vAlign w:val="center"/>
          </w:tcPr>
          <w:p w14:paraId="519562B7">
            <w:pPr>
              <w:widowControl/>
              <w:jc w:val="center"/>
              <w:textAlignment w:val="center"/>
              <w:rPr>
                <w:rFonts w:ascii="宋体" w:hAnsi="宋体" w:cs="宋体"/>
                <w:color w:val="000000"/>
                <w:kern w:val="0"/>
                <w:sz w:val="24"/>
              </w:rPr>
            </w:pPr>
            <w:r>
              <w:rPr>
                <w:rFonts w:hint="eastAsia" w:ascii="宋体" w:hAnsi="宋体" w:cs="宋体"/>
                <w:color w:val="000000"/>
                <w:kern w:val="0"/>
                <w:sz w:val="24"/>
              </w:rPr>
              <w:t>干部兼任情况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63A70A3">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□负责人无公务员兼职或退休领导干部任职，或任职按规定履行报批手续（5分）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□负责人有公务员兼职或退休领导干部任职，但任职未按规定履行报批手续（0分）                                                                                                                                </w:t>
            </w:r>
            <w:r>
              <w:rPr>
                <w:rFonts w:hint="eastAsia" w:ascii="宋体" w:hAnsi="宋体" w:cs="宋体"/>
                <w:b/>
                <w:color w:val="000000"/>
                <w:kern w:val="0"/>
                <w:sz w:val="24"/>
              </w:rPr>
              <w:t>注：负责人指会长、监事长、副会长、秘书长。</w:t>
            </w:r>
          </w:p>
        </w:tc>
        <w:tc>
          <w:tcPr>
            <w:tcW w:w="994" w:type="dxa"/>
          </w:tcPr>
          <w:p w14:paraId="18F24C86">
            <w:pPr>
              <w:pStyle w:val="6"/>
              <w:rPr>
                <w:szCs w:val="18"/>
              </w:rPr>
            </w:pPr>
          </w:p>
        </w:tc>
        <w:tc>
          <w:tcPr>
            <w:tcW w:w="1256" w:type="dxa"/>
          </w:tcPr>
          <w:p w14:paraId="5AF1BD6C">
            <w:pPr>
              <w:pStyle w:val="6"/>
              <w:rPr>
                <w:szCs w:val="18"/>
              </w:rPr>
            </w:pPr>
          </w:p>
        </w:tc>
        <w:tc>
          <w:tcPr>
            <w:tcW w:w="1298" w:type="dxa"/>
          </w:tcPr>
          <w:p w14:paraId="4E7E6E75">
            <w:pPr>
              <w:pStyle w:val="6"/>
              <w:rPr>
                <w:szCs w:val="18"/>
              </w:rPr>
            </w:pPr>
          </w:p>
        </w:tc>
      </w:tr>
      <w:tr w14:paraId="197F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46E4D742">
            <w:pPr>
              <w:pStyle w:val="6"/>
              <w:ind w:firstLine="0" w:firstLineChars="0"/>
              <w:rPr>
                <w:szCs w:val="18"/>
              </w:rPr>
            </w:pPr>
          </w:p>
        </w:tc>
        <w:tc>
          <w:tcPr>
            <w:tcW w:w="1237" w:type="dxa"/>
            <w:vMerge w:val="continue"/>
            <w:vAlign w:val="center"/>
          </w:tcPr>
          <w:p w14:paraId="114EB349">
            <w:pPr>
              <w:widowControl/>
              <w:jc w:val="center"/>
              <w:textAlignment w:val="center"/>
              <w:rPr>
                <w:rFonts w:ascii="宋体"/>
                <w:sz w:val="18"/>
              </w:rPr>
            </w:pPr>
          </w:p>
        </w:tc>
        <w:tc>
          <w:tcPr>
            <w:tcW w:w="1297" w:type="dxa"/>
            <w:vMerge w:val="continue"/>
            <w:vAlign w:val="center"/>
          </w:tcPr>
          <w:p w14:paraId="5D0D3916">
            <w:pPr>
              <w:widowControl/>
              <w:jc w:val="center"/>
              <w:textAlignment w:val="center"/>
              <w:rPr>
                <w:rFonts w:ascii="宋体"/>
                <w:sz w:val="18"/>
              </w:rPr>
            </w:pPr>
          </w:p>
        </w:tc>
        <w:tc>
          <w:tcPr>
            <w:tcW w:w="790" w:type="dxa"/>
            <w:vAlign w:val="center"/>
          </w:tcPr>
          <w:p w14:paraId="6DDC8491">
            <w:pPr>
              <w:widowControl/>
              <w:jc w:val="center"/>
              <w:textAlignment w:val="center"/>
              <w:rPr>
                <w:rFonts w:ascii="宋体" w:hAnsi="宋体" w:cs="宋体"/>
                <w:color w:val="000000"/>
                <w:kern w:val="0"/>
                <w:sz w:val="24"/>
              </w:rPr>
            </w:pPr>
            <w:r>
              <w:rPr>
                <w:rFonts w:hint="eastAsia" w:ascii="宋体" w:hAnsi="宋体" w:cs="宋体"/>
                <w:color w:val="000000"/>
                <w:kern w:val="0"/>
                <w:sz w:val="24"/>
              </w:rPr>
              <w:t>60</w:t>
            </w:r>
          </w:p>
        </w:tc>
        <w:tc>
          <w:tcPr>
            <w:tcW w:w="1338" w:type="dxa"/>
            <w:vAlign w:val="center"/>
          </w:tcPr>
          <w:p w14:paraId="382CD1A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民主产生程序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1D6FC9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□负责人按民主程序选举产生（5分）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□负责人未按民主程序选举产生（0分）</w:t>
            </w:r>
          </w:p>
        </w:tc>
        <w:tc>
          <w:tcPr>
            <w:tcW w:w="994" w:type="dxa"/>
          </w:tcPr>
          <w:p w14:paraId="01E0F83D">
            <w:pPr>
              <w:pStyle w:val="6"/>
              <w:rPr>
                <w:szCs w:val="18"/>
              </w:rPr>
            </w:pPr>
          </w:p>
        </w:tc>
        <w:tc>
          <w:tcPr>
            <w:tcW w:w="1256" w:type="dxa"/>
          </w:tcPr>
          <w:p w14:paraId="6C0903A3">
            <w:pPr>
              <w:pStyle w:val="6"/>
              <w:rPr>
                <w:szCs w:val="18"/>
              </w:rPr>
            </w:pPr>
          </w:p>
        </w:tc>
        <w:tc>
          <w:tcPr>
            <w:tcW w:w="1298" w:type="dxa"/>
          </w:tcPr>
          <w:p w14:paraId="23FDBB00">
            <w:pPr>
              <w:pStyle w:val="6"/>
              <w:rPr>
                <w:szCs w:val="18"/>
              </w:rPr>
            </w:pPr>
          </w:p>
        </w:tc>
      </w:tr>
      <w:tr w14:paraId="1240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E104AF8">
            <w:pPr>
              <w:pStyle w:val="6"/>
              <w:ind w:firstLine="0" w:firstLineChars="0"/>
              <w:rPr>
                <w:szCs w:val="18"/>
              </w:rPr>
            </w:pPr>
          </w:p>
        </w:tc>
        <w:tc>
          <w:tcPr>
            <w:tcW w:w="1237" w:type="dxa"/>
            <w:vMerge w:val="continue"/>
            <w:vAlign w:val="center"/>
          </w:tcPr>
          <w:p w14:paraId="27105F7A">
            <w:pPr>
              <w:jc w:val="center"/>
              <w:rPr>
                <w:rFonts w:ascii="宋体"/>
                <w:sz w:val="18"/>
              </w:rPr>
            </w:pPr>
          </w:p>
        </w:tc>
        <w:tc>
          <w:tcPr>
            <w:tcW w:w="1297" w:type="dxa"/>
            <w:vMerge w:val="restart"/>
            <w:vAlign w:val="center"/>
          </w:tcPr>
          <w:p w14:paraId="3C4EDF9E">
            <w:pPr>
              <w:widowControl/>
              <w:textAlignment w:val="center"/>
              <w:rPr>
                <w:rFonts w:ascii="宋体" w:hAnsi="宋体" w:cs="宋体"/>
                <w:color w:val="000000"/>
                <w:kern w:val="0"/>
                <w:sz w:val="24"/>
              </w:rPr>
            </w:pPr>
          </w:p>
          <w:p w14:paraId="6CC9A76B">
            <w:pPr>
              <w:widowControl/>
              <w:textAlignment w:val="center"/>
              <w:rPr>
                <w:rFonts w:ascii="宋体" w:hAnsi="宋体" w:cs="宋体"/>
                <w:color w:val="000000"/>
                <w:kern w:val="0"/>
                <w:sz w:val="24"/>
              </w:rPr>
            </w:pPr>
          </w:p>
          <w:p w14:paraId="1C37EC98">
            <w:pPr>
              <w:widowControl/>
              <w:jc w:val="center"/>
              <w:textAlignment w:val="center"/>
              <w:rPr>
                <w:rFonts w:ascii="宋体" w:hAnsi="宋体" w:cs="宋体"/>
                <w:color w:val="000000"/>
                <w:kern w:val="0"/>
                <w:sz w:val="24"/>
              </w:rPr>
            </w:pPr>
          </w:p>
          <w:p w14:paraId="62386344">
            <w:pPr>
              <w:widowControl/>
              <w:jc w:val="center"/>
              <w:textAlignment w:val="center"/>
              <w:rPr>
                <w:rFonts w:ascii="宋体" w:hAnsi="宋体" w:cs="宋体"/>
                <w:color w:val="000000"/>
                <w:kern w:val="0"/>
                <w:sz w:val="24"/>
              </w:rPr>
            </w:pPr>
          </w:p>
          <w:p w14:paraId="64C5F003">
            <w:pPr>
              <w:widowControl/>
              <w:jc w:val="center"/>
              <w:textAlignment w:val="center"/>
              <w:rPr>
                <w:rFonts w:ascii="宋体" w:hAnsi="宋体" w:cs="宋体"/>
                <w:color w:val="000000"/>
                <w:kern w:val="0"/>
                <w:sz w:val="24"/>
              </w:rPr>
            </w:pPr>
            <w:r>
              <w:rPr>
                <w:rFonts w:hint="eastAsia" w:ascii="宋体" w:hAnsi="宋体" w:cs="宋体"/>
                <w:color w:val="000000"/>
                <w:kern w:val="0"/>
                <w:sz w:val="24"/>
              </w:rPr>
              <w:t>秘书长     （10分）</w:t>
            </w:r>
          </w:p>
          <w:p w14:paraId="05D0DFDE">
            <w:pPr>
              <w:widowControl/>
              <w:jc w:val="center"/>
              <w:textAlignment w:val="center"/>
              <w:rPr>
                <w:rFonts w:ascii="宋体" w:hAnsi="宋体" w:cs="宋体"/>
                <w:color w:val="000000"/>
                <w:kern w:val="0"/>
                <w:sz w:val="24"/>
              </w:rPr>
            </w:pPr>
          </w:p>
          <w:p w14:paraId="4AC20CB3">
            <w:pPr>
              <w:widowControl/>
              <w:jc w:val="center"/>
              <w:textAlignment w:val="center"/>
              <w:rPr>
                <w:rFonts w:ascii="宋体"/>
                <w:sz w:val="18"/>
              </w:rPr>
            </w:pPr>
          </w:p>
        </w:tc>
        <w:tc>
          <w:tcPr>
            <w:tcW w:w="790" w:type="dxa"/>
            <w:vAlign w:val="center"/>
          </w:tcPr>
          <w:p w14:paraId="5FEDFA4A">
            <w:pPr>
              <w:widowControl/>
              <w:jc w:val="center"/>
              <w:textAlignment w:val="center"/>
              <w:rPr>
                <w:rFonts w:ascii="宋体" w:hAnsi="宋体" w:cs="宋体"/>
                <w:color w:val="000000"/>
                <w:kern w:val="0"/>
                <w:sz w:val="24"/>
              </w:rPr>
            </w:pPr>
            <w:r>
              <w:rPr>
                <w:rFonts w:hint="eastAsia" w:ascii="宋体" w:hAnsi="宋体" w:cs="宋体"/>
                <w:color w:val="000000"/>
                <w:kern w:val="0"/>
                <w:sz w:val="24"/>
              </w:rPr>
              <w:t>61</w:t>
            </w:r>
          </w:p>
        </w:tc>
        <w:tc>
          <w:tcPr>
            <w:tcW w:w="1338" w:type="dxa"/>
            <w:vAlign w:val="center"/>
          </w:tcPr>
          <w:p w14:paraId="73F367CB">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任职情况                  （2分）</w:t>
            </w:r>
          </w:p>
        </w:tc>
        <w:tc>
          <w:tcPr>
            <w:tcW w:w="5189" w:type="dxa"/>
            <w:vAlign w:val="center"/>
          </w:tcPr>
          <w:p w14:paraId="6872F83B">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□秘书长为专职(2分)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□秘书长为兼职(0分)                                                                               </w:t>
            </w:r>
            <w:r>
              <w:rPr>
                <w:rFonts w:hint="eastAsia" w:ascii="宋体" w:hAnsi="宋体" w:cs="宋体"/>
                <w:b/>
                <w:color w:val="000000"/>
                <w:kern w:val="0"/>
                <w:sz w:val="24"/>
              </w:rPr>
              <w:t xml:space="preserve">注：秘书长专职指秘书长只在本单位任职，并且只担任秘书长职务。 </w:t>
            </w:r>
          </w:p>
        </w:tc>
        <w:tc>
          <w:tcPr>
            <w:tcW w:w="994" w:type="dxa"/>
          </w:tcPr>
          <w:p w14:paraId="77CCF211">
            <w:pPr>
              <w:pStyle w:val="6"/>
              <w:rPr>
                <w:szCs w:val="18"/>
              </w:rPr>
            </w:pPr>
          </w:p>
        </w:tc>
        <w:tc>
          <w:tcPr>
            <w:tcW w:w="1256" w:type="dxa"/>
          </w:tcPr>
          <w:p w14:paraId="5D091169">
            <w:pPr>
              <w:pStyle w:val="6"/>
              <w:rPr>
                <w:szCs w:val="18"/>
              </w:rPr>
            </w:pPr>
          </w:p>
        </w:tc>
        <w:tc>
          <w:tcPr>
            <w:tcW w:w="1298" w:type="dxa"/>
          </w:tcPr>
          <w:p w14:paraId="4C226507">
            <w:pPr>
              <w:pStyle w:val="6"/>
              <w:rPr>
                <w:szCs w:val="18"/>
              </w:rPr>
            </w:pPr>
          </w:p>
        </w:tc>
      </w:tr>
      <w:tr w14:paraId="734A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72170392">
            <w:pPr>
              <w:pStyle w:val="6"/>
              <w:ind w:firstLine="0" w:firstLineChars="0"/>
              <w:rPr>
                <w:szCs w:val="18"/>
              </w:rPr>
            </w:pPr>
          </w:p>
        </w:tc>
        <w:tc>
          <w:tcPr>
            <w:tcW w:w="1237" w:type="dxa"/>
            <w:vMerge w:val="continue"/>
          </w:tcPr>
          <w:p w14:paraId="59573DDB">
            <w:pPr>
              <w:pStyle w:val="6"/>
              <w:ind w:firstLine="0" w:firstLineChars="0"/>
              <w:rPr>
                <w:szCs w:val="18"/>
              </w:rPr>
            </w:pPr>
          </w:p>
        </w:tc>
        <w:tc>
          <w:tcPr>
            <w:tcW w:w="1297" w:type="dxa"/>
            <w:vMerge w:val="continue"/>
          </w:tcPr>
          <w:p w14:paraId="5D1A6B31">
            <w:pPr>
              <w:pStyle w:val="6"/>
              <w:rPr>
                <w:szCs w:val="18"/>
              </w:rPr>
            </w:pPr>
          </w:p>
        </w:tc>
        <w:tc>
          <w:tcPr>
            <w:tcW w:w="790" w:type="dxa"/>
            <w:vAlign w:val="center"/>
          </w:tcPr>
          <w:p w14:paraId="09ACBDEF">
            <w:pPr>
              <w:widowControl/>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338" w:type="dxa"/>
            <w:vAlign w:val="center"/>
          </w:tcPr>
          <w:p w14:paraId="4673C095">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产生方式        (3分)</w:t>
            </w:r>
          </w:p>
        </w:tc>
        <w:tc>
          <w:tcPr>
            <w:tcW w:w="5189" w:type="dxa"/>
            <w:vAlign w:val="center"/>
          </w:tcPr>
          <w:p w14:paraId="39930A5A">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□秘书长按章程规定产生(3分)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□秘书长未按章程产生(0分)                                                                   </w:t>
            </w:r>
          </w:p>
        </w:tc>
        <w:tc>
          <w:tcPr>
            <w:tcW w:w="994" w:type="dxa"/>
          </w:tcPr>
          <w:p w14:paraId="5FD57364">
            <w:pPr>
              <w:pStyle w:val="6"/>
              <w:rPr>
                <w:szCs w:val="18"/>
              </w:rPr>
            </w:pPr>
          </w:p>
        </w:tc>
        <w:tc>
          <w:tcPr>
            <w:tcW w:w="1256" w:type="dxa"/>
          </w:tcPr>
          <w:p w14:paraId="7916E94E">
            <w:pPr>
              <w:pStyle w:val="6"/>
              <w:rPr>
                <w:szCs w:val="18"/>
              </w:rPr>
            </w:pPr>
          </w:p>
        </w:tc>
        <w:tc>
          <w:tcPr>
            <w:tcW w:w="1298" w:type="dxa"/>
          </w:tcPr>
          <w:p w14:paraId="48829EE1">
            <w:pPr>
              <w:pStyle w:val="6"/>
              <w:rPr>
                <w:szCs w:val="18"/>
              </w:rPr>
            </w:pPr>
          </w:p>
        </w:tc>
      </w:tr>
      <w:tr w14:paraId="5D15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C603869">
            <w:pPr>
              <w:pStyle w:val="6"/>
              <w:ind w:firstLine="0" w:firstLineChars="0"/>
              <w:rPr>
                <w:szCs w:val="18"/>
              </w:rPr>
            </w:pPr>
          </w:p>
        </w:tc>
        <w:tc>
          <w:tcPr>
            <w:tcW w:w="1237" w:type="dxa"/>
            <w:vMerge w:val="continue"/>
          </w:tcPr>
          <w:p w14:paraId="56FD9671">
            <w:pPr>
              <w:pStyle w:val="6"/>
              <w:ind w:firstLine="0" w:firstLineChars="0"/>
              <w:rPr>
                <w:szCs w:val="18"/>
              </w:rPr>
            </w:pPr>
          </w:p>
        </w:tc>
        <w:tc>
          <w:tcPr>
            <w:tcW w:w="1297" w:type="dxa"/>
            <w:vMerge w:val="continue"/>
          </w:tcPr>
          <w:p w14:paraId="5033B8DA">
            <w:pPr>
              <w:pStyle w:val="6"/>
              <w:rPr>
                <w:szCs w:val="18"/>
              </w:rPr>
            </w:pPr>
          </w:p>
        </w:tc>
        <w:tc>
          <w:tcPr>
            <w:tcW w:w="790" w:type="dxa"/>
            <w:vAlign w:val="center"/>
          </w:tcPr>
          <w:p w14:paraId="62728F72">
            <w:pPr>
              <w:widowControl/>
              <w:jc w:val="center"/>
              <w:textAlignment w:val="center"/>
              <w:rPr>
                <w:rFonts w:ascii="宋体" w:hAnsi="宋体" w:cs="宋体"/>
                <w:color w:val="000000"/>
                <w:kern w:val="0"/>
                <w:sz w:val="24"/>
              </w:rPr>
            </w:pPr>
            <w:r>
              <w:rPr>
                <w:rFonts w:hint="eastAsia" w:ascii="宋体" w:hAnsi="宋体" w:cs="宋体"/>
                <w:color w:val="000000"/>
                <w:kern w:val="0"/>
                <w:sz w:val="24"/>
              </w:rPr>
              <w:t>63</w:t>
            </w:r>
          </w:p>
        </w:tc>
        <w:tc>
          <w:tcPr>
            <w:tcW w:w="1338" w:type="dxa"/>
            <w:vAlign w:val="center"/>
          </w:tcPr>
          <w:p w14:paraId="5F193992">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年度绩效考核    (5分）</w:t>
            </w:r>
          </w:p>
        </w:tc>
        <w:tc>
          <w:tcPr>
            <w:tcW w:w="5189" w:type="dxa"/>
            <w:vAlign w:val="center"/>
          </w:tcPr>
          <w:p w14:paraId="7592C869">
            <w:pPr>
              <w:widowControl/>
              <w:jc w:val="left"/>
              <w:textAlignment w:val="center"/>
              <w:rPr>
                <w:rFonts w:ascii="宋体" w:hAnsi="宋体" w:cs="宋体"/>
                <w:color w:val="000000"/>
                <w:kern w:val="0"/>
                <w:sz w:val="24"/>
              </w:rPr>
            </w:pPr>
            <w:r>
              <w:rPr>
                <w:rFonts w:hint="eastAsia" w:ascii="宋体" w:hAnsi="宋体" w:cs="宋体"/>
                <w:color w:val="000000" w:themeColor="text1"/>
                <w:kern w:val="0"/>
                <w:sz w:val="24"/>
              </w:rPr>
              <w:t>□有明确的工作职责和相应的考核办法(5分)                                                      □无明确的工作职责和相应的考核办法(0分)</w:t>
            </w:r>
          </w:p>
        </w:tc>
        <w:tc>
          <w:tcPr>
            <w:tcW w:w="994" w:type="dxa"/>
          </w:tcPr>
          <w:p w14:paraId="12DAB7F7">
            <w:pPr>
              <w:pStyle w:val="6"/>
              <w:rPr>
                <w:szCs w:val="18"/>
              </w:rPr>
            </w:pPr>
          </w:p>
        </w:tc>
        <w:tc>
          <w:tcPr>
            <w:tcW w:w="1256" w:type="dxa"/>
          </w:tcPr>
          <w:p w14:paraId="082F433C">
            <w:pPr>
              <w:pStyle w:val="6"/>
              <w:rPr>
                <w:szCs w:val="18"/>
              </w:rPr>
            </w:pPr>
          </w:p>
        </w:tc>
        <w:tc>
          <w:tcPr>
            <w:tcW w:w="1298" w:type="dxa"/>
          </w:tcPr>
          <w:p w14:paraId="2E348E7A">
            <w:pPr>
              <w:pStyle w:val="6"/>
              <w:rPr>
                <w:szCs w:val="18"/>
              </w:rPr>
            </w:pPr>
          </w:p>
        </w:tc>
      </w:tr>
      <w:tr w14:paraId="072A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503615F5">
            <w:pPr>
              <w:pStyle w:val="6"/>
              <w:ind w:firstLine="0" w:firstLineChars="0"/>
              <w:rPr>
                <w:szCs w:val="18"/>
              </w:rPr>
            </w:pPr>
          </w:p>
        </w:tc>
        <w:tc>
          <w:tcPr>
            <w:tcW w:w="1237" w:type="dxa"/>
            <w:vMerge w:val="restart"/>
            <w:vAlign w:val="center"/>
          </w:tcPr>
          <w:p w14:paraId="5C1CD0A4">
            <w:pPr>
              <w:widowControl/>
              <w:jc w:val="center"/>
              <w:textAlignment w:val="center"/>
              <w:rPr>
                <w:rFonts w:ascii="宋体" w:hAnsi="宋体" w:cs="宋体"/>
                <w:color w:val="000000"/>
                <w:kern w:val="0"/>
                <w:sz w:val="24"/>
              </w:rPr>
            </w:pPr>
          </w:p>
          <w:p w14:paraId="06B6AFBF">
            <w:pPr>
              <w:widowControl/>
              <w:jc w:val="center"/>
              <w:textAlignment w:val="center"/>
              <w:rPr>
                <w:rFonts w:ascii="宋体"/>
                <w:sz w:val="18"/>
              </w:rPr>
            </w:pPr>
            <w:r>
              <w:rPr>
                <w:rFonts w:hint="eastAsia" w:ascii="宋体" w:hAnsi="宋体" w:cs="宋体"/>
                <w:color w:val="000000"/>
                <w:kern w:val="0"/>
                <w:sz w:val="24"/>
              </w:rPr>
              <w:t>会员管理（10分）</w:t>
            </w:r>
          </w:p>
        </w:tc>
        <w:tc>
          <w:tcPr>
            <w:tcW w:w="1297" w:type="dxa"/>
            <w:vMerge w:val="restart"/>
            <w:vAlign w:val="center"/>
          </w:tcPr>
          <w:p w14:paraId="5DC1369F">
            <w:pPr>
              <w:widowControl/>
              <w:jc w:val="center"/>
              <w:textAlignment w:val="center"/>
              <w:rPr>
                <w:rFonts w:ascii="宋体" w:hAnsi="宋体" w:cs="宋体"/>
                <w:color w:val="000000"/>
                <w:kern w:val="0"/>
                <w:sz w:val="24"/>
              </w:rPr>
            </w:pPr>
          </w:p>
          <w:p w14:paraId="1B7A1F9E">
            <w:pPr>
              <w:widowControl/>
              <w:textAlignment w:val="center"/>
              <w:rPr>
                <w:rFonts w:ascii="宋体"/>
                <w:sz w:val="18"/>
              </w:rPr>
            </w:pPr>
            <w:r>
              <w:rPr>
                <w:rFonts w:hint="eastAsia" w:ascii="宋体" w:hAnsi="宋体" w:cs="宋体"/>
                <w:color w:val="000000"/>
                <w:kern w:val="0"/>
                <w:sz w:val="24"/>
              </w:rPr>
              <w:t>管理方式    （10分）</w:t>
            </w:r>
          </w:p>
        </w:tc>
        <w:tc>
          <w:tcPr>
            <w:tcW w:w="790" w:type="dxa"/>
            <w:vAlign w:val="center"/>
          </w:tcPr>
          <w:p w14:paraId="76E22254">
            <w:pPr>
              <w:widowControl/>
              <w:jc w:val="center"/>
              <w:textAlignment w:val="center"/>
              <w:rPr>
                <w:rFonts w:ascii="宋体" w:hAnsi="宋体" w:cs="宋体"/>
                <w:color w:val="000000"/>
                <w:kern w:val="0"/>
                <w:sz w:val="24"/>
              </w:rPr>
            </w:pPr>
            <w:r>
              <w:rPr>
                <w:rFonts w:hint="eastAsia" w:ascii="宋体" w:hAnsi="宋体" w:cs="宋体"/>
                <w:color w:val="000000"/>
                <w:kern w:val="0"/>
                <w:sz w:val="24"/>
              </w:rPr>
              <w:t>64</w:t>
            </w:r>
          </w:p>
        </w:tc>
        <w:tc>
          <w:tcPr>
            <w:tcW w:w="1338" w:type="dxa"/>
            <w:vAlign w:val="center"/>
          </w:tcPr>
          <w:p w14:paraId="64E5F807">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      （2分）</w:t>
            </w:r>
          </w:p>
        </w:tc>
        <w:tc>
          <w:tcPr>
            <w:tcW w:w="5189" w:type="dxa"/>
            <w:vAlign w:val="center"/>
          </w:tcPr>
          <w:p w14:paraId="313955C4">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□制定会员管理制度，内容详细、规范(2分)</w:t>
            </w:r>
            <w:r>
              <w:rPr>
                <w:rFonts w:hint="eastAsia" w:ascii="宋体" w:hAnsi="宋体" w:cs="宋体"/>
                <w:color w:val="000000"/>
                <w:kern w:val="0"/>
                <w:sz w:val="24"/>
              </w:rPr>
              <w:br w:type="textWrapping"/>
            </w:r>
            <w:r>
              <w:rPr>
                <w:rFonts w:hint="eastAsia" w:ascii="宋体" w:hAnsi="宋体" w:cs="宋体"/>
                <w:color w:val="000000"/>
                <w:kern w:val="0"/>
                <w:sz w:val="24"/>
              </w:rPr>
              <w:t>□制定会员管理制度，但内容不够详细、规范(1分)</w:t>
            </w:r>
            <w:r>
              <w:rPr>
                <w:rFonts w:hint="eastAsia" w:ascii="宋体" w:hAnsi="宋体" w:cs="宋体"/>
                <w:color w:val="000000"/>
                <w:kern w:val="0"/>
                <w:sz w:val="24"/>
              </w:rPr>
              <w:br w:type="textWrapping"/>
            </w:r>
            <w:r>
              <w:rPr>
                <w:rFonts w:hint="eastAsia" w:ascii="宋体" w:hAnsi="宋体" w:cs="宋体"/>
                <w:color w:val="000000"/>
                <w:kern w:val="0"/>
                <w:sz w:val="24"/>
              </w:rPr>
              <w:t>□未制定会员管理制度(0分)</w:t>
            </w:r>
          </w:p>
        </w:tc>
        <w:tc>
          <w:tcPr>
            <w:tcW w:w="994" w:type="dxa"/>
          </w:tcPr>
          <w:p w14:paraId="598562C2">
            <w:pPr>
              <w:pStyle w:val="6"/>
              <w:rPr>
                <w:szCs w:val="18"/>
              </w:rPr>
            </w:pPr>
          </w:p>
        </w:tc>
        <w:tc>
          <w:tcPr>
            <w:tcW w:w="1256" w:type="dxa"/>
          </w:tcPr>
          <w:p w14:paraId="2D707431">
            <w:pPr>
              <w:pStyle w:val="6"/>
              <w:rPr>
                <w:szCs w:val="18"/>
              </w:rPr>
            </w:pPr>
          </w:p>
        </w:tc>
        <w:tc>
          <w:tcPr>
            <w:tcW w:w="1298" w:type="dxa"/>
          </w:tcPr>
          <w:p w14:paraId="6FE9CE20">
            <w:pPr>
              <w:pStyle w:val="6"/>
              <w:rPr>
                <w:szCs w:val="18"/>
              </w:rPr>
            </w:pPr>
          </w:p>
        </w:tc>
      </w:tr>
      <w:tr w14:paraId="55DD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23185FF">
            <w:pPr>
              <w:pStyle w:val="6"/>
              <w:ind w:firstLine="0" w:firstLineChars="0"/>
              <w:rPr>
                <w:szCs w:val="18"/>
              </w:rPr>
            </w:pPr>
          </w:p>
        </w:tc>
        <w:tc>
          <w:tcPr>
            <w:tcW w:w="1237" w:type="dxa"/>
            <w:vMerge w:val="continue"/>
          </w:tcPr>
          <w:p w14:paraId="6BACCFD0">
            <w:pPr>
              <w:pStyle w:val="6"/>
              <w:ind w:firstLine="0" w:firstLineChars="0"/>
              <w:rPr>
                <w:szCs w:val="18"/>
              </w:rPr>
            </w:pPr>
          </w:p>
        </w:tc>
        <w:tc>
          <w:tcPr>
            <w:tcW w:w="1297" w:type="dxa"/>
            <w:vMerge w:val="continue"/>
          </w:tcPr>
          <w:p w14:paraId="3B236166">
            <w:pPr>
              <w:pStyle w:val="6"/>
              <w:rPr>
                <w:szCs w:val="18"/>
              </w:rPr>
            </w:pPr>
          </w:p>
        </w:tc>
        <w:tc>
          <w:tcPr>
            <w:tcW w:w="790" w:type="dxa"/>
            <w:vAlign w:val="center"/>
          </w:tcPr>
          <w:p w14:paraId="5F92460B">
            <w:pPr>
              <w:widowControl/>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1338" w:type="dxa"/>
            <w:vAlign w:val="center"/>
          </w:tcPr>
          <w:p w14:paraId="09C2D098">
            <w:pPr>
              <w:widowControl/>
              <w:jc w:val="center"/>
              <w:textAlignment w:val="center"/>
              <w:rPr>
                <w:rFonts w:ascii="宋体" w:hAnsi="宋体" w:cs="宋体"/>
                <w:color w:val="000000"/>
                <w:kern w:val="0"/>
                <w:sz w:val="24"/>
              </w:rPr>
            </w:pPr>
            <w:r>
              <w:rPr>
                <w:rFonts w:hint="eastAsia" w:ascii="宋体" w:hAnsi="宋体" w:cs="宋体"/>
                <w:color w:val="000000"/>
                <w:kern w:val="0"/>
                <w:sz w:val="24"/>
              </w:rPr>
              <w:t>会费管理</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50E71CAE">
            <w:pPr>
              <w:widowControl/>
              <w:jc w:val="left"/>
              <w:textAlignment w:val="center"/>
              <w:rPr>
                <w:rFonts w:ascii="宋体" w:hAnsi="宋体" w:cs="宋体"/>
                <w:color w:val="000000"/>
                <w:kern w:val="0"/>
                <w:sz w:val="24"/>
              </w:rPr>
            </w:pPr>
            <w:r>
              <w:rPr>
                <w:rFonts w:hint="eastAsia" w:ascii="宋体" w:hAnsi="宋体" w:cs="宋体"/>
                <w:color w:val="000000"/>
                <w:kern w:val="0"/>
                <w:sz w:val="24"/>
              </w:rPr>
              <w:t>□建立数据库进行会员及会费管理，有各年会费收取统计表（3分）</w:t>
            </w:r>
            <w:r>
              <w:rPr>
                <w:rFonts w:hint="eastAsia" w:ascii="宋体" w:hAnsi="宋体" w:cs="宋体"/>
                <w:color w:val="000000"/>
                <w:kern w:val="0"/>
                <w:sz w:val="24"/>
              </w:rPr>
              <w:br w:type="textWrapping"/>
            </w:r>
            <w:r>
              <w:rPr>
                <w:rFonts w:hint="eastAsia" w:ascii="宋体" w:hAnsi="宋体" w:cs="宋体"/>
                <w:color w:val="000000"/>
                <w:kern w:val="0"/>
                <w:sz w:val="24"/>
              </w:rPr>
              <w:t>□未建立数据库，但有各年会费收取统计表（明细表和汇总表）（1分）</w:t>
            </w:r>
            <w:r>
              <w:rPr>
                <w:rFonts w:hint="eastAsia" w:ascii="宋体" w:hAnsi="宋体" w:cs="宋体"/>
                <w:color w:val="000000"/>
                <w:kern w:val="0"/>
                <w:sz w:val="24"/>
              </w:rPr>
              <w:br w:type="textWrapping"/>
            </w:r>
            <w:r>
              <w:rPr>
                <w:rFonts w:hint="eastAsia" w:ascii="宋体" w:hAnsi="宋体" w:cs="宋体"/>
                <w:color w:val="000000"/>
                <w:kern w:val="0"/>
                <w:sz w:val="24"/>
              </w:rPr>
              <w:t>□未建立数据库，并且也未有各年会费收取统计表（明细表和汇总表）（0分）</w:t>
            </w:r>
            <w:r>
              <w:rPr>
                <w:rFonts w:hint="eastAsia" w:ascii="宋体" w:hAnsi="宋体" w:cs="宋体"/>
                <w:color w:val="000000"/>
                <w:kern w:val="0"/>
                <w:sz w:val="24"/>
              </w:rPr>
              <w:br w:type="textWrapping"/>
            </w:r>
            <w:r>
              <w:rPr>
                <w:rFonts w:hint="eastAsia" w:ascii="宋体" w:hAnsi="宋体" w:cs="宋体"/>
                <w:b/>
                <w:color w:val="000000"/>
                <w:kern w:val="0"/>
                <w:sz w:val="24"/>
              </w:rPr>
              <w:t>注：若经登记管理机关核准的章程中规定不收取会费，则会费管理得满分。</w:t>
            </w:r>
          </w:p>
        </w:tc>
        <w:tc>
          <w:tcPr>
            <w:tcW w:w="994" w:type="dxa"/>
          </w:tcPr>
          <w:p w14:paraId="673D4ABF">
            <w:pPr>
              <w:pStyle w:val="6"/>
              <w:rPr>
                <w:szCs w:val="18"/>
              </w:rPr>
            </w:pPr>
          </w:p>
        </w:tc>
        <w:tc>
          <w:tcPr>
            <w:tcW w:w="1256" w:type="dxa"/>
          </w:tcPr>
          <w:p w14:paraId="094994E7">
            <w:pPr>
              <w:pStyle w:val="6"/>
              <w:rPr>
                <w:szCs w:val="18"/>
              </w:rPr>
            </w:pPr>
          </w:p>
        </w:tc>
        <w:tc>
          <w:tcPr>
            <w:tcW w:w="1298" w:type="dxa"/>
          </w:tcPr>
          <w:p w14:paraId="34258354">
            <w:pPr>
              <w:pStyle w:val="6"/>
              <w:rPr>
                <w:szCs w:val="18"/>
              </w:rPr>
            </w:pPr>
          </w:p>
        </w:tc>
      </w:tr>
      <w:tr w14:paraId="5BDD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241" w:type="dxa"/>
            <w:vMerge w:val="continue"/>
          </w:tcPr>
          <w:p w14:paraId="07DDBC2D">
            <w:pPr>
              <w:pStyle w:val="6"/>
              <w:ind w:firstLine="0" w:firstLineChars="0"/>
              <w:rPr>
                <w:szCs w:val="18"/>
              </w:rPr>
            </w:pPr>
          </w:p>
        </w:tc>
        <w:tc>
          <w:tcPr>
            <w:tcW w:w="1237" w:type="dxa"/>
            <w:vMerge w:val="continue"/>
          </w:tcPr>
          <w:p w14:paraId="2827A34C">
            <w:pPr>
              <w:pStyle w:val="6"/>
              <w:ind w:firstLine="0" w:firstLineChars="0"/>
              <w:rPr>
                <w:szCs w:val="18"/>
              </w:rPr>
            </w:pPr>
          </w:p>
        </w:tc>
        <w:tc>
          <w:tcPr>
            <w:tcW w:w="1297" w:type="dxa"/>
            <w:vMerge w:val="continue"/>
          </w:tcPr>
          <w:p w14:paraId="4166673D">
            <w:pPr>
              <w:pStyle w:val="6"/>
              <w:rPr>
                <w:szCs w:val="18"/>
              </w:rPr>
            </w:pPr>
          </w:p>
        </w:tc>
        <w:tc>
          <w:tcPr>
            <w:tcW w:w="790" w:type="dxa"/>
            <w:vAlign w:val="center"/>
          </w:tcPr>
          <w:p w14:paraId="0B27F72E">
            <w:pPr>
              <w:widowControl/>
              <w:jc w:val="center"/>
              <w:textAlignment w:val="center"/>
              <w:rPr>
                <w:rFonts w:ascii="宋体" w:hAnsi="宋体" w:cs="宋体"/>
                <w:color w:val="000000"/>
                <w:kern w:val="0"/>
                <w:sz w:val="24"/>
              </w:rPr>
            </w:pPr>
            <w:r>
              <w:rPr>
                <w:rFonts w:hint="eastAsia" w:ascii="宋体" w:hAnsi="宋体" w:cs="宋体"/>
                <w:color w:val="000000"/>
                <w:kern w:val="0"/>
                <w:sz w:val="24"/>
              </w:rPr>
              <w:t>66</w:t>
            </w:r>
          </w:p>
        </w:tc>
        <w:tc>
          <w:tcPr>
            <w:tcW w:w="1338" w:type="dxa"/>
            <w:vAlign w:val="center"/>
          </w:tcPr>
          <w:p w14:paraId="0B5EC1BE">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会员保有</w:t>
            </w:r>
          </w:p>
          <w:p w14:paraId="7598F857">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率     （5分）</w:t>
            </w:r>
          </w:p>
        </w:tc>
        <w:tc>
          <w:tcPr>
            <w:tcW w:w="5189" w:type="dxa"/>
            <w:vAlign w:val="center"/>
          </w:tcPr>
          <w:p w14:paraId="41B4EE15">
            <w:pPr>
              <w:widowControl/>
              <w:jc w:val="left"/>
              <w:textAlignment w:val="center"/>
              <w:rPr>
                <w:rFonts w:ascii="宋体" w:hAnsi="宋体" w:cs="宋体"/>
                <w:color w:val="000000"/>
                <w:kern w:val="0"/>
                <w:sz w:val="24"/>
              </w:rPr>
            </w:pPr>
            <w:r>
              <w:rPr>
                <w:rFonts w:hint="eastAsia" w:ascii="宋体" w:hAnsi="宋体" w:cs="宋体"/>
                <w:color w:val="000000"/>
                <w:kern w:val="0"/>
                <w:sz w:val="24"/>
              </w:rPr>
              <w:t>□会员保有率在80%及以上(5分)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□会员保有率在70%及以上(3分)                                                           □会员保有率在60%及以上(1分)                                                                                      □会员保有率在60%以下(0分)                                                                       </w:t>
            </w:r>
            <w:r>
              <w:rPr>
                <w:rFonts w:hint="eastAsia" w:ascii="宋体" w:hAnsi="宋体" w:cs="宋体"/>
                <w:b/>
                <w:color w:val="000000"/>
                <w:kern w:val="0"/>
                <w:sz w:val="24"/>
              </w:rPr>
              <w:t>注：提供近三年会员总数。</w:t>
            </w:r>
          </w:p>
        </w:tc>
        <w:tc>
          <w:tcPr>
            <w:tcW w:w="994" w:type="dxa"/>
          </w:tcPr>
          <w:p w14:paraId="7CB86091">
            <w:pPr>
              <w:pStyle w:val="6"/>
              <w:rPr>
                <w:szCs w:val="18"/>
              </w:rPr>
            </w:pPr>
          </w:p>
        </w:tc>
        <w:tc>
          <w:tcPr>
            <w:tcW w:w="1256" w:type="dxa"/>
          </w:tcPr>
          <w:p w14:paraId="4FE8BB4D">
            <w:pPr>
              <w:pStyle w:val="6"/>
              <w:rPr>
                <w:szCs w:val="18"/>
              </w:rPr>
            </w:pPr>
          </w:p>
        </w:tc>
        <w:tc>
          <w:tcPr>
            <w:tcW w:w="1298" w:type="dxa"/>
          </w:tcPr>
          <w:p w14:paraId="1B8A1750">
            <w:pPr>
              <w:pStyle w:val="6"/>
              <w:rPr>
                <w:szCs w:val="18"/>
              </w:rPr>
            </w:pPr>
          </w:p>
        </w:tc>
      </w:tr>
      <w:tr w14:paraId="1C0E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241" w:type="dxa"/>
            <w:vMerge w:val="continue"/>
          </w:tcPr>
          <w:p w14:paraId="0612854B">
            <w:pPr>
              <w:pStyle w:val="6"/>
              <w:ind w:firstLine="0" w:firstLineChars="0"/>
              <w:rPr>
                <w:szCs w:val="18"/>
              </w:rPr>
            </w:pPr>
          </w:p>
        </w:tc>
        <w:tc>
          <w:tcPr>
            <w:tcW w:w="1237" w:type="dxa"/>
            <w:vMerge w:val="restart"/>
            <w:vAlign w:val="center"/>
          </w:tcPr>
          <w:p w14:paraId="22F417C7">
            <w:pPr>
              <w:widowControl/>
              <w:jc w:val="center"/>
              <w:textAlignment w:val="center"/>
              <w:rPr>
                <w:rFonts w:ascii="宋体" w:hAnsi="宋体" w:cs="宋体"/>
                <w:color w:val="000000"/>
                <w:kern w:val="0"/>
                <w:sz w:val="24"/>
              </w:rPr>
            </w:pPr>
          </w:p>
          <w:p w14:paraId="0359F818">
            <w:pPr>
              <w:widowControl/>
              <w:jc w:val="center"/>
              <w:textAlignment w:val="center"/>
              <w:rPr>
                <w:rFonts w:ascii="宋体" w:hAnsi="宋体" w:cs="宋体"/>
                <w:color w:val="000000"/>
                <w:kern w:val="0"/>
                <w:sz w:val="24"/>
              </w:rPr>
            </w:pPr>
          </w:p>
          <w:p w14:paraId="56BB4C83">
            <w:pPr>
              <w:widowControl/>
              <w:jc w:val="center"/>
              <w:textAlignment w:val="center"/>
              <w:rPr>
                <w:rFonts w:ascii="宋体" w:hAnsi="宋体" w:cs="宋体"/>
                <w:color w:val="000000"/>
                <w:kern w:val="0"/>
                <w:sz w:val="24"/>
              </w:rPr>
            </w:pPr>
          </w:p>
          <w:p w14:paraId="3529334B">
            <w:pPr>
              <w:widowControl/>
              <w:jc w:val="center"/>
              <w:textAlignment w:val="center"/>
              <w:rPr>
                <w:rFonts w:ascii="宋体" w:hAnsi="宋体" w:cs="宋体"/>
                <w:color w:val="000000"/>
                <w:kern w:val="0"/>
                <w:sz w:val="24"/>
              </w:rPr>
            </w:pPr>
          </w:p>
          <w:p w14:paraId="7B06DBF9">
            <w:pPr>
              <w:widowControl/>
              <w:jc w:val="center"/>
              <w:textAlignment w:val="center"/>
              <w:rPr>
                <w:rFonts w:ascii="宋体" w:hAnsi="宋体" w:cs="宋体"/>
                <w:color w:val="000000"/>
                <w:kern w:val="0"/>
                <w:sz w:val="24"/>
              </w:rPr>
            </w:pPr>
          </w:p>
          <w:p w14:paraId="5D02CADB">
            <w:pPr>
              <w:widowControl/>
              <w:jc w:val="center"/>
              <w:textAlignment w:val="center"/>
              <w:rPr>
                <w:rFonts w:ascii="宋体" w:hAnsi="宋体" w:cs="宋体"/>
                <w:color w:val="000000"/>
                <w:kern w:val="0"/>
                <w:sz w:val="24"/>
              </w:rPr>
            </w:pPr>
          </w:p>
          <w:p w14:paraId="5755BB48">
            <w:pPr>
              <w:widowControl/>
              <w:jc w:val="center"/>
              <w:textAlignment w:val="center"/>
              <w:rPr>
                <w:rFonts w:ascii="宋体" w:hAnsi="宋体" w:cs="宋体"/>
                <w:color w:val="000000"/>
                <w:kern w:val="0"/>
                <w:sz w:val="24"/>
              </w:rPr>
            </w:pPr>
          </w:p>
          <w:p w14:paraId="0BFCA1FD">
            <w:pPr>
              <w:widowControl/>
              <w:jc w:val="center"/>
              <w:textAlignment w:val="center"/>
              <w:rPr>
                <w:rFonts w:ascii="宋体" w:hAnsi="宋体" w:cs="宋体"/>
                <w:color w:val="000000"/>
                <w:kern w:val="0"/>
                <w:sz w:val="24"/>
              </w:rPr>
            </w:pPr>
          </w:p>
          <w:p w14:paraId="3DEC2C98">
            <w:pPr>
              <w:widowControl/>
              <w:jc w:val="center"/>
              <w:textAlignment w:val="center"/>
              <w:rPr>
                <w:rFonts w:ascii="宋体" w:hAnsi="宋体" w:cs="宋体"/>
                <w:color w:val="000000"/>
                <w:kern w:val="0"/>
                <w:sz w:val="24"/>
              </w:rPr>
            </w:pPr>
          </w:p>
          <w:p w14:paraId="70A3D866">
            <w:pPr>
              <w:widowControl/>
              <w:jc w:val="center"/>
              <w:textAlignment w:val="center"/>
              <w:rPr>
                <w:rFonts w:ascii="宋体" w:hAnsi="宋体" w:cs="宋体"/>
                <w:color w:val="000000"/>
                <w:kern w:val="0"/>
                <w:sz w:val="24"/>
              </w:rPr>
            </w:pPr>
          </w:p>
          <w:p w14:paraId="34A74D35">
            <w:pPr>
              <w:widowControl/>
              <w:jc w:val="center"/>
              <w:textAlignment w:val="center"/>
              <w:rPr>
                <w:rFonts w:ascii="宋体" w:hAnsi="宋体" w:cs="宋体"/>
                <w:color w:val="000000"/>
                <w:kern w:val="0"/>
                <w:sz w:val="24"/>
              </w:rPr>
            </w:pPr>
          </w:p>
          <w:p w14:paraId="2F04469B">
            <w:pPr>
              <w:widowControl/>
              <w:jc w:val="center"/>
              <w:textAlignment w:val="center"/>
              <w:rPr>
                <w:rFonts w:ascii="宋体" w:hAnsi="宋体" w:cs="宋体"/>
                <w:color w:val="000000"/>
                <w:kern w:val="0"/>
                <w:sz w:val="24"/>
              </w:rPr>
            </w:pPr>
          </w:p>
          <w:p w14:paraId="4CB8AABE">
            <w:pPr>
              <w:widowControl/>
              <w:jc w:val="center"/>
              <w:textAlignment w:val="center"/>
              <w:rPr>
                <w:rFonts w:ascii="宋体" w:hAnsi="宋体" w:cs="宋体"/>
                <w:color w:val="000000"/>
                <w:kern w:val="0"/>
                <w:sz w:val="24"/>
              </w:rPr>
            </w:pPr>
          </w:p>
          <w:p w14:paraId="6F4474D9">
            <w:pPr>
              <w:widowControl/>
              <w:jc w:val="center"/>
              <w:textAlignment w:val="center"/>
              <w:rPr>
                <w:rFonts w:ascii="宋体" w:hAnsi="宋体" w:cs="宋体"/>
                <w:color w:val="000000"/>
                <w:kern w:val="0"/>
                <w:sz w:val="24"/>
              </w:rPr>
            </w:pPr>
          </w:p>
          <w:p w14:paraId="6AEA1CE7">
            <w:pPr>
              <w:widowControl/>
              <w:jc w:val="center"/>
              <w:textAlignment w:val="center"/>
              <w:rPr>
                <w:rFonts w:ascii="宋体" w:hAnsi="宋体" w:cs="宋体"/>
                <w:color w:val="000000"/>
                <w:kern w:val="0"/>
                <w:sz w:val="24"/>
              </w:rPr>
            </w:pPr>
          </w:p>
          <w:p w14:paraId="21A8B421">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24812525">
            <w:pPr>
              <w:widowControl/>
              <w:jc w:val="center"/>
              <w:textAlignment w:val="center"/>
              <w:rPr>
                <w:rFonts w:ascii="宋体" w:hAnsi="宋体" w:cs="宋体"/>
                <w:color w:val="000000"/>
                <w:kern w:val="0"/>
                <w:sz w:val="24"/>
              </w:rPr>
            </w:pPr>
          </w:p>
          <w:p w14:paraId="26D8A6BD">
            <w:pPr>
              <w:widowControl/>
              <w:jc w:val="center"/>
              <w:textAlignment w:val="center"/>
              <w:rPr>
                <w:rFonts w:ascii="宋体" w:hAnsi="宋体" w:cs="宋体"/>
                <w:color w:val="000000"/>
                <w:kern w:val="0"/>
                <w:sz w:val="24"/>
              </w:rPr>
            </w:pPr>
          </w:p>
          <w:p w14:paraId="231CAEE4">
            <w:pPr>
              <w:widowControl/>
              <w:jc w:val="center"/>
              <w:textAlignment w:val="center"/>
              <w:rPr>
                <w:rFonts w:ascii="宋体" w:hAnsi="宋体" w:cs="宋体"/>
                <w:color w:val="000000"/>
                <w:kern w:val="0"/>
                <w:sz w:val="24"/>
              </w:rPr>
            </w:pPr>
          </w:p>
          <w:p w14:paraId="620C5DC2">
            <w:pPr>
              <w:widowControl/>
              <w:jc w:val="center"/>
              <w:textAlignment w:val="center"/>
              <w:rPr>
                <w:rFonts w:ascii="宋体" w:hAnsi="宋体" w:cs="宋体"/>
                <w:color w:val="000000"/>
                <w:kern w:val="0"/>
                <w:sz w:val="24"/>
              </w:rPr>
            </w:pPr>
          </w:p>
          <w:p w14:paraId="7CDAA075">
            <w:pPr>
              <w:widowControl/>
              <w:jc w:val="center"/>
              <w:textAlignment w:val="center"/>
              <w:rPr>
                <w:rFonts w:ascii="宋体" w:hAnsi="宋体" w:cs="宋体"/>
                <w:color w:val="000000"/>
                <w:kern w:val="0"/>
                <w:sz w:val="24"/>
              </w:rPr>
            </w:pPr>
          </w:p>
          <w:p w14:paraId="74FE20BD">
            <w:pPr>
              <w:widowControl/>
              <w:jc w:val="center"/>
              <w:textAlignment w:val="center"/>
              <w:rPr>
                <w:rFonts w:ascii="宋体" w:hAnsi="宋体" w:cs="宋体"/>
                <w:color w:val="000000"/>
                <w:kern w:val="0"/>
                <w:sz w:val="24"/>
              </w:rPr>
            </w:pPr>
          </w:p>
          <w:p w14:paraId="1613A0F4">
            <w:pPr>
              <w:widowControl/>
              <w:jc w:val="center"/>
              <w:textAlignment w:val="center"/>
              <w:rPr>
                <w:rFonts w:ascii="宋体" w:hAnsi="宋体" w:cs="宋体"/>
                <w:color w:val="000000"/>
                <w:kern w:val="0"/>
                <w:sz w:val="24"/>
              </w:rPr>
            </w:pPr>
          </w:p>
          <w:p w14:paraId="58E303BC">
            <w:pPr>
              <w:widowControl/>
              <w:jc w:val="center"/>
              <w:textAlignment w:val="center"/>
              <w:rPr>
                <w:rFonts w:ascii="宋体" w:hAnsi="宋体" w:cs="宋体"/>
                <w:color w:val="000000"/>
                <w:kern w:val="0"/>
                <w:sz w:val="24"/>
              </w:rPr>
            </w:pPr>
          </w:p>
          <w:p w14:paraId="3ED55541">
            <w:pPr>
              <w:widowControl/>
              <w:jc w:val="center"/>
              <w:textAlignment w:val="center"/>
              <w:rPr>
                <w:rFonts w:ascii="宋体" w:hAnsi="宋体" w:cs="宋体"/>
                <w:color w:val="000000"/>
                <w:kern w:val="0"/>
                <w:sz w:val="24"/>
              </w:rPr>
            </w:pPr>
          </w:p>
          <w:p w14:paraId="3355EBC0">
            <w:pPr>
              <w:widowControl/>
              <w:jc w:val="center"/>
              <w:textAlignment w:val="center"/>
              <w:rPr>
                <w:rFonts w:ascii="宋体" w:hAnsi="宋体" w:cs="宋体"/>
                <w:color w:val="000000"/>
                <w:kern w:val="0"/>
                <w:sz w:val="24"/>
              </w:rPr>
            </w:pPr>
          </w:p>
          <w:p w14:paraId="0AA8A2CC">
            <w:pPr>
              <w:widowControl/>
              <w:jc w:val="center"/>
              <w:textAlignment w:val="center"/>
              <w:rPr>
                <w:rFonts w:ascii="宋体" w:hAnsi="宋体" w:cs="宋体"/>
                <w:color w:val="000000"/>
                <w:kern w:val="0"/>
                <w:sz w:val="24"/>
              </w:rPr>
            </w:pPr>
          </w:p>
          <w:p w14:paraId="6B89DE09">
            <w:pPr>
              <w:widowControl/>
              <w:textAlignment w:val="center"/>
              <w:rPr>
                <w:rFonts w:ascii="宋体" w:hAnsi="宋体" w:cs="宋体"/>
                <w:color w:val="000000"/>
                <w:kern w:val="0"/>
                <w:sz w:val="24"/>
              </w:rPr>
            </w:pPr>
          </w:p>
          <w:p w14:paraId="165CBF5E">
            <w:pPr>
              <w:widowControl/>
              <w:textAlignment w:val="center"/>
              <w:rPr>
                <w:rFonts w:ascii="宋体" w:hAnsi="宋体" w:cs="宋体"/>
                <w:color w:val="000000"/>
                <w:kern w:val="0"/>
                <w:sz w:val="24"/>
              </w:rPr>
            </w:pPr>
          </w:p>
          <w:p w14:paraId="32C07B04">
            <w:pPr>
              <w:widowControl/>
              <w:textAlignment w:val="center"/>
              <w:rPr>
                <w:rFonts w:ascii="宋体" w:hAnsi="宋体" w:cs="宋体"/>
                <w:color w:val="000000"/>
                <w:kern w:val="0"/>
                <w:sz w:val="24"/>
              </w:rPr>
            </w:pPr>
          </w:p>
          <w:p w14:paraId="04A892F2">
            <w:pPr>
              <w:widowControl/>
              <w:jc w:val="center"/>
              <w:textAlignment w:val="center"/>
              <w:rPr>
                <w:rFonts w:ascii="宋体" w:hAnsi="宋体" w:cs="宋体"/>
                <w:color w:val="000000"/>
                <w:kern w:val="0"/>
                <w:sz w:val="24"/>
              </w:rPr>
            </w:pPr>
          </w:p>
          <w:p w14:paraId="3D82D223">
            <w:pPr>
              <w:widowControl/>
              <w:jc w:val="center"/>
              <w:textAlignment w:val="center"/>
              <w:rPr>
                <w:rFonts w:ascii="宋体" w:hAnsi="宋体" w:cs="宋体"/>
                <w:color w:val="000000"/>
                <w:kern w:val="0"/>
                <w:sz w:val="24"/>
              </w:rPr>
            </w:pPr>
          </w:p>
          <w:p w14:paraId="24AF2090">
            <w:pPr>
              <w:widowControl/>
              <w:jc w:val="center"/>
              <w:textAlignment w:val="center"/>
              <w:rPr>
                <w:rFonts w:ascii="宋体" w:hAnsi="宋体" w:cs="宋体"/>
                <w:color w:val="000000"/>
                <w:kern w:val="0"/>
                <w:sz w:val="24"/>
              </w:rPr>
            </w:pPr>
          </w:p>
          <w:p w14:paraId="2585B273">
            <w:pPr>
              <w:widowControl/>
              <w:jc w:val="center"/>
              <w:textAlignment w:val="center"/>
              <w:rPr>
                <w:rFonts w:ascii="宋体" w:hAnsi="宋体" w:cs="宋体"/>
                <w:color w:val="000000"/>
                <w:kern w:val="0"/>
                <w:sz w:val="24"/>
              </w:rPr>
            </w:pPr>
          </w:p>
          <w:p w14:paraId="45931165">
            <w:pPr>
              <w:widowControl/>
              <w:jc w:val="center"/>
              <w:textAlignment w:val="center"/>
              <w:rPr>
                <w:rFonts w:ascii="宋体" w:hAnsi="宋体" w:cs="宋体"/>
                <w:color w:val="000000"/>
                <w:kern w:val="0"/>
                <w:sz w:val="24"/>
              </w:rPr>
            </w:pPr>
          </w:p>
          <w:p w14:paraId="03DB334F">
            <w:pPr>
              <w:widowControl/>
              <w:jc w:val="center"/>
              <w:textAlignment w:val="center"/>
              <w:rPr>
                <w:rFonts w:ascii="宋体" w:hAnsi="宋体" w:cs="宋体"/>
                <w:color w:val="000000"/>
                <w:kern w:val="0"/>
                <w:sz w:val="24"/>
              </w:rPr>
            </w:pPr>
          </w:p>
          <w:p w14:paraId="1F20291E">
            <w:pPr>
              <w:widowControl/>
              <w:jc w:val="center"/>
              <w:textAlignment w:val="center"/>
              <w:rPr>
                <w:rFonts w:ascii="宋体" w:hAnsi="宋体" w:cs="宋体"/>
                <w:color w:val="000000"/>
                <w:kern w:val="0"/>
                <w:sz w:val="24"/>
              </w:rPr>
            </w:pPr>
          </w:p>
          <w:p w14:paraId="455BC4E8">
            <w:pPr>
              <w:widowControl/>
              <w:textAlignment w:val="center"/>
              <w:rPr>
                <w:rFonts w:ascii="宋体" w:hAnsi="宋体" w:cs="宋体"/>
                <w:color w:val="000000"/>
                <w:kern w:val="0"/>
                <w:sz w:val="24"/>
              </w:rPr>
            </w:pPr>
          </w:p>
          <w:p w14:paraId="11F3CBC0">
            <w:pPr>
              <w:widowControl/>
              <w:jc w:val="center"/>
              <w:textAlignment w:val="center"/>
              <w:rPr>
                <w:rFonts w:ascii="宋体" w:hAnsi="宋体" w:cs="宋体"/>
                <w:color w:val="000000"/>
                <w:kern w:val="0"/>
                <w:sz w:val="24"/>
              </w:rPr>
            </w:pPr>
          </w:p>
          <w:p w14:paraId="6F83E697">
            <w:pPr>
              <w:widowControl/>
              <w:jc w:val="center"/>
              <w:textAlignment w:val="center"/>
              <w:rPr>
                <w:rFonts w:ascii="宋体" w:hAnsi="宋体" w:cs="宋体"/>
                <w:color w:val="000000"/>
                <w:kern w:val="0"/>
                <w:sz w:val="24"/>
              </w:rPr>
            </w:pPr>
          </w:p>
          <w:p w14:paraId="60E89C4E">
            <w:pPr>
              <w:widowControl/>
              <w:jc w:val="center"/>
              <w:textAlignment w:val="center"/>
              <w:rPr>
                <w:rFonts w:ascii="宋体" w:hAnsi="宋体" w:cs="宋体"/>
                <w:color w:val="000000"/>
                <w:kern w:val="0"/>
                <w:sz w:val="24"/>
              </w:rPr>
            </w:pPr>
          </w:p>
          <w:p w14:paraId="59A81D38">
            <w:pPr>
              <w:widowControl/>
              <w:jc w:val="center"/>
              <w:textAlignment w:val="center"/>
              <w:rPr>
                <w:rFonts w:ascii="宋体" w:hAnsi="宋体" w:cs="宋体"/>
                <w:color w:val="000000"/>
                <w:kern w:val="0"/>
                <w:sz w:val="24"/>
              </w:rPr>
            </w:pPr>
          </w:p>
          <w:p w14:paraId="5F455979">
            <w:pPr>
              <w:widowControl/>
              <w:jc w:val="center"/>
              <w:textAlignment w:val="center"/>
              <w:rPr>
                <w:rFonts w:ascii="宋体" w:hAnsi="宋体" w:cs="宋体"/>
                <w:color w:val="000000"/>
                <w:kern w:val="0"/>
                <w:sz w:val="24"/>
              </w:rPr>
            </w:pPr>
          </w:p>
          <w:p w14:paraId="5C3DCAC2">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2F9C45FF">
            <w:pPr>
              <w:widowControl/>
              <w:jc w:val="center"/>
              <w:textAlignment w:val="center"/>
              <w:rPr>
                <w:rFonts w:ascii="宋体" w:hAnsi="宋体" w:cs="宋体"/>
                <w:color w:val="000000"/>
                <w:kern w:val="0"/>
                <w:sz w:val="24"/>
              </w:rPr>
            </w:pPr>
          </w:p>
          <w:p w14:paraId="59BD7190">
            <w:pPr>
              <w:widowControl/>
              <w:jc w:val="center"/>
              <w:textAlignment w:val="center"/>
              <w:rPr>
                <w:rFonts w:ascii="宋体" w:hAnsi="宋体" w:cs="宋体"/>
                <w:color w:val="000000"/>
                <w:kern w:val="0"/>
                <w:sz w:val="24"/>
              </w:rPr>
            </w:pPr>
          </w:p>
          <w:p w14:paraId="799B1A9D">
            <w:pPr>
              <w:widowControl/>
              <w:jc w:val="center"/>
              <w:textAlignment w:val="center"/>
              <w:rPr>
                <w:rFonts w:ascii="宋体" w:hAnsi="宋体" w:cs="宋体"/>
                <w:color w:val="000000"/>
                <w:kern w:val="0"/>
                <w:sz w:val="24"/>
              </w:rPr>
            </w:pPr>
          </w:p>
          <w:p w14:paraId="55239911">
            <w:pPr>
              <w:widowControl/>
              <w:jc w:val="center"/>
              <w:textAlignment w:val="center"/>
              <w:rPr>
                <w:rFonts w:ascii="宋体" w:hAnsi="宋体" w:cs="宋体"/>
                <w:color w:val="000000"/>
                <w:kern w:val="0"/>
                <w:sz w:val="24"/>
              </w:rPr>
            </w:pPr>
          </w:p>
          <w:p w14:paraId="55D951BA">
            <w:pPr>
              <w:widowControl/>
              <w:jc w:val="center"/>
              <w:textAlignment w:val="center"/>
              <w:rPr>
                <w:rFonts w:ascii="宋体" w:hAnsi="宋体" w:cs="宋体"/>
                <w:color w:val="000000"/>
                <w:kern w:val="0"/>
                <w:sz w:val="24"/>
              </w:rPr>
            </w:pPr>
          </w:p>
          <w:p w14:paraId="05C3FB98">
            <w:pPr>
              <w:widowControl/>
              <w:jc w:val="center"/>
              <w:textAlignment w:val="center"/>
              <w:rPr>
                <w:rFonts w:ascii="宋体" w:hAnsi="宋体" w:cs="宋体"/>
                <w:color w:val="000000"/>
                <w:kern w:val="0"/>
                <w:sz w:val="24"/>
              </w:rPr>
            </w:pPr>
          </w:p>
          <w:p w14:paraId="7B70F1F5">
            <w:pPr>
              <w:widowControl/>
              <w:jc w:val="center"/>
              <w:textAlignment w:val="center"/>
              <w:rPr>
                <w:rFonts w:ascii="宋体" w:hAnsi="宋体" w:cs="宋体"/>
                <w:color w:val="000000"/>
                <w:kern w:val="0"/>
                <w:sz w:val="24"/>
              </w:rPr>
            </w:pPr>
          </w:p>
          <w:p w14:paraId="1FE03F22">
            <w:pPr>
              <w:widowControl/>
              <w:jc w:val="center"/>
              <w:textAlignment w:val="center"/>
              <w:rPr>
                <w:rFonts w:ascii="宋体" w:hAnsi="宋体" w:cs="宋体"/>
                <w:color w:val="000000"/>
                <w:kern w:val="0"/>
                <w:sz w:val="24"/>
              </w:rPr>
            </w:pPr>
          </w:p>
          <w:p w14:paraId="161D88C2">
            <w:pPr>
              <w:widowControl/>
              <w:jc w:val="center"/>
              <w:textAlignment w:val="center"/>
              <w:rPr>
                <w:rFonts w:ascii="宋体" w:hAnsi="宋体" w:cs="宋体"/>
                <w:color w:val="000000"/>
                <w:kern w:val="0"/>
                <w:sz w:val="24"/>
              </w:rPr>
            </w:pPr>
          </w:p>
          <w:p w14:paraId="6C23E3EA">
            <w:pPr>
              <w:widowControl/>
              <w:jc w:val="center"/>
              <w:textAlignment w:val="center"/>
              <w:rPr>
                <w:rFonts w:ascii="宋体" w:hAnsi="宋体" w:cs="宋体"/>
                <w:color w:val="000000"/>
                <w:kern w:val="0"/>
                <w:sz w:val="24"/>
              </w:rPr>
            </w:pPr>
          </w:p>
          <w:p w14:paraId="2E6DDF6F">
            <w:pPr>
              <w:widowControl/>
              <w:jc w:val="center"/>
              <w:textAlignment w:val="center"/>
              <w:rPr>
                <w:rFonts w:ascii="宋体" w:hAnsi="宋体" w:cs="宋体"/>
                <w:color w:val="000000"/>
                <w:kern w:val="0"/>
                <w:sz w:val="24"/>
              </w:rPr>
            </w:pPr>
          </w:p>
          <w:p w14:paraId="170FDC12">
            <w:pPr>
              <w:widowControl/>
              <w:jc w:val="center"/>
              <w:textAlignment w:val="center"/>
              <w:rPr>
                <w:rFonts w:ascii="宋体" w:hAnsi="宋体" w:cs="宋体"/>
                <w:color w:val="000000"/>
                <w:kern w:val="0"/>
                <w:sz w:val="24"/>
              </w:rPr>
            </w:pPr>
          </w:p>
          <w:p w14:paraId="6230196F">
            <w:pPr>
              <w:widowControl/>
              <w:jc w:val="center"/>
              <w:textAlignment w:val="center"/>
              <w:rPr>
                <w:rFonts w:ascii="宋体" w:hAnsi="宋体" w:cs="宋体"/>
                <w:color w:val="000000"/>
                <w:kern w:val="0"/>
                <w:sz w:val="24"/>
              </w:rPr>
            </w:pPr>
          </w:p>
          <w:p w14:paraId="1CF42B63">
            <w:pPr>
              <w:widowControl/>
              <w:jc w:val="center"/>
              <w:textAlignment w:val="center"/>
              <w:rPr>
                <w:rFonts w:ascii="宋体" w:hAnsi="宋体" w:cs="宋体"/>
                <w:color w:val="000000"/>
                <w:kern w:val="0"/>
                <w:sz w:val="24"/>
              </w:rPr>
            </w:pPr>
          </w:p>
          <w:p w14:paraId="7A24356F">
            <w:pPr>
              <w:widowControl/>
              <w:jc w:val="center"/>
              <w:textAlignment w:val="center"/>
              <w:rPr>
                <w:rFonts w:ascii="宋体" w:hAnsi="宋体" w:cs="宋体"/>
                <w:color w:val="000000"/>
                <w:kern w:val="0"/>
                <w:sz w:val="24"/>
              </w:rPr>
            </w:pPr>
          </w:p>
          <w:p w14:paraId="14CAA5FC">
            <w:pPr>
              <w:widowControl/>
              <w:jc w:val="center"/>
              <w:textAlignment w:val="center"/>
              <w:rPr>
                <w:rFonts w:ascii="宋体" w:hAnsi="宋体" w:cs="宋体"/>
                <w:color w:val="000000"/>
                <w:kern w:val="0"/>
                <w:sz w:val="24"/>
              </w:rPr>
            </w:pPr>
          </w:p>
          <w:p w14:paraId="4BAD545A">
            <w:pPr>
              <w:widowControl/>
              <w:jc w:val="center"/>
              <w:textAlignment w:val="center"/>
              <w:rPr>
                <w:rFonts w:ascii="宋体" w:hAnsi="宋体" w:cs="宋体"/>
                <w:color w:val="000000"/>
                <w:kern w:val="0"/>
                <w:sz w:val="24"/>
              </w:rPr>
            </w:pPr>
          </w:p>
          <w:p w14:paraId="2E0C2495">
            <w:pPr>
              <w:widowControl/>
              <w:jc w:val="center"/>
              <w:textAlignment w:val="center"/>
              <w:rPr>
                <w:rFonts w:ascii="宋体" w:hAnsi="宋体" w:cs="宋体"/>
                <w:color w:val="000000"/>
                <w:kern w:val="0"/>
                <w:sz w:val="24"/>
              </w:rPr>
            </w:pPr>
          </w:p>
          <w:p w14:paraId="194C6C72">
            <w:pPr>
              <w:widowControl/>
              <w:jc w:val="center"/>
              <w:textAlignment w:val="center"/>
              <w:rPr>
                <w:rFonts w:ascii="宋体" w:hAnsi="宋体" w:cs="宋体"/>
                <w:color w:val="000000"/>
                <w:kern w:val="0"/>
                <w:sz w:val="24"/>
              </w:rPr>
            </w:pPr>
          </w:p>
          <w:p w14:paraId="5B9F487B">
            <w:pPr>
              <w:widowControl/>
              <w:jc w:val="center"/>
              <w:textAlignment w:val="center"/>
              <w:rPr>
                <w:rFonts w:ascii="宋体" w:hAnsi="宋体" w:cs="宋体"/>
                <w:color w:val="000000"/>
                <w:kern w:val="0"/>
                <w:sz w:val="24"/>
              </w:rPr>
            </w:pPr>
          </w:p>
          <w:p w14:paraId="49C64DC3">
            <w:pPr>
              <w:widowControl/>
              <w:jc w:val="center"/>
              <w:textAlignment w:val="center"/>
              <w:rPr>
                <w:rFonts w:ascii="宋体" w:hAnsi="宋体" w:cs="宋体"/>
                <w:color w:val="000000"/>
                <w:kern w:val="0"/>
                <w:sz w:val="24"/>
              </w:rPr>
            </w:pPr>
          </w:p>
          <w:p w14:paraId="76C7C110">
            <w:pPr>
              <w:widowControl/>
              <w:jc w:val="center"/>
              <w:textAlignment w:val="center"/>
              <w:rPr>
                <w:rFonts w:ascii="宋体" w:hAnsi="宋体" w:cs="宋体"/>
                <w:color w:val="000000"/>
                <w:kern w:val="0"/>
                <w:sz w:val="24"/>
              </w:rPr>
            </w:pPr>
          </w:p>
          <w:p w14:paraId="77D47F69">
            <w:pPr>
              <w:widowControl/>
              <w:jc w:val="center"/>
              <w:textAlignment w:val="center"/>
              <w:rPr>
                <w:rFonts w:ascii="宋体" w:hAnsi="宋体" w:cs="宋体"/>
                <w:color w:val="000000"/>
                <w:kern w:val="0"/>
                <w:sz w:val="24"/>
              </w:rPr>
            </w:pPr>
          </w:p>
          <w:p w14:paraId="03DD3C60">
            <w:pPr>
              <w:widowControl/>
              <w:jc w:val="center"/>
              <w:textAlignment w:val="center"/>
              <w:rPr>
                <w:rFonts w:ascii="宋体" w:hAnsi="宋体" w:cs="宋体"/>
                <w:color w:val="000000"/>
                <w:kern w:val="0"/>
                <w:sz w:val="24"/>
              </w:rPr>
            </w:pPr>
          </w:p>
          <w:p w14:paraId="3292DE6A">
            <w:pPr>
              <w:widowControl/>
              <w:jc w:val="center"/>
              <w:textAlignment w:val="center"/>
              <w:rPr>
                <w:rFonts w:ascii="宋体" w:hAnsi="宋体" w:cs="宋体"/>
                <w:color w:val="000000"/>
                <w:kern w:val="0"/>
                <w:sz w:val="24"/>
              </w:rPr>
            </w:pPr>
          </w:p>
          <w:p w14:paraId="586DB6C2">
            <w:pPr>
              <w:widowControl/>
              <w:jc w:val="center"/>
              <w:textAlignment w:val="center"/>
              <w:rPr>
                <w:rFonts w:ascii="宋体" w:hAnsi="宋体" w:cs="宋体"/>
                <w:color w:val="000000"/>
                <w:kern w:val="0"/>
                <w:sz w:val="24"/>
              </w:rPr>
            </w:pPr>
          </w:p>
          <w:p w14:paraId="3E5C6313">
            <w:pPr>
              <w:widowControl/>
              <w:jc w:val="center"/>
              <w:textAlignment w:val="center"/>
              <w:rPr>
                <w:rFonts w:ascii="宋体" w:hAnsi="宋体" w:cs="宋体"/>
                <w:color w:val="000000"/>
                <w:kern w:val="0"/>
                <w:sz w:val="24"/>
              </w:rPr>
            </w:pPr>
          </w:p>
          <w:p w14:paraId="7B6C2683">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50C5979F">
            <w:pPr>
              <w:widowControl/>
              <w:jc w:val="center"/>
              <w:textAlignment w:val="center"/>
              <w:rPr>
                <w:rFonts w:ascii="宋体" w:hAnsi="宋体" w:cs="宋体"/>
                <w:color w:val="000000"/>
                <w:kern w:val="0"/>
                <w:sz w:val="24"/>
              </w:rPr>
            </w:pPr>
          </w:p>
          <w:p w14:paraId="3DABA133">
            <w:pPr>
              <w:widowControl/>
              <w:jc w:val="center"/>
              <w:textAlignment w:val="center"/>
              <w:rPr>
                <w:rFonts w:ascii="宋体" w:hAnsi="宋体" w:cs="宋体"/>
                <w:color w:val="000000"/>
                <w:kern w:val="0"/>
                <w:sz w:val="24"/>
              </w:rPr>
            </w:pPr>
          </w:p>
          <w:p w14:paraId="275976A5">
            <w:pPr>
              <w:widowControl/>
              <w:jc w:val="center"/>
              <w:textAlignment w:val="center"/>
              <w:rPr>
                <w:rFonts w:ascii="宋体" w:hAnsi="宋体" w:cs="宋体"/>
                <w:color w:val="000000"/>
                <w:kern w:val="0"/>
                <w:sz w:val="24"/>
              </w:rPr>
            </w:pPr>
          </w:p>
          <w:p w14:paraId="76EEC0A6">
            <w:pPr>
              <w:widowControl/>
              <w:jc w:val="center"/>
              <w:textAlignment w:val="center"/>
              <w:rPr>
                <w:rFonts w:ascii="宋体" w:hAnsi="宋体" w:cs="宋体"/>
                <w:color w:val="000000"/>
                <w:kern w:val="0"/>
                <w:sz w:val="24"/>
              </w:rPr>
            </w:pPr>
          </w:p>
          <w:p w14:paraId="159597AA">
            <w:pPr>
              <w:widowControl/>
              <w:jc w:val="center"/>
              <w:textAlignment w:val="center"/>
              <w:rPr>
                <w:rFonts w:ascii="宋体" w:hAnsi="宋体" w:cs="宋体"/>
                <w:color w:val="000000"/>
                <w:kern w:val="0"/>
                <w:sz w:val="24"/>
              </w:rPr>
            </w:pPr>
          </w:p>
          <w:p w14:paraId="3F090C39">
            <w:pPr>
              <w:widowControl/>
              <w:jc w:val="center"/>
              <w:textAlignment w:val="center"/>
              <w:rPr>
                <w:rFonts w:ascii="宋体" w:hAnsi="宋体" w:cs="宋体"/>
                <w:color w:val="000000"/>
                <w:kern w:val="0"/>
                <w:sz w:val="24"/>
              </w:rPr>
            </w:pPr>
          </w:p>
          <w:p w14:paraId="67FDC2D5">
            <w:pPr>
              <w:widowControl/>
              <w:jc w:val="center"/>
              <w:textAlignment w:val="center"/>
              <w:rPr>
                <w:rFonts w:ascii="宋体" w:hAnsi="宋体" w:cs="宋体"/>
                <w:color w:val="000000"/>
                <w:kern w:val="0"/>
                <w:sz w:val="24"/>
              </w:rPr>
            </w:pPr>
          </w:p>
          <w:p w14:paraId="1C611852">
            <w:pPr>
              <w:widowControl/>
              <w:jc w:val="center"/>
              <w:textAlignment w:val="center"/>
              <w:rPr>
                <w:rFonts w:ascii="宋体" w:hAnsi="宋体" w:cs="宋体"/>
                <w:color w:val="000000"/>
                <w:kern w:val="0"/>
                <w:sz w:val="24"/>
              </w:rPr>
            </w:pPr>
          </w:p>
          <w:p w14:paraId="3BA8760A">
            <w:pPr>
              <w:widowControl/>
              <w:jc w:val="center"/>
              <w:textAlignment w:val="center"/>
              <w:rPr>
                <w:rFonts w:ascii="宋体" w:hAnsi="宋体" w:cs="宋体"/>
                <w:color w:val="000000"/>
                <w:kern w:val="0"/>
                <w:sz w:val="24"/>
              </w:rPr>
            </w:pPr>
          </w:p>
          <w:p w14:paraId="590BE61B">
            <w:pPr>
              <w:widowControl/>
              <w:jc w:val="center"/>
              <w:textAlignment w:val="center"/>
              <w:rPr>
                <w:rFonts w:ascii="宋体" w:hAnsi="宋体" w:cs="宋体"/>
                <w:color w:val="000000"/>
                <w:kern w:val="0"/>
                <w:sz w:val="24"/>
              </w:rPr>
            </w:pPr>
          </w:p>
          <w:p w14:paraId="25B844E1">
            <w:pPr>
              <w:widowControl/>
              <w:jc w:val="center"/>
              <w:textAlignment w:val="center"/>
              <w:rPr>
                <w:rFonts w:ascii="宋体" w:hAnsi="宋体" w:cs="宋体"/>
                <w:color w:val="000000"/>
                <w:kern w:val="0"/>
                <w:sz w:val="24"/>
              </w:rPr>
            </w:pPr>
          </w:p>
          <w:p w14:paraId="056F9F32">
            <w:pPr>
              <w:widowControl/>
              <w:jc w:val="center"/>
              <w:textAlignment w:val="center"/>
              <w:rPr>
                <w:rFonts w:ascii="宋体" w:hAnsi="宋体" w:cs="宋体"/>
                <w:color w:val="000000"/>
                <w:kern w:val="0"/>
                <w:sz w:val="24"/>
              </w:rPr>
            </w:pPr>
          </w:p>
          <w:p w14:paraId="27F85690">
            <w:pPr>
              <w:widowControl/>
              <w:jc w:val="center"/>
              <w:textAlignment w:val="center"/>
              <w:rPr>
                <w:rFonts w:ascii="宋体" w:hAnsi="宋体" w:cs="宋体"/>
                <w:color w:val="000000"/>
                <w:kern w:val="0"/>
                <w:sz w:val="24"/>
              </w:rPr>
            </w:pPr>
          </w:p>
          <w:p w14:paraId="2D4918F0">
            <w:pPr>
              <w:widowControl/>
              <w:jc w:val="center"/>
              <w:textAlignment w:val="center"/>
              <w:rPr>
                <w:rFonts w:ascii="宋体" w:hAnsi="宋体" w:cs="宋体"/>
                <w:color w:val="000000"/>
                <w:kern w:val="0"/>
                <w:sz w:val="24"/>
              </w:rPr>
            </w:pPr>
          </w:p>
          <w:p w14:paraId="72C7C7BF">
            <w:pPr>
              <w:widowControl/>
              <w:jc w:val="center"/>
              <w:textAlignment w:val="center"/>
              <w:rPr>
                <w:rFonts w:ascii="宋体" w:hAnsi="宋体" w:cs="宋体"/>
                <w:color w:val="000000"/>
                <w:kern w:val="0"/>
                <w:sz w:val="24"/>
              </w:rPr>
            </w:pPr>
          </w:p>
          <w:p w14:paraId="069860B1">
            <w:pPr>
              <w:widowControl/>
              <w:textAlignment w:val="center"/>
              <w:rPr>
                <w:rFonts w:ascii="宋体" w:hAnsi="宋体" w:cs="宋体"/>
                <w:color w:val="000000"/>
                <w:kern w:val="0"/>
                <w:sz w:val="24"/>
              </w:rPr>
            </w:pPr>
          </w:p>
          <w:p w14:paraId="40E08A96">
            <w:pPr>
              <w:widowControl/>
              <w:jc w:val="center"/>
              <w:textAlignment w:val="center"/>
              <w:rPr>
                <w:rFonts w:ascii="宋体" w:hAnsi="宋体" w:cs="宋体"/>
                <w:color w:val="000000"/>
                <w:kern w:val="0"/>
                <w:sz w:val="24"/>
              </w:rPr>
            </w:pPr>
          </w:p>
          <w:p w14:paraId="6D0524DF">
            <w:pPr>
              <w:widowControl/>
              <w:jc w:val="center"/>
              <w:textAlignment w:val="center"/>
              <w:rPr>
                <w:rFonts w:ascii="宋体" w:hAnsi="宋体" w:cs="宋体"/>
                <w:color w:val="000000"/>
                <w:kern w:val="0"/>
                <w:sz w:val="24"/>
              </w:rPr>
            </w:pPr>
          </w:p>
          <w:p w14:paraId="7F073DC0">
            <w:pPr>
              <w:widowControl/>
              <w:jc w:val="center"/>
              <w:textAlignment w:val="center"/>
              <w:rPr>
                <w:rFonts w:ascii="宋体" w:hAnsi="宋体" w:cs="宋体"/>
                <w:color w:val="000000"/>
                <w:kern w:val="0"/>
                <w:sz w:val="24"/>
              </w:rPr>
            </w:pPr>
          </w:p>
          <w:p w14:paraId="01DB9834">
            <w:pPr>
              <w:widowControl/>
              <w:jc w:val="center"/>
              <w:textAlignment w:val="center"/>
              <w:rPr>
                <w:rFonts w:ascii="宋体" w:hAnsi="宋体" w:cs="宋体"/>
                <w:color w:val="000000"/>
                <w:kern w:val="0"/>
                <w:sz w:val="24"/>
              </w:rPr>
            </w:pPr>
          </w:p>
          <w:p w14:paraId="658B3A41">
            <w:pPr>
              <w:widowControl/>
              <w:jc w:val="center"/>
              <w:textAlignment w:val="center"/>
              <w:rPr>
                <w:rFonts w:ascii="宋体" w:hAnsi="宋体" w:cs="宋体"/>
                <w:color w:val="000000"/>
                <w:kern w:val="0"/>
                <w:sz w:val="24"/>
              </w:rPr>
            </w:pPr>
          </w:p>
          <w:p w14:paraId="059F822A">
            <w:pPr>
              <w:widowControl/>
              <w:jc w:val="center"/>
              <w:textAlignment w:val="center"/>
              <w:rPr>
                <w:rFonts w:ascii="宋体" w:hAnsi="宋体" w:cs="宋体"/>
                <w:color w:val="000000"/>
                <w:kern w:val="0"/>
                <w:sz w:val="24"/>
              </w:rPr>
            </w:pPr>
          </w:p>
          <w:p w14:paraId="202E0DD6">
            <w:pPr>
              <w:widowControl/>
              <w:jc w:val="center"/>
              <w:textAlignment w:val="center"/>
              <w:rPr>
                <w:rFonts w:ascii="宋体" w:hAnsi="宋体" w:cs="宋体"/>
                <w:color w:val="000000"/>
                <w:kern w:val="0"/>
                <w:sz w:val="24"/>
              </w:rPr>
            </w:pPr>
          </w:p>
          <w:p w14:paraId="3C403FF0">
            <w:pPr>
              <w:widowControl/>
              <w:textAlignment w:val="center"/>
              <w:rPr>
                <w:rFonts w:ascii="宋体" w:hAnsi="宋体" w:cs="宋体"/>
                <w:color w:val="000000"/>
                <w:kern w:val="0"/>
                <w:sz w:val="24"/>
              </w:rPr>
            </w:pPr>
          </w:p>
          <w:p w14:paraId="57323584">
            <w:pPr>
              <w:widowControl/>
              <w:textAlignment w:val="center"/>
              <w:rPr>
                <w:rFonts w:ascii="宋体" w:hAnsi="宋体" w:cs="宋体"/>
                <w:color w:val="000000"/>
                <w:kern w:val="0"/>
                <w:sz w:val="24"/>
              </w:rPr>
            </w:pPr>
          </w:p>
          <w:p w14:paraId="2E98C80F">
            <w:pPr>
              <w:widowControl/>
              <w:textAlignment w:val="center"/>
              <w:rPr>
                <w:rFonts w:ascii="宋体" w:hAnsi="宋体" w:cs="宋体"/>
                <w:color w:val="000000"/>
                <w:kern w:val="0"/>
                <w:sz w:val="24"/>
              </w:rPr>
            </w:pPr>
          </w:p>
          <w:p w14:paraId="7AB66D9D">
            <w:pPr>
              <w:widowControl/>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2ECBA804">
            <w:pPr>
              <w:widowControl/>
              <w:jc w:val="center"/>
              <w:textAlignment w:val="center"/>
              <w:rPr>
                <w:rFonts w:ascii="宋体" w:hAnsi="宋体" w:cs="宋体"/>
                <w:color w:val="000000"/>
                <w:kern w:val="0"/>
                <w:sz w:val="24"/>
              </w:rPr>
            </w:pPr>
          </w:p>
          <w:p w14:paraId="3BD3804C">
            <w:pPr>
              <w:widowControl/>
              <w:jc w:val="center"/>
              <w:textAlignment w:val="center"/>
              <w:rPr>
                <w:rFonts w:ascii="宋体" w:hAnsi="宋体" w:cs="宋体"/>
                <w:color w:val="000000"/>
                <w:kern w:val="0"/>
                <w:sz w:val="24"/>
              </w:rPr>
            </w:pPr>
          </w:p>
          <w:p w14:paraId="62110808">
            <w:pPr>
              <w:widowControl/>
              <w:jc w:val="center"/>
              <w:textAlignment w:val="center"/>
              <w:rPr>
                <w:rFonts w:ascii="宋体" w:hAnsi="宋体" w:cs="宋体"/>
                <w:color w:val="000000"/>
                <w:kern w:val="0"/>
                <w:sz w:val="24"/>
              </w:rPr>
            </w:pPr>
          </w:p>
          <w:p w14:paraId="5C05EECA">
            <w:pPr>
              <w:widowControl/>
              <w:jc w:val="center"/>
              <w:textAlignment w:val="center"/>
              <w:rPr>
                <w:rFonts w:ascii="宋体" w:hAnsi="宋体" w:cs="宋体"/>
                <w:color w:val="000000"/>
                <w:kern w:val="0"/>
                <w:sz w:val="24"/>
              </w:rPr>
            </w:pPr>
          </w:p>
          <w:p w14:paraId="322EF86B">
            <w:pPr>
              <w:widowControl/>
              <w:jc w:val="center"/>
              <w:textAlignment w:val="center"/>
              <w:rPr>
                <w:rFonts w:ascii="宋体" w:hAnsi="宋体" w:cs="宋体"/>
                <w:color w:val="000000"/>
                <w:kern w:val="0"/>
                <w:sz w:val="24"/>
              </w:rPr>
            </w:pPr>
          </w:p>
          <w:p w14:paraId="3CE691FB">
            <w:pPr>
              <w:widowControl/>
              <w:jc w:val="center"/>
              <w:textAlignment w:val="center"/>
              <w:rPr>
                <w:rFonts w:ascii="宋体" w:hAnsi="宋体" w:cs="宋体"/>
                <w:color w:val="000000"/>
                <w:kern w:val="0"/>
                <w:sz w:val="24"/>
              </w:rPr>
            </w:pPr>
          </w:p>
          <w:p w14:paraId="37BE8F79">
            <w:pPr>
              <w:widowControl/>
              <w:jc w:val="center"/>
              <w:textAlignment w:val="center"/>
              <w:rPr>
                <w:rFonts w:ascii="宋体" w:hAnsi="宋体" w:cs="宋体"/>
                <w:color w:val="000000"/>
                <w:kern w:val="0"/>
                <w:sz w:val="24"/>
              </w:rPr>
            </w:pPr>
          </w:p>
          <w:p w14:paraId="50DA1E92">
            <w:pPr>
              <w:widowControl/>
              <w:jc w:val="center"/>
              <w:textAlignment w:val="center"/>
              <w:rPr>
                <w:rFonts w:ascii="宋体" w:hAnsi="宋体" w:cs="宋体"/>
                <w:color w:val="000000"/>
                <w:kern w:val="0"/>
                <w:sz w:val="24"/>
              </w:rPr>
            </w:pPr>
          </w:p>
          <w:p w14:paraId="041D8732">
            <w:pPr>
              <w:widowControl/>
              <w:jc w:val="center"/>
              <w:textAlignment w:val="center"/>
              <w:rPr>
                <w:rFonts w:ascii="宋体" w:hAnsi="宋体" w:cs="宋体"/>
                <w:color w:val="000000"/>
                <w:kern w:val="0"/>
                <w:sz w:val="24"/>
              </w:rPr>
            </w:pPr>
          </w:p>
          <w:p w14:paraId="28B83084">
            <w:pPr>
              <w:widowControl/>
              <w:textAlignment w:val="center"/>
              <w:rPr>
                <w:rFonts w:ascii="宋体"/>
                <w:sz w:val="18"/>
              </w:rPr>
            </w:pPr>
          </w:p>
        </w:tc>
        <w:tc>
          <w:tcPr>
            <w:tcW w:w="1297" w:type="dxa"/>
            <w:vMerge w:val="restart"/>
            <w:vAlign w:val="center"/>
          </w:tcPr>
          <w:p w14:paraId="4A1782C0">
            <w:pPr>
              <w:widowControl/>
              <w:jc w:val="center"/>
              <w:textAlignment w:val="center"/>
              <w:rPr>
                <w:rFonts w:ascii="宋体" w:hAnsi="宋体" w:cs="宋体"/>
                <w:color w:val="000000"/>
                <w:kern w:val="0"/>
                <w:sz w:val="24"/>
              </w:rPr>
            </w:pPr>
          </w:p>
          <w:p w14:paraId="2C17919A">
            <w:pPr>
              <w:widowControl/>
              <w:jc w:val="center"/>
              <w:textAlignment w:val="center"/>
              <w:rPr>
                <w:rFonts w:ascii="宋体" w:hAnsi="宋体" w:cs="宋体"/>
                <w:color w:val="000000"/>
                <w:kern w:val="0"/>
                <w:sz w:val="24"/>
              </w:rPr>
            </w:pPr>
          </w:p>
          <w:p w14:paraId="02672F5F">
            <w:pPr>
              <w:widowControl/>
              <w:jc w:val="center"/>
              <w:textAlignment w:val="center"/>
              <w:rPr>
                <w:rFonts w:ascii="宋体" w:hAnsi="宋体" w:cs="宋体"/>
                <w:color w:val="000000"/>
                <w:kern w:val="0"/>
                <w:sz w:val="24"/>
              </w:rPr>
            </w:pPr>
          </w:p>
          <w:p w14:paraId="39AC6152">
            <w:pPr>
              <w:widowControl/>
              <w:jc w:val="center"/>
              <w:textAlignment w:val="center"/>
              <w:rPr>
                <w:rFonts w:ascii="宋体" w:hAnsi="宋体" w:cs="宋体"/>
                <w:color w:val="000000"/>
                <w:kern w:val="0"/>
                <w:sz w:val="24"/>
              </w:rPr>
            </w:pPr>
          </w:p>
          <w:p w14:paraId="5F6C7A6C">
            <w:pPr>
              <w:widowControl/>
              <w:jc w:val="center"/>
              <w:textAlignment w:val="center"/>
              <w:rPr>
                <w:rFonts w:ascii="宋体" w:hAnsi="宋体" w:cs="宋体"/>
                <w:color w:val="000000"/>
                <w:kern w:val="0"/>
                <w:sz w:val="24"/>
              </w:rPr>
            </w:pPr>
          </w:p>
          <w:p w14:paraId="7A2DFDDF">
            <w:pPr>
              <w:widowControl/>
              <w:jc w:val="center"/>
              <w:textAlignment w:val="center"/>
              <w:rPr>
                <w:rFonts w:ascii="宋体" w:hAnsi="宋体" w:cs="宋体"/>
                <w:color w:val="000000"/>
                <w:kern w:val="0"/>
                <w:sz w:val="24"/>
              </w:rPr>
            </w:pPr>
          </w:p>
          <w:p w14:paraId="683BDB27">
            <w:pPr>
              <w:widowControl/>
              <w:jc w:val="center"/>
              <w:textAlignment w:val="center"/>
              <w:rPr>
                <w:rFonts w:ascii="宋体" w:hAnsi="宋体" w:cs="宋体"/>
                <w:color w:val="000000"/>
                <w:kern w:val="0"/>
                <w:sz w:val="24"/>
              </w:rPr>
            </w:pPr>
          </w:p>
          <w:p w14:paraId="7560F98C">
            <w:pPr>
              <w:widowControl/>
              <w:jc w:val="center"/>
              <w:textAlignment w:val="center"/>
              <w:rPr>
                <w:rFonts w:ascii="宋体" w:hAnsi="宋体" w:cs="宋体"/>
                <w:color w:val="000000"/>
                <w:kern w:val="0"/>
                <w:sz w:val="24"/>
              </w:rPr>
            </w:pPr>
          </w:p>
          <w:p w14:paraId="061D47CD">
            <w:pPr>
              <w:widowControl/>
              <w:jc w:val="center"/>
              <w:textAlignment w:val="center"/>
              <w:rPr>
                <w:rFonts w:ascii="宋体" w:hAnsi="宋体" w:cs="宋体"/>
                <w:color w:val="000000"/>
                <w:kern w:val="0"/>
                <w:sz w:val="24"/>
              </w:rPr>
            </w:pPr>
          </w:p>
          <w:p w14:paraId="3C7DABBE">
            <w:pPr>
              <w:widowControl/>
              <w:jc w:val="center"/>
              <w:textAlignment w:val="center"/>
              <w:rPr>
                <w:rFonts w:ascii="宋体" w:hAnsi="宋体" w:cs="宋体"/>
                <w:color w:val="000000"/>
                <w:kern w:val="0"/>
                <w:sz w:val="24"/>
              </w:rPr>
            </w:pPr>
            <w:r>
              <w:rPr>
                <w:rFonts w:hint="eastAsia" w:ascii="宋体" w:hAnsi="宋体" w:cs="宋体"/>
                <w:color w:val="000000"/>
                <w:kern w:val="0"/>
                <w:sz w:val="24"/>
              </w:rPr>
              <w:t>合法运营</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73B954ED">
            <w:pPr>
              <w:widowControl/>
              <w:jc w:val="center"/>
              <w:textAlignment w:val="center"/>
              <w:rPr>
                <w:rFonts w:ascii="宋体" w:hAnsi="宋体" w:cs="宋体"/>
                <w:color w:val="000000"/>
                <w:kern w:val="0"/>
                <w:sz w:val="24"/>
              </w:rPr>
            </w:pPr>
          </w:p>
          <w:p w14:paraId="2A458689">
            <w:pPr>
              <w:widowControl/>
              <w:jc w:val="center"/>
              <w:textAlignment w:val="center"/>
              <w:rPr>
                <w:rFonts w:ascii="宋体" w:hAnsi="宋体" w:cs="宋体"/>
                <w:color w:val="000000"/>
                <w:kern w:val="0"/>
                <w:sz w:val="24"/>
              </w:rPr>
            </w:pPr>
          </w:p>
          <w:p w14:paraId="1C54A202">
            <w:pPr>
              <w:widowControl/>
              <w:jc w:val="center"/>
              <w:textAlignment w:val="center"/>
              <w:rPr>
                <w:rFonts w:ascii="宋体" w:hAnsi="宋体" w:cs="宋体"/>
                <w:color w:val="000000"/>
                <w:kern w:val="0"/>
                <w:sz w:val="24"/>
              </w:rPr>
            </w:pPr>
          </w:p>
          <w:p w14:paraId="51A36857">
            <w:pPr>
              <w:widowControl/>
              <w:jc w:val="center"/>
              <w:textAlignment w:val="center"/>
              <w:rPr>
                <w:rFonts w:ascii="宋体" w:hAnsi="宋体" w:cs="宋体"/>
                <w:color w:val="000000"/>
                <w:kern w:val="0"/>
                <w:sz w:val="24"/>
              </w:rPr>
            </w:pPr>
          </w:p>
          <w:p w14:paraId="22779F3C">
            <w:pPr>
              <w:widowControl/>
              <w:jc w:val="center"/>
              <w:textAlignment w:val="center"/>
              <w:rPr>
                <w:rFonts w:ascii="宋体"/>
                <w:sz w:val="18"/>
              </w:rPr>
            </w:pPr>
          </w:p>
        </w:tc>
        <w:tc>
          <w:tcPr>
            <w:tcW w:w="790" w:type="dxa"/>
            <w:vAlign w:val="center"/>
          </w:tcPr>
          <w:p w14:paraId="6C05F9F6">
            <w:pPr>
              <w:widowControl/>
              <w:jc w:val="center"/>
              <w:textAlignment w:val="center"/>
              <w:rPr>
                <w:rFonts w:ascii="宋体" w:hAnsi="宋体" w:cs="宋体"/>
                <w:color w:val="000000"/>
                <w:kern w:val="0"/>
                <w:sz w:val="24"/>
              </w:rPr>
            </w:pPr>
            <w:r>
              <w:rPr>
                <w:rFonts w:hint="eastAsia" w:ascii="宋体" w:hAnsi="宋体" w:cs="宋体"/>
                <w:color w:val="000000"/>
                <w:kern w:val="0"/>
                <w:sz w:val="24"/>
              </w:rPr>
              <w:t>67</w:t>
            </w:r>
          </w:p>
        </w:tc>
        <w:tc>
          <w:tcPr>
            <w:tcW w:w="1338" w:type="dxa"/>
            <w:vAlign w:val="center"/>
          </w:tcPr>
          <w:p w14:paraId="4E127C01">
            <w:pPr>
              <w:widowControl/>
              <w:jc w:val="center"/>
              <w:textAlignment w:val="center"/>
              <w:rPr>
                <w:rFonts w:ascii="宋体" w:hAnsi="宋体" w:cs="宋体"/>
                <w:color w:val="000000"/>
                <w:kern w:val="0"/>
                <w:sz w:val="24"/>
              </w:rPr>
            </w:pPr>
          </w:p>
          <w:p w14:paraId="2FFF0A41">
            <w:pPr>
              <w:widowControl/>
              <w:jc w:val="center"/>
              <w:textAlignment w:val="center"/>
              <w:rPr>
                <w:rFonts w:ascii="宋体" w:hAnsi="宋体" w:cs="宋体"/>
                <w:color w:val="000000"/>
                <w:kern w:val="0"/>
                <w:sz w:val="24"/>
              </w:rPr>
            </w:pPr>
          </w:p>
          <w:p w14:paraId="7BF75983">
            <w:pPr>
              <w:widowControl/>
              <w:jc w:val="center"/>
              <w:textAlignment w:val="center"/>
              <w:rPr>
                <w:rFonts w:ascii="宋体" w:hAnsi="宋体" w:cs="宋体"/>
                <w:color w:val="000000"/>
                <w:kern w:val="0"/>
                <w:sz w:val="24"/>
              </w:rPr>
            </w:pPr>
          </w:p>
          <w:p w14:paraId="6CF246A8">
            <w:pPr>
              <w:widowControl/>
              <w:jc w:val="center"/>
              <w:textAlignment w:val="center"/>
              <w:rPr>
                <w:rFonts w:ascii="宋体" w:hAnsi="宋体" w:cs="宋体"/>
                <w:color w:val="000000"/>
                <w:kern w:val="0"/>
                <w:sz w:val="24"/>
              </w:rPr>
            </w:pPr>
          </w:p>
          <w:p w14:paraId="64AB61D1">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经费来源和资金使用</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0783F21B">
            <w:pPr>
              <w:widowControl/>
              <w:jc w:val="left"/>
              <w:textAlignment w:val="center"/>
              <w:rPr>
                <w:rFonts w:ascii="宋体" w:hAnsi="宋体" w:cs="宋体"/>
                <w:color w:val="000000"/>
                <w:kern w:val="0"/>
                <w:sz w:val="24"/>
              </w:rPr>
            </w:pPr>
            <w:r>
              <w:rPr>
                <w:rFonts w:hint="eastAsia" w:ascii="宋体" w:hAnsi="宋体" w:cs="宋体"/>
                <w:color w:val="000000" w:themeColor="text1"/>
                <w:kern w:val="0"/>
                <w:sz w:val="24"/>
              </w:rPr>
              <w:t>□未发现违反国家政策法规、章程规定的事项发生（20分）                                                                                  □</w:t>
            </w:r>
            <w:r>
              <w:rPr>
                <w:rFonts w:hint="eastAsia" w:ascii="宋体" w:hAnsi="宋体" w:cs="宋体"/>
                <w:b/>
                <w:bCs/>
                <w:color w:val="000000" w:themeColor="text1"/>
                <w:kern w:val="0"/>
                <w:sz w:val="24"/>
              </w:rPr>
              <w:t>存在以下事项的，不得分：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（1）存在侵占、私分、挪用资产、发生有失公允的关联交易、违规支付佣金或回扣、违规进行资金拆借</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（2）存在账外资金或小金库</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（3）存在违规收费行为，包括违反规定接受和使用捐赠、资助，捐赠专用收据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（4）存在使用不合规凭证或票据列支费用 </w:t>
            </w:r>
          </w:p>
        </w:tc>
        <w:tc>
          <w:tcPr>
            <w:tcW w:w="994" w:type="dxa"/>
          </w:tcPr>
          <w:p w14:paraId="3B1B2B94">
            <w:pPr>
              <w:pStyle w:val="6"/>
              <w:rPr>
                <w:szCs w:val="18"/>
              </w:rPr>
            </w:pPr>
          </w:p>
        </w:tc>
        <w:tc>
          <w:tcPr>
            <w:tcW w:w="1256" w:type="dxa"/>
          </w:tcPr>
          <w:p w14:paraId="35B6DC27">
            <w:pPr>
              <w:pStyle w:val="6"/>
              <w:rPr>
                <w:szCs w:val="18"/>
              </w:rPr>
            </w:pPr>
          </w:p>
        </w:tc>
        <w:tc>
          <w:tcPr>
            <w:tcW w:w="1298" w:type="dxa"/>
          </w:tcPr>
          <w:p w14:paraId="74FAE616">
            <w:pPr>
              <w:pStyle w:val="6"/>
              <w:rPr>
                <w:szCs w:val="18"/>
              </w:rPr>
            </w:pPr>
          </w:p>
        </w:tc>
      </w:tr>
      <w:tr w14:paraId="4386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328864B">
            <w:pPr>
              <w:pStyle w:val="6"/>
              <w:ind w:firstLine="0" w:firstLineChars="0"/>
              <w:rPr>
                <w:szCs w:val="18"/>
              </w:rPr>
            </w:pPr>
          </w:p>
        </w:tc>
        <w:tc>
          <w:tcPr>
            <w:tcW w:w="1237" w:type="dxa"/>
            <w:vMerge w:val="continue"/>
          </w:tcPr>
          <w:p w14:paraId="45106E7C">
            <w:pPr>
              <w:pStyle w:val="6"/>
              <w:ind w:firstLine="0" w:firstLineChars="0"/>
              <w:rPr>
                <w:szCs w:val="18"/>
              </w:rPr>
            </w:pPr>
          </w:p>
        </w:tc>
        <w:tc>
          <w:tcPr>
            <w:tcW w:w="1297" w:type="dxa"/>
            <w:vMerge w:val="continue"/>
          </w:tcPr>
          <w:p w14:paraId="260862FE">
            <w:pPr>
              <w:pStyle w:val="6"/>
              <w:rPr>
                <w:szCs w:val="18"/>
              </w:rPr>
            </w:pPr>
          </w:p>
        </w:tc>
        <w:tc>
          <w:tcPr>
            <w:tcW w:w="790" w:type="dxa"/>
            <w:vAlign w:val="center"/>
          </w:tcPr>
          <w:p w14:paraId="516FEB53">
            <w:pPr>
              <w:widowControl/>
              <w:jc w:val="center"/>
              <w:textAlignment w:val="center"/>
              <w:rPr>
                <w:rFonts w:ascii="宋体" w:hAnsi="宋体" w:cs="宋体"/>
                <w:color w:val="000000"/>
                <w:kern w:val="0"/>
                <w:sz w:val="24"/>
              </w:rPr>
            </w:pPr>
            <w:r>
              <w:rPr>
                <w:rFonts w:hint="eastAsia" w:ascii="宋体" w:hAnsi="宋体" w:cs="宋体"/>
                <w:color w:val="000000"/>
                <w:kern w:val="0"/>
                <w:sz w:val="24"/>
              </w:rPr>
              <w:t>68</w:t>
            </w:r>
          </w:p>
        </w:tc>
        <w:tc>
          <w:tcPr>
            <w:tcW w:w="1338" w:type="dxa"/>
            <w:vAlign w:val="center"/>
          </w:tcPr>
          <w:p w14:paraId="561767F0">
            <w:pPr>
              <w:widowControl/>
              <w:jc w:val="center"/>
              <w:textAlignment w:val="center"/>
              <w:rPr>
                <w:rFonts w:ascii="宋体" w:hAnsi="宋体" w:cs="宋体"/>
                <w:color w:val="000000"/>
                <w:kern w:val="0"/>
                <w:sz w:val="24"/>
              </w:rPr>
            </w:pPr>
            <w:r>
              <w:rPr>
                <w:rFonts w:hint="eastAsia" w:ascii="宋体" w:hAnsi="宋体" w:cs="宋体"/>
                <w:color w:val="000000"/>
                <w:kern w:val="0"/>
                <w:sz w:val="24"/>
              </w:rPr>
              <w:t>资金列入规定账簿</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1EAF0A51">
            <w:pPr>
              <w:widowControl/>
              <w:jc w:val="left"/>
              <w:textAlignment w:val="center"/>
              <w:rPr>
                <w:rFonts w:ascii="宋体" w:hAnsi="宋体" w:cs="宋体"/>
                <w:color w:val="000000"/>
                <w:kern w:val="0"/>
                <w:sz w:val="24"/>
              </w:rPr>
            </w:pPr>
            <w:r>
              <w:rPr>
                <w:rFonts w:hint="eastAsia" w:ascii="宋体" w:hAnsi="宋体" w:cs="宋体"/>
                <w:color w:val="000000"/>
                <w:kern w:val="0"/>
                <w:sz w:val="24"/>
              </w:rPr>
              <w:t>□全部资金列入符合规定的单位账簿（10分）</w:t>
            </w:r>
            <w:r>
              <w:rPr>
                <w:rFonts w:hint="eastAsia" w:ascii="宋体" w:hAnsi="宋体" w:cs="宋体"/>
                <w:color w:val="000000"/>
                <w:kern w:val="0"/>
                <w:sz w:val="24"/>
              </w:rPr>
              <w:br w:type="textWrapping"/>
            </w:r>
            <w:r>
              <w:rPr>
                <w:rFonts w:hint="eastAsia" w:ascii="宋体" w:hAnsi="宋体" w:cs="宋体"/>
                <w:color w:val="000000"/>
                <w:kern w:val="0"/>
                <w:sz w:val="24"/>
              </w:rPr>
              <w:t>□存在资金未列入符合规定的单位账簿（0分）</w:t>
            </w:r>
          </w:p>
        </w:tc>
        <w:tc>
          <w:tcPr>
            <w:tcW w:w="994" w:type="dxa"/>
          </w:tcPr>
          <w:p w14:paraId="55374F08">
            <w:pPr>
              <w:pStyle w:val="6"/>
              <w:rPr>
                <w:szCs w:val="18"/>
              </w:rPr>
            </w:pPr>
          </w:p>
        </w:tc>
        <w:tc>
          <w:tcPr>
            <w:tcW w:w="1256" w:type="dxa"/>
          </w:tcPr>
          <w:p w14:paraId="1486FA2C">
            <w:pPr>
              <w:pStyle w:val="6"/>
              <w:rPr>
                <w:szCs w:val="18"/>
              </w:rPr>
            </w:pPr>
          </w:p>
        </w:tc>
        <w:tc>
          <w:tcPr>
            <w:tcW w:w="1298" w:type="dxa"/>
          </w:tcPr>
          <w:p w14:paraId="172830C4">
            <w:pPr>
              <w:pStyle w:val="6"/>
              <w:rPr>
                <w:szCs w:val="18"/>
              </w:rPr>
            </w:pPr>
          </w:p>
        </w:tc>
      </w:tr>
      <w:tr w14:paraId="738F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6256046C">
            <w:pPr>
              <w:pStyle w:val="6"/>
              <w:ind w:firstLine="0" w:firstLineChars="0"/>
              <w:rPr>
                <w:szCs w:val="18"/>
              </w:rPr>
            </w:pPr>
          </w:p>
        </w:tc>
        <w:tc>
          <w:tcPr>
            <w:tcW w:w="1237" w:type="dxa"/>
            <w:vMerge w:val="continue"/>
          </w:tcPr>
          <w:p w14:paraId="37B347AF">
            <w:pPr>
              <w:pStyle w:val="6"/>
              <w:ind w:firstLine="0" w:firstLineChars="0"/>
              <w:rPr>
                <w:szCs w:val="18"/>
              </w:rPr>
            </w:pPr>
          </w:p>
        </w:tc>
        <w:tc>
          <w:tcPr>
            <w:tcW w:w="1297" w:type="dxa"/>
            <w:vMerge w:val="continue"/>
          </w:tcPr>
          <w:p w14:paraId="1AA792DB">
            <w:pPr>
              <w:pStyle w:val="6"/>
              <w:rPr>
                <w:szCs w:val="18"/>
              </w:rPr>
            </w:pPr>
          </w:p>
        </w:tc>
        <w:tc>
          <w:tcPr>
            <w:tcW w:w="790" w:type="dxa"/>
            <w:vAlign w:val="center"/>
          </w:tcPr>
          <w:p w14:paraId="6EB6350F">
            <w:pPr>
              <w:widowControl/>
              <w:jc w:val="center"/>
              <w:textAlignment w:val="center"/>
              <w:rPr>
                <w:rFonts w:ascii="宋体" w:hAnsi="宋体" w:cs="宋体"/>
                <w:color w:val="000000"/>
                <w:kern w:val="0"/>
                <w:sz w:val="24"/>
              </w:rPr>
            </w:pPr>
            <w:r>
              <w:rPr>
                <w:rFonts w:hint="eastAsia" w:ascii="宋体" w:hAnsi="宋体" w:cs="宋体"/>
                <w:color w:val="000000"/>
                <w:kern w:val="0"/>
                <w:sz w:val="24"/>
              </w:rPr>
              <w:t>69</w:t>
            </w:r>
          </w:p>
        </w:tc>
        <w:tc>
          <w:tcPr>
            <w:tcW w:w="1338" w:type="dxa"/>
            <w:vAlign w:val="center"/>
          </w:tcPr>
          <w:p w14:paraId="6857E29D">
            <w:pPr>
              <w:widowControl/>
              <w:jc w:val="center"/>
              <w:textAlignment w:val="center"/>
              <w:rPr>
                <w:rFonts w:ascii="宋体" w:hAnsi="宋体" w:cs="宋体"/>
                <w:color w:val="000000"/>
                <w:kern w:val="0"/>
                <w:sz w:val="24"/>
              </w:rPr>
            </w:pPr>
            <w:r>
              <w:rPr>
                <w:rFonts w:hint="eastAsia" w:ascii="宋体" w:hAnsi="宋体" w:cs="宋体"/>
                <w:color w:val="000000"/>
                <w:kern w:val="0"/>
                <w:sz w:val="24"/>
              </w:rPr>
              <w:t>税务登记</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652CE39">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□按规定办理税务登记及备案、变更手续（5分）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□未按规定办理税务登记及备案、变更手续（0分）        </w:t>
            </w:r>
          </w:p>
        </w:tc>
        <w:tc>
          <w:tcPr>
            <w:tcW w:w="994" w:type="dxa"/>
          </w:tcPr>
          <w:p w14:paraId="08D63513">
            <w:pPr>
              <w:pStyle w:val="6"/>
              <w:rPr>
                <w:szCs w:val="18"/>
              </w:rPr>
            </w:pPr>
          </w:p>
        </w:tc>
        <w:tc>
          <w:tcPr>
            <w:tcW w:w="1256" w:type="dxa"/>
          </w:tcPr>
          <w:p w14:paraId="37A3EFB9">
            <w:pPr>
              <w:pStyle w:val="6"/>
              <w:rPr>
                <w:szCs w:val="18"/>
              </w:rPr>
            </w:pPr>
          </w:p>
        </w:tc>
        <w:tc>
          <w:tcPr>
            <w:tcW w:w="1298" w:type="dxa"/>
          </w:tcPr>
          <w:p w14:paraId="51F31E1F">
            <w:pPr>
              <w:pStyle w:val="6"/>
              <w:rPr>
                <w:szCs w:val="18"/>
              </w:rPr>
            </w:pPr>
          </w:p>
        </w:tc>
      </w:tr>
      <w:tr w14:paraId="7E45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4324CCE">
            <w:pPr>
              <w:pStyle w:val="6"/>
              <w:ind w:firstLine="0" w:firstLineChars="0"/>
              <w:rPr>
                <w:szCs w:val="18"/>
              </w:rPr>
            </w:pPr>
          </w:p>
        </w:tc>
        <w:tc>
          <w:tcPr>
            <w:tcW w:w="1237" w:type="dxa"/>
            <w:vMerge w:val="continue"/>
          </w:tcPr>
          <w:p w14:paraId="2F66FBED">
            <w:pPr>
              <w:pStyle w:val="6"/>
              <w:ind w:firstLine="0" w:firstLineChars="0"/>
              <w:rPr>
                <w:szCs w:val="18"/>
              </w:rPr>
            </w:pPr>
          </w:p>
        </w:tc>
        <w:tc>
          <w:tcPr>
            <w:tcW w:w="1297" w:type="dxa"/>
            <w:vMerge w:val="continue"/>
          </w:tcPr>
          <w:p w14:paraId="3EF8275E">
            <w:pPr>
              <w:pStyle w:val="6"/>
              <w:rPr>
                <w:szCs w:val="18"/>
              </w:rPr>
            </w:pPr>
          </w:p>
        </w:tc>
        <w:tc>
          <w:tcPr>
            <w:tcW w:w="790" w:type="dxa"/>
            <w:vAlign w:val="center"/>
          </w:tcPr>
          <w:p w14:paraId="0DBBC486">
            <w:pPr>
              <w:widowControl/>
              <w:jc w:val="center"/>
              <w:textAlignment w:val="center"/>
              <w:rPr>
                <w:rFonts w:ascii="宋体" w:hAnsi="宋体" w:cs="宋体"/>
                <w:color w:val="000000"/>
                <w:kern w:val="0"/>
                <w:sz w:val="24"/>
              </w:rPr>
            </w:pPr>
            <w:r>
              <w:rPr>
                <w:rFonts w:hint="eastAsia" w:ascii="宋体" w:hAnsi="宋体" w:cs="宋体"/>
                <w:color w:val="000000"/>
                <w:kern w:val="0"/>
                <w:sz w:val="24"/>
              </w:rPr>
              <w:t>70</w:t>
            </w:r>
          </w:p>
        </w:tc>
        <w:tc>
          <w:tcPr>
            <w:tcW w:w="1338" w:type="dxa"/>
            <w:vAlign w:val="center"/>
          </w:tcPr>
          <w:p w14:paraId="0399CC0B">
            <w:pPr>
              <w:widowControl/>
              <w:jc w:val="center"/>
              <w:textAlignment w:val="center"/>
              <w:rPr>
                <w:rFonts w:ascii="宋体" w:hAnsi="宋体" w:cs="宋体"/>
                <w:color w:val="000000"/>
                <w:kern w:val="0"/>
                <w:sz w:val="24"/>
              </w:rPr>
            </w:pPr>
            <w:r>
              <w:rPr>
                <w:rFonts w:hint="eastAsia" w:ascii="宋体" w:hAnsi="宋体" w:cs="宋体"/>
                <w:color w:val="000000"/>
                <w:kern w:val="0"/>
                <w:sz w:val="24"/>
              </w:rPr>
              <w:t>纳税申报缴纳</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D8C21DC">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□按规定申报、缴纳增值税、企业所得税、房产税、印花税等（5分）</w:t>
            </w:r>
            <w:r>
              <w:rPr>
                <w:rFonts w:hint="eastAsia" w:ascii="宋体" w:hAnsi="宋体" w:cs="宋体"/>
                <w:color w:val="000000"/>
                <w:kern w:val="0"/>
                <w:sz w:val="24"/>
              </w:rPr>
              <w:br w:type="textWrapping"/>
            </w:r>
            <w:r>
              <w:rPr>
                <w:rFonts w:hint="eastAsia" w:ascii="宋体" w:hAnsi="宋体" w:cs="宋体"/>
                <w:color w:val="000000"/>
                <w:kern w:val="0"/>
                <w:sz w:val="24"/>
              </w:rPr>
              <w:t>□存在未按规定申报、缴纳的情况（0分）</w:t>
            </w:r>
          </w:p>
        </w:tc>
        <w:tc>
          <w:tcPr>
            <w:tcW w:w="994" w:type="dxa"/>
          </w:tcPr>
          <w:p w14:paraId="145B583E">
            <w:pPr>
              <w:pStyle w:val="6"/>
              <w:rPr>
                <w:szCs w:val="18"/>
              </w:rPr>
            </w:pPr>
          </w:p>
        </w:tc>
        <w:tc>
          <w:tcPr>
            <w:tcW w:w="1256" w:type="dxa"/>
          </w:tcPr>
          <w:p w14:paraId="528CAF76">
            <w:pPr>
              <w:pStyle w:val="6"/>
              <w:rPr>
                <w:szCs w:val="18"/>
              </w:rPr>
            </w:pPr>
          </w:p>
        </w:tc>
        <w:tc>
          <w:tcPr>
            <w:tcW w:w="1298" w:type="dxa"/>
          </w:tcPr>
          <w:p w14:paraId="31A5CDBE">
            <w:pPr>
              <w:pStyle w:val="6"/>
              <w:rPr>
                <w:szCs w:val="18"/>
              </w:rPr>
            </w:pPr>
          </w:p>
        </w:tc>
      </w:tr>
      <w:tr w14:paraId="0A93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56D42765">
            <w:pPr>
              <w:pStyle w:val="6"/>
              <w:ind w:firstLine="0" w:firstLineChars="0"/>
              <w:rPr>
                <w:szCs w:val="18"/>
              </w:rPr>
            </w:pPr>
          </w:p>
        </w:tc>
        <w:tc>
          <w:tcPr>
            <w:tcW w:w="1237" w:type="dxa"/>
            <w:vMerge w:val="continue"/>
          </w:tcPr>
          <w:p w14:paraId="76BAEAC8">
            <w:pPr>
              <w:pStyle w:val="6"/>
              <w:ind w:firstLine="0" w:firstLineChars="0"/>
              <w:rPr>
                <w:szCs w:val="18"/>
              </w:rPr>
            </w:pPr>
          </w:p>
        </w:tc>
        <w:tc>
          <w:tcPr>
            <w:tcW w:w="1297" w:type="dxa"/>
            <w:vMerge w:val="restart"/>
            <w:vAlign w:val="center"/>
          </w:tcPr>
          <w:p w14:paraId="706A5F13">
            <w:pPr>
              <w:widowControl/>
              <w:jc w:val="center"/>
              <w:textAlignment w:val="center"/>
              <w:rPr>
                <w:rFonts w:ascii="宋体"/>
                <w:sz w:val="18"/>
              </w:rPr>
            </w:pPr>
            <w:r>
              <w:rPr>
                <w:rFonts w:hint="eastAsia" w:ascii="宋体" w:hAnsi="宋体" w:cs="宋体"/>
                <w:color w:val="000000"/>
                <w:kern w:val="0"/>
                <w:sz w:val="24"/>
              </w:rPr>
              <w:t>会计人员</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5419643">
            <w:pPr>
              <w:widowControl/>
              <w:jc w:val="center"/>
              <w:textAlignment w:val="center"/>
              <w:rPr>
                <w:rFonts w:ascii="宋体" w:hAnsi="宋体" w:cs="宋体"/>
                <w:color w:val="000000"/>
                <w:kern w:val="0"/>
                <w:sz w:val="24"/>
              </w:rPr>
            </w:pPr>
            <w:r>
              <w:rPr>
                <w:rFonts w:hint="eastAsia" w:ascii="宋体" w:hAnsi="宋体" w:cs="宋体"/>
                <w:color w:val="000000"/>
                <w:kern w:val="0"/>
                <w:sz w:val="24"/>
              </w:rPr>
              <w:t>71</w:t>
            </w:r>
          </w:p>
        </w:tc>
        <w:tc>
          <w:tcPr>
            <w:tcW w:w="1338" w:type="dxa"/>
            <w:vAlign w:val="center"/>
          </w:tcPr>
          <w:p w14:paraId="4DADD190">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会计人员配备情况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04704EDD">
            <w:pPr>
              <w:widowControl/>
              <w:jc w:val="left"/>
              <w:textAlignment w:val="center"/>
              <w:rPr>
                <w:rFonts w:ascii="宋体" w:hAnsi="宋体" w:cs="宋体"/>
                <w:color w:val="000000"/>
                <w:kern w:val="0"/>
                <w:sz w:val="24"/>
              </w:rPr>
            </w:pPr>
            <w:r>
              <w:rPr>
                <w:rFonts w:hint="eastAsia" w:ascii="宋体" w:hAnsi="宋体" w:cs="宋体"/>
                <w:color w:val="000000"/>
                <w:kern w:val="0"/>
                <w:sz w:val="24"/>
              </w:rPr>
              <w:t>□配备2名及以上有有会计证或会计职称的专职工作人员负责财务工作（6分）</w:t>
            </w:r>
            <w:r>
              <w:rPr>
                <w:rFonts w:hint="eastAsia" w:ascii="宋体" w:hAnsi="宋体" w:cs="宋体"/>
                <w:color w:val="000000"/>
                <w:kern w:val="0"/>
                <w:sz w:val="24"/>
              </w:rPr>
              <w:br w:type="textWrapping"/>
            </w:r>
            <w:r>
              <w:rPr>
                <w:rFonts w:hint="eastAsia" w:ascii="宋体" w:hAnsi="宋体" w:cs="宋体"/>
                <w:color w:val="000000"/>
                <w:kern w:val="0"/>
                <w:sz w:val="24"/>
              </w:rPr>
              <w:t>□由主管（挂靠）、代理记账公司等代理记账、或外单位人员兼任会计（3分）</w:t>
            </w:r>
            <w:r>
              <w:rPr>
                <w:rFonts w:hint="eastAsia" w:ascii="宋体" w:hAnsi="宋体" w:cs="宋体"/>
                <w:color w:val="000000"/>
                <w:kern w:val="0"/>
                <w:sz w:val="24"/>
              </w:rPr>
              <w:br w:type="textWrapping"/>
            </w:r>
            <w:r>
              <w:rPr>
                <w:rFonts w:hint="eastAsia" w:ascii="宋体" w:hAnsi="宋体" w:cs="宋体"/>
                <w:color w:val="000000"/>
                <w:kern w:val="0"/>
                <w:sz w:val="24"/>
              </w:rPr>
              <w:t>□没有会计人员负责财务工作（0分）</w:t>
            </w:r>
          </w:p>
        </w:tc>
        <w:tc>
          <w:tcPr>
            <w:tcW w:w="994" w:type="dxa"/>
          </w:tcPr>
          <w:p w14:paraId="5EF1F0FE">
            <w:pPr>
              <w:pStyle w:val="6"/>
              <w:rPr>
                <w:szCs w:val="18"/>
              </w:rPr>
            </w:pPr>
          </w:p>
        </w:tc>
        <w:tc>
          <w:tcPr>
            <w:tcW w:w="1256" w:type="dxa"/>
          </w:tcPr>
          <w:p w14:paraId="1A380760">
            <w:pPr>
              <w:pStyle w:val="6"/>
              <w:rPr>
                <w:szCs w:val="18"/>
              </w:rPr>
            </w:pPr>
          </w:p>
        </w:tc>
        <w:tc>
          <w:tcPr>
            <w:tcW w:w="1298" w:type="dxa"/>
          </w:tcPr>
          <w:p w14:paraId="603401FA">
            <w:pPr>
              <w:pStyle w:val="6"/>
              <w:rPr>
                <w:szCs w:val="18"/>
              </w:rPr>
            </w:pPr>
          </w:p>
        </w:tc>
      </w:tr>
      <w:tr w14:paraId="26CF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86FB3DE">
            <w:pPr>
              <w:pStyle w:val="6"/>
              <w:ind w:firstLine="0" w:firstLineChars="0"/>
              <w:rPr>
                <w:szCs w:val="18"/>
              </w:rPr>
            </w:pPr>
          </w:p>
        </w:tc>
        <w:tc>
          <w:tcPr>
            <w:tcW w:w="1237" w:type="dxa"/>
            <w:vMerge w:val="continue"/>
          </w:tcPr>
          <w:p w14:paraId="2B268A31">
            <w:pPr>
              <w:pStyle w:val="6"/>
              <w:ind w:firstLine="0" w:firstLineChars="0"/>
              <w:rPr>
                <w:szCs w:val="18"/>
              </w:rPr>
            </w:pPr>
          </w:p>
        </w:tc>
        <w:tc>
          <w:tcPr>
            <w:tcW w:w="1297" w:type="dxa"/>
            <w:vMerge w:val="continue"/>
          </w:tcPr>
          <w:p w14:paraId="086A8AC4">
            <w:pPr>
              <w:pStyle w:val="6"/>
              <w:rPr>
                <w:szCs w:val="18"/>
              </w:rPr>
            </w:pPr>
          </w:p>
        </w:tc>
        <w:tc>
          <w:tcPr>
            <w:tcW w:w="790" w:type="dxa"/>
            <w:vAlign w:val="center"/>
          </w:tcPr>
          <w:p w14:paraId="5B7DED04">
            <w:pPr>
              <w:widowControl/>
              <w:jc w:val="center"/>
              <w:textAlignment w:val="center"/>
              <w:rPr>
                <w:rFonts w:ascii="宋体" w:hAnsi="宋体" w:cs="宋体"/>
                <w:color w:val="000000"/>
                <w:kern w:val="0"/>
                <w:sz w:val="24"/>
              </w:rPr>
            </w:pPr>
            <w:r>
              <w:rPr>
                <w:rFonts w:hint="eastAsia" w:ascii="宋体" w:hAnsi="宋体" w:cs="宋体"/>
                <w:color w:val="000000"/>
                <w:kern w:val="0"/>
                <w:sz w:val="24"/>
              </w:rPr>
              <w:t>72</w:t>
            </w:r>
          </w:p>
        </w:tc>
        <w:tc>
          <w:tcPr>
            <w:tcW w:w="1338" w:type="dxa"/>
            <w:vAlign w:val="center"/>
          </w:tcPr>
          <w:p w14:paraId="3E8E3FC6">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会计人员岗位职责</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4DBE6A64">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□会计岗位设置合理且各岗位会计人员的职责明确（4分）</w:t>
            </w:r>
            <w:r>
              <w:rPr>
                <w:rFonts w:hint="eastAsia" w:ascii="宋体" w:hAnsi="宋体" w:cs="宋体"/>
                <w:color w:val="000000"/>
                <w:kern w:val="0"/>
                <w:sz w:val="24"/>
              </w:rPr>
              <w:br w:type="textWrapping"/>
            </w:r>
            <w:r>
              <w:rPr>
                <w:rFonts w:hint="eastAsia" w:ascii="宋体" w:hAnsi="宋体" w:cs="宋体"/>
                <w:color w:val="000000"/>
                <w:kern w:val="0"/>
                <w:sz w:val="24"/>
              </w:rPr>
              <w:t>□会计岗位设置不合理或岗位职责不明确（0分)</w:t>
            </w:r>
          </w:p>
        </w:tc>
        <w:tc>
          <w:tcPr>
            <w:tcW w:w="994" w:type="dxa"/>
          </w:tcPr>
          <w:p w14:paraId="1FB9388C">
            <w:pPr>
              <w:pStyle w:val="6"/>
              <w:rPr>
                <w:szCs w:val="18"/>
              </w:rPr>
            </w:pPr>
          </w:p>
        </w:tc>
        <w:tc>
          <w:tcPr>
            <w:tcW w:w="1256" w:type="dxa"/>
          </w:tcPr>
          <w:p w14:paraId="1E1DE139">
            <w:pPr>
              <w:pStyle w:val="6"/>
              <w:rPr>
                <w:szCs w:val="18"/>
              </w:rPr>
            </w:pPr>
          </w:p>
        </w:tc>
        <w:tc>
          <w:tcPr>
            <w:tcW w:w="1298" w:type="dxa"/>
          </w:tcPr>
          <w:p w14:paraId="411EF695">
            <w:pPr>
              <w:pStyle w:val="6"/>
              <w:rPr>
                <w:szCs w:val="18"/>
              </w:rPr>
            </w:pPr>
          </w:p>
        </w:tc>
      </w:tr>
      <w:tr w14:paraId="6D17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jc w:val="center"/>
        </w:trPr>
        <w:tc>
          <w:tcPr>
            <w:tcW w:w="1241" w:type="dxa"/>
            <w:vMerge w:val="continue"/>
          </w:tcPr>
          <w:p w14:paraId="1C038127">
            <w:pPr>
              <w:pStyle w:val="6"/>
              <w:ind w:firstLine="0" w:firstLineChars="0"/>
              <w:rPr>
                <w:szCs w:val="18"/>
              </w:rPr>
            </w:pPr>
          </w:p>
        </w:tc>
        <w:tc>
          <w:tcPr>
            <w:tcW w:w="1237" w:type="dxa"/>
            <w:vMerge w:val="continue"/>
          </w:tcPr>
          <w:p w14:paraId="77FA6BC2">
            <w:pPr>
              <w:pStyle w:val="6"/>
              <w:ind w:firstLine="0" w:firstLineChars="0"/>
              <w:rPr>
                <w:szCs w:val="18"/>
              </w:rPr>
            </w:pPr>
          </w:p>
        </w:tc>
        <w:tc>
          <w:tcPr>
            <w:tcW w:w="1297" w:type="dxa"/>
            <w:vMerge w:val="restart"/>
            <w:vAlign w:val="center"/>
          </w:tcPr>
          <w:p w14:paraId="0BA74A51">
            <w:pPr>
              <w:widowControl/>
              <w:jc w:val="center"/>
              <w:textAlignment w:val="center"/>
              <w:rPr>
                <w:rFonts w:ascii="宋体" w:hAnsi="宋体" w:cs="宋体"/>
                <w:color w:val="000000"/>
                <w:kern w:val="0"/>
                <w:sz w:val="24"/>
              </w:rPr>
            </w:pPr>
          </w:p>
          <w:p w14:paraId="267E526A">
            <w:pPr>
              <w:widowControl/>
              <w:jc w:val="center"/>
              <w:textAlignment w:val="center"/>
              <w:rPr>
                <w:rFonts w:ascii="宋体" w:hAnsi="宋体" w:cs="宋体"/>
                <w:color w:val="000000"/>
                <w:kern w:val="0"/>
                <w:sz w:val="24"/>
              </w:rPr>
            </w:pPr>
          </w:p>
          <w:p w14:paraId="0F6DAEDF">
            <w:pPr>
              <w:widowControl/>
              <w:jc w:val="center"/>
              <w:textAlignment w:val="center"/>
              <w:rPr>
                <w:rFonts w:ascii="宋体" w:hAnsi="宋体" w:cs="宋体"/>
                <w:color w:val="000000"/>
                <w:kern w:val="0"/>
                <w:sz w:val="24"/>
              </w:rPr>
            </w:pPr>
          </w:p>
          <w:p w14:paraId="6525DD51">
            <w:pPr>
              <w:widowControl/>
              <w:jc w:val="center"/>
              <w:textAlignment w:val="center"/>
              <w:rPr>
                <w:rFonts w:ascii="宋体" w:hAnsi="宋体" w:cs="宋体"/>
                <w:color w:val="000000"/>
                <w:kern w:val="0"/>
                <w:sz w:val="24"/>
              </w:rPr>
            </w:pPr>
          </w:p>
          <w:p w14:paraId="7D28DAD4">
            <w:pPr>
              <w:widowControl/>
              <w:jc w:val="center"/>
              <w:textAlignment w:val="center"/>
              <w:rPr>
                <w:rFonts w:ascii="宋体"/>
                <w:sz w:val="18"/>
              </w:rPr>
            </w:pPr>
            <w:r>
              <w:rPr>
                <w:rFonts w:hint="eastAsia" w:ascii="宋体" w:hAnsi="宋体" w:cs="宋体"/>
                <w:color w:val="000000"/>
                <w:kern w:val="0"/>
                <w:sz w:val="24"/>
              </w:rPr>
              <w:t>法定活动  资金   （10分）</w:t>
            </w:r>
          </w:p>
        </w:tc>
        <w:tc>
          <w:tcPr>
            <w:tcW w:w="790" w:type="dxa"/>
            <w:vAlign w:val="center"/>
          </w:tcPr>
          <w:p w14:paraId="4C8B1D71">
            <w:pPr>
              <w:widowControl/>
              <w:jc w:val="center"/>
              <w:textAlignment w:val="center"/>
              <w:rPr>
                <w:rFonts w:ascii="宋体" w:hAnsi="宋体" w:cs="宋体"/>
                <w:color w:val="000000"/>
                <w:kern w:val="0"/>
                <w:sz w:val="24"/>
              </w:rPr>
            </w:pPr>
            <w:r>
              <w:rPr>
                <w:rFonts w:hint="eastAsia" w:ascii="宋体" w:hAnsi="宋体" w:cs="宋体"/>
                <w:color w:val="000000"/>
                <w:kern w:val="0"/>
                <w:sz w:val="24"/>
              </w:rPr>
              <w:t>73</w:t>
            </w:r>
          </w:p>
        </w:tc>
        <w:tc>
          <w:tcPr>
            <w:tcW w:w="1338" w:type="dxa"/>
            <w:vAlign w:val="center"/>
          </w:tcPr>
          <w:p w14:paraId="291335A1">
            <w:pPr>
              <w:widowControl/>
              <w:jc w:val="center"/>
              <w:textAlignment w:val="center"/>
              <w:rPr>
                <w:rFonts w:ascii="宋体" w:hAnsi="宋体" w:cs="宋体"/>
                <w:color w:val="000000"/>
                <w:kern w:val="0"/>
                <w:sz w:val="24"/>
              </w:rPr>
            </w:pPr>
            <w:r>
              <w:rPr>
                <w:rFonts w:hint="eastAsia" w:ascii="宋体" w:hAnsi="宋体" w:cs="宋体"/>
                <w:color w:val="000000"/>
                <w:kern w:val="0"/>
                <w:sz w:val="24"/>
              </w:rPr>
              <w:t>银行账户</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D189B54">
            <w:pPr>
              <w:widowControl/>
              <w:jc w:val="left"/>
              <w:textAlignment w:val="center"/>
              <w:rPr>
                <w:rFonts w:ascii="宋体" w:hAnsi="宋体" w:cs="宋体"/>
                <w:color w:val="000000"/>
                <w:kern w:val="0"/>
                <w:sz w:val="24"/>
              </w:rPr>
            </w:pPr>
            <w:r>
              <w:rPr>
                <w:rFonts w:hint="eastAsia" w:ascii="宋体" w:hAnsi="宋体" w:cs="宋体"/>
                <w:color w:val="000000"/>
                <w:kern w:val="0"/>
                <w:sz w:val="24"/>
              </w:rPr>
              <w:t>□开立独立银行账户且账户状态正常（5分）</w:t>
            </w:r>
            <w:r>
              <w:rPr>
                <w:rFonts w:hint="eastAsia" w:ascii="宋体" w:hAnsi="宋体" w:cs="宋体"/>
                <w:color w:val="000000"/>
                <w:kern w:val="0"/>
                <w:sz w:val="24"/>
              </w:rPr>
              <w:br w:type="textWrapping"/>
            </w:r>
            <w:r>
              <w:rPr>
                <w:rFonts w:hint="eastAsia" w:ascii="宋体" w:hAnsi="宋体" w:cs="宋体"/>
                <w:color w:val="000000"/>
                <w:kern w:val="0"/>
                <w:sz w:val="24"/>
              </w:rPr>
              <w:t>□开立独立银行账户但账户状态受限（3分）</w:t>
            </w:r>
            <w:r>
              <w:rPr>
                <w:rFonts w:hint="eastAsia" w:ascii="宋体" w:hAnsi="宋体" w:cs="宋体"/>
                <w:color w:val="000000"/>
                <w:kern w:val="0"/>
                <w:sz w:val="24"/>
              </w:rPr>
              <w:br w:type="textWrapping"/>
            </w:r>
            <w:r>
              <w:rPr>
                <w:rFonts w:hint="eastAsia" w:ascii="宋体" w:hAnsi="宋体" w:cs="宋体"/>
                <w:color w:val="000000"/>
                <w:kern w:val="0"/>
                <w:sz w:val="24"/>
              </w:rPr>
              <w:t>□未开立独立银行账户（0分）</w:t>
            </w:r>
          </w:p>
        </w:tc>
        <w:tc>
          <w:tcPr>
            <w:tcW w:w="994" w:type="dxa"/>
          </w:tcPr>
          <w:p w14:paraId="742965BD">
            <w:pPr>
              <w:pStyle w:val="6"/>
              <w:rPr>
                <w:szCs w:val="18"/>
              </w:rPr>
            </w:pPr>
          </w:p>
        </w:tc>
        <w:tc>
          <w:tcPr>
            <w:tcW w:w="1256" w:type="dxa"/>
          </w:tcPr>
          <w:p w14:paraId="1CD04727">
            <w:pPr>
              <w:pStyle w:val="6"/>
              <w:rPr>
                <w:szCs w:val="18"/>
              </w:rPr>
            </w:pPr>
          </w:p>
        </w:tc>
        <w:tc>
          <w:tcPr>
            <w:tcW w:w="1298" w:type="dxa"/>
          </w:tcPr>
          <w:p w14:paraId="3EA8CE6D">
            <w:pPr>
              <w:pStyle w:val="6"/>
              <w:rPr>
                <w:szCs w:val="18"/>
              </w:rPr>
            </w:pPr>
          </w:p>
        </w:tc>
      </w:tr>
      <w:tr w14:paraId="093A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A419CAC">
            <w:pPr>
              <w:pStyle w:val="6"/>
              <w:ind w:firstLine="0" w:firstLineChars="0"/>
              <w:rPr>
                <w:szCs w:val="18"/>
              </w:rPr>
            </w:pPr>
          </w:p>
        </w:tc>
        <w:tc>
          <w:tcPr>
            <w:tcW w:w="1237" w:type="dxa"/>
            <w:vMerge w:val="continue"/>
          </w:tcPr>
          <w:p w14:paraId="3FE00554">
            <w:pPr>
              <w:pStyle w:val="6"/>
              <w:ind w:firstLine="0" w:firstLineChars="0"/>
              <w:rPr>
                <w:szCs w:val="18"/>
              </w:rPr>
            </w:pPr>
          </w:p>
        </w:tc>
        <w:tc>
          <w:tcPr>
            <w:tcW w:w="1297" w:type="dxa"/>
            <w:vMerge w:val="continue"/>
          </w:tcPr>
          <w:p w14:paraId="060EDE20">
            <w:pPr>
              <w:pStyle w:val="6"/>
              <w:rPr>
                <w:szCs w:val="18"/>
              </w:rPr>
            </w:pPr>
          </w:p>
        </w:tc>
        <w:tc>
          <w:tcPr>
            <w:tcW w:w="790" w:type="dxa"/>
            <w:vAlign w:val="center"/>
          </w:tcPr>
          <w:p w14:paraId="2584AD69">
            <w:pPr>
              <w:widowControl/>
              <w:jc w:val="center"/>
              <w:textAlignment w:val="center"/>
              <w:rPr>
                <w:rFonts w:ascii="宋体" w:hAnsi="宋体" w:cs="宋体"/>
                <w:color w:val="000000"/>
                <w:kern w:val="0"/>
                <w:sz w:val="24"/>
              </w:rPr>
            </w:pPr>
            <w:r>
              <w:rPr>
                <w:rFonts w:hint="eastAsia" w:ascii="宋体" w:hAnsi="宋体" w:cs="宋体"/>
                <w:color w:val="000000"/>
                <w:kern w:val="0"/>
                <w:sz w:val="24"/>
              </w:rPr>
              <w:t>74</w:t>
            </w:r>
          </w:p>
        </w:tc>
        <w:tc>
          <w:tcPr>
            <w:tcW w:w="1338" w:type="dxa"/>
            <w:vAlign w:val="center"/>
          </w:tcPr>
          <w:p w14:paraId="3E7A777F">
            <w:pPr>
              <w:widowControl/>
              <w:jc w:val="center"/>
              <w:textAlignment w:val="center"/>
              <w:rPr>
                <w:rFonts w:ascii="宋体" w:hAnsi="宋体" w:cs="宋体"/>
                <w:color w:val="000000"/>
                <w:kern w:val="0"/>
                <w:sz w:val="24"/>
              </w:rPr>
            </w:pPr>
            <w:r>
              <w:rPr>
                <w:rFonts w:hint="eastAsia" w:ascii="宋体" w:hAnsi="宋体" w:cs="宋体"/>
                <w:color w:val="000000"/>
                <w:kern w:val="0"/>
                <w:sz w:val="24"/>
              </w:rPr>
              <w:t>年末净资</w:t>
            </w:r>
          </w:p>
          <w:p w14:paraId="79A22C4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产     （5分）</w:t>
            </w:r>
          </w:p>
        </w:tc>
        <w:tc>
          <w:tcPr>
            <w:tcW w:w="5189" w:type="dxa"/>
            <w:vAlign w:val="center"/>
          </w:tcPr>
          <w:p w14:paraId="334B2B58">
            <w:pPr>
              <w:widowControl/>
              <w:jc w:val="left"/>
              <w:textAlignment w:val="center"/>
              <w:rPr>
                <w:rFonts w:ascii="宋体" w:hAnsi="宋体" w:cs="宋体"/>
                <w:color w:val="000000"/>
                <w:kern w:val="0"/>
                <w:sz w:val="24"/>
              </w:rPr>
            </w:pPr>
            <w:r>
              <w:rPr>
                <w:rFonts w:hint="eastAsia" w:ascii="宋体" w:hAnsi="宋体" w:cs="宋体"/>
                <w:color w:val="000000"/>
                <w:kern w:val="0"/>
                <w:sz w:val="24"/>
              </w:rPr>
              <w:t>□上年末净资产不低于登记的注册资金，且未发现抽逃注册资金的行为（5分）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□上年末净资产低于登记的注册资金,但未发现抽逃注册资金的行为（2分）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□上年末净资产低于登记注册资金，且发现存在抽逃注册资金的行为（0分）</w:t>
            </w:r>
          </w:p>
        </w:tc>
        <w:tc>
          <w:tcPr>
            <w:tcW w:w="994" w:type="dxa"/>
          </w:tcPr>
          <w:p w14:paraId="282820C1">
            <w:pPr>
              <w:pStyle w:val="6"/>
              <w:rPr>
                <w:szCs w:val="18"/>
              </w:rPr>
            </w:pPr>
          </w:p>
        </w:tc>
        <w:tc>
          <w:tcPr>
            <w:tcW w:w="1256" w:type="dxa"/>
          </w:tcPr>
          <w:p w14:paraId="46BE90F2">
            <w:pPr>
              <w:pStyle w:val="6"/>
              <w:rPr>
                <w:szCs w:val="18"/>
              </w:rPr>
            </w:pPr>
          </w:p>
        </w:tc>
        <w:tc>
          <w:tcPr>
            <w:tcW w:w="1298" w:type="dxa"/>
          </w:tcPr>
          <w:p w14:paraId="624A00AA">
            <w:pPr>
              <w:pStyle w:val="6"/>
              <w:rPr>
                <w:szCs w:val="18"/>
              </w:rPr>
            </w:pPr>
          </w:p>
        </w:tc>
      </w:tr>
      <w:tr w14:paraId="674A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4955738">
            <w:pPr>
              <w:pStyle w:val="6"/>
              <w:ind w:firstLine="0" w:firstLineChars="0"/>
              <w:rPr>
                <w:szCs w:val="18"/>
              </w:rPr>
            </w:pPr>
          </w:p>
        </w:tc>
        <w:tc>
          <w:tcPr>
            <w:tcW w:w="1237" w:type="dxa"/>
            <w:vMerge w:val="continue"/>
          </w:tcPr>
          <w:p w14:paraId="3D555FD6">
            <w:pPr>
              <w:pStyle w:val="6"/>
              <w:ind w:firstLine="0" w:firstLineChars="0"/>
              <w:rPr>
                <w:szCs w:val="18"/>
              </w:rPr>
            </w:pPr>
          </w:p>
        </w:tc>
        <w:tc>
          <w:tcPr>
            <w:tcW w:w="1297" w:type="dxa"/>
            <w:vMerge w:val="restart"/>
            <w:vAlign w:val="center"/>
          </w:tcPr>
          <w:p w14:paraId="40EB3EA3">
            <w:pPr>
              <w:widowControl/>
              <w:textAlignment w:val="center"/>
              <w:rPr>
                <w:rFonts w:ascii="宋体" w:hAnsi="宋体" w:cs="宋体"/>
                <w:color w:val="000000"/>
                <w:kern w:val="0"/>
                <w:sz w:val="24"/>
              </w:rPr>
            </w:pPr>
          </w:p>
          <w:p w14:paraId="45F11084">
            <w:pPr>
              <w:widowControl/>
              <w:textAlignment w:val="center"/>
              <w:rPr>
                <w:rFonts w:ascii="宋体" w:hAnsi="宋体" w:cs="宋体"/>
                <w:color w:val="000000"/>
                <w:kern w:val="0"/>
                <w:sz w:val="24"/>
              </w:rPr>
            </w:pPr>
          </w:p>
          <w:p w14:paraId="03CB2FF5">
            <w:pPr>
              <w:widowControl/>
              <w:jc w:val="center"/>
              <w:textAlignment w:val="center"/>
              <w:rPr>
                <w:rFonts w:ascii="宋体"/>
                <w:sz w:val="18"/>
              </w:rPr>
            </w:pPr>
            <w:r>
              <w:rPr>
                <w:rFonts w:hint="eastAsia" w:ascii="宋体" w:hAnsi="宋体" w:cs="宋体"/>
                <w:color w:val="000000"/>
                <w:kern w:val="0"/>
                <w:sz w:val="24"/>
              </w:rPr>
              <w:t>会计核算   （30分）</w:t>
            </w:r>
          </w:p>
        </w:tc>
        <w:tc>
          <w:tcPr>
            <w:tcW w:w="790" w:type="dxa"/>
            <w:vAlign w:val="center"/>
          </w:tcPr>
          <w:p w14:paraId="799A7CEA">
            <w:pPr>
              <w:widowControl/>
              <w:jc w:val="center"/>
              <w:textAlignment w:val="center"/>
              <w:rPr>
                <w:rFonts w:ascii="宋体" w:hAnsi="宋体" w:cs="宋体"/>
                <w:color w:val="000000"/>
                <w:kern w:val="0"/>
                <w:sz w:val="24"/>
              </w:rPr>
            </w:pPr>
            <w:r>
              <w:rPr>
                <w:rFonts w:hint="eastAsia" w:ascii="宋体" w:hAnsi="宋体" w:cs="宋体"/>
                <w:color w:val="000000"/>
                <w:kern w:val="0"/>
                <w:sz w:val="24"/>
              </w:rPr>
              <w:t>75</w:t>
            </w:r>
          </w:p>
        </w:tc>
        <w:tc>
          <w:tcPr>
            <w:tcW w:w="1338" w:type="dxa"/>
            <w:vAlign w:val="center"/>
          </w:tcPr>
          <w:p w14:paraId="1880FF5B">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执行《民间非营利组织会计制度》情况</w:t>
            </w:r>
            <w:r>
              <w:rPr>
                <w:rFonts w:hint="eastAsia" w:ascii="宋体" w:hAnsi="宋体" w:cs="宋体"/>
                <w:color w:val="000000"/>
                <w:kern w:val="0"/>
                <w:sz w:val="24"/>
              </w:rPr>
              <w:br w:type="textWrapping"/>
            </w:r>
            <w:r>
              <w:rPr>
                <w:rFonts w:hint="eastAsia" w:ascii="宋体" w:hAnsi="宋体" w:cs="宋体"/>
                <w:color w:val="000000"/>
                <w:kern w:val="0"/>
                <w:sz w:val="24"/>
              </w:rPr>
              <w:t>（25分）</w:t>
            </w:r>
          </w:p>
        </w:tc>
        <w:tc>
          <w:tcPr>
            <w:tcW w:w="5189" w:type="dxa"/>
            <w:vAlign w:val="center"/>
          </w:tcPr>
          <w:p w14:paraId="3764A377">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□完全执行《民间非营利组织会计制度》，且会计核算方面无明显问题（25分） </w:t>
            </w:r>
            <w:r>
              <w:rPr>
                <w:rFonts w:hint="eastAsia" w:ascii="宋体" w:hAnsi="宋体" w:cs="宋体"/>
                <w:color w:val="000000"/>
                <w:kern w:val="0"/>
                <w:sz w:val="24"/>
              </w:rPr>
              <w:br w:type="textWrapping"/>
            </w:r>
            <w:r>
              <w:rPr>
                <w:rFonts w:hint="eastAsia" w:ascii="宋体" w:hAnsi="宋体" w:cs="宋体"/>
                <w:color w:val="000000"/>
                <w:kern w:val="0"/>
                <w:sz w:val="24"/>
              </w:rPr>
              <w:t>□未执行《民间非营利组织会计制度》（0分）                                                                                                               □执行《民间非营利组织会计制度》，但在财务收支、</w:t>
            </w:r>
            <w:r>
              <w:rPr>
                <w:rFonts w:hint="eastAsia" w:ascii="宋体" w:hAnsi="宋体" w:cs="宋体"/>
                <w:color w:val="000000"/>
                <w:kern w:val="0"/>
                <w:sz w:val="24"/>
                <w:lang w:eastAsia="zh-CN"/>
              </w:rPr>
              <w:t>财务</w:t>
            </w:r>
            <w:bookmarkStart w:id="0" w:name="_GoBack"/>
            <w:bookmarkEnd w:id="0"/>
            <w:r>
              <w:rPr>
                <w:rFonts w:hint="eastAsia" w:ascii="宋体" w:hAnsi="宋体" w:cs="宋体"/>
                <w:color w:val="000000"/>
                <w:kern w:val="0"/>
                <w:sz w:val="24"/>
              </w:rPr>
              <w:t>报表、科目设置及科目核算存在问题酌情扣分，扣完25为止</w:t>
            </w:r>
          </w:p>
        </w:tc>
        <w:tc>
          <w:tcPr>
            <w:tcW w:w="994" w:type="dxa"/>
          </w:tcPr>
          <w:p w14:paraId="13FB57CD">
            <w:pPr>
              <w:pStyle w:val="6"/>
              <w:rPr>
                <w:szCs w:val="18"/>
              </w:rPr>
            </w:pPr>
          </w:p>
        </w:tc>
        <w:tc>
          <w:tcPr>
            <w:tcW w:w="1256" w:type="dxa"/>
          </w:tcPr>
          <w:p w14:paraId="1DF2A1DA">
            <w:pPr>
              <w:pStyle w:val="6"/>
              <w:rPr>
                <w:szCs w:val="18"/>
              </w:rPr>
            </w:pPr>
          </w:p>
        </w:tc>
        <w:tc>
          <w:tcPr>
            <w:tcW w:w="1298" w:type="dxa"/>
          </w:tcPr>
          <w:p w14:paraId="2BD5F937">
            <w:pPr>
              <w:pStyle w:val="6"/>
              <w:rPr>
                <w:szCs w:val="18"/>
              </w:rPr>
            </w:pPr>
          </w:p>
        </w:tc>
      </w:tr>
      <w:tr w14:paraId="6270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340A4A7">
            <w:pPr>
              <w:pStyle w:val="6"/>
              <w:ind w:firstLine="0" w:firstLineChars="0"/>
              <w:rPr>
                <w:szCs w:val="18"/>
              </w:rPr>
            </w:pPr>
          </w:p>
        </w:tc>
        <w:tc>
          <w:tcPr>
            <w:tcW w:w="1237" w:type="dxa"/>
            <w:vMerge w:val="continue"/>
          </w:tcPr>
          <w:p w14:paraId="797FCA29">
            <w:pPr>
              <w:pStyle w:val="6"/>
              <w:ind w:firstLine="0" w:firstLineChars="0"/>
              <w:rPr>
                <w:szCs w:val="18"/>
              </w:rPr>
            </w:pPr>
          </w:p>
        </w:tc>
        <w:tc>
          <w:tcPr>
            <w:tcW w:w="1297" w:type="dxa"/>
            <w:vMerge w:val="continue"/>
          </w:tcPr>
          <w:p w14:paraId="744C9EB8">
            <w:pPr>
              <w:pStyle w:val="6"/>
              <w:rPr>
                <w:szCs w:val="18"/>
              </w:rPr>
            </w:pPr>
          </w:p>
        </w:tc>
        <w:tc>
          <w:tcPr>
            <w:tcW w:w="790" w:type="dxa"/>
            <w:vAlign w:val="center"/>
          </w:tcPr>
          <w:p w14:paraId="0539FAE6">
            <w:pPr>
              <w:widowControl/>
              <w:jc w:val="center"/>
              <w:textAlignment w:val="center"/>
              <w:rPr>
                <w:rFonts w:ascii="宋体" w:hAnsi="宋体" w:cs="宋体"/>
                <w:color w:val="000000"/>
                <w:kern w:val="0"/>
                <w:sz w:val="24"/>
              </w:rPr>
            </w:pPr>
            <w:r>
              <w:rPr>
                <w:rFonts w:hint="eastAsia" w:ascii="宋体" w:hAnsi="宋体" w:cs="宋体"/>
                <w:color w:val="000000"/>
                <w:kern w:val="0"/>
                <w:sz w:val="24"/>
              </w:rPr>
              <w:t>76</w:t>
            </w:r>
          </w:p>
        </w:tc>
        <w:tc>
          <w:tcPr>
            <w:tcW w:w="1338" w:type="dxa"/>
            <w:vAlign w:val="center"/>
          </w:tcPr>
          <w:p w14:paraId="4CFA60F2">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会计电算化</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C3C3C2A">
            <w:pPr>
              <w:widowControl/>
              <w:jc w:val="left"/>
              <w:textAlignment w:val="center"/>
              <w:rPr>
                <w:rFonts w:ascii="宋体" w:hAnsi="宋体" w:cs="宋体"/>
                <w:color w:val="000000"/>
                <w:kern w:val="0"/>
                <w:sz w:val="24"/>
              </w:rPr>
            </w:pPr>
            <w:r>
              <w:rPr>
                <w:rFonts w:hint="eastAsia" w:ascii="宋体" w:hAnsi="宋体" w:cs="宋体"/>
                <w:color w:val="000000"/>
                <w:kern w:val="0"/>
                <w:sz w:val="24"/>
              </w:rPr>
              <w:t>□会计核算实行电算化（5分）</w:t>
            </w:r>
            <w:r>
              <w:rPr>
                <w:rFonts w:hint="eastAsia" w:ascii="宋体" w:hAnsi="宋体" w:cs="宋体"/>
                <w:color w:val="000000"/>
                <w:kern w:val="0"/>
                <w:sz w:val="24"/>
              </w:rPr>
              <w:br w:type="textWrapping"/>
            </w:r>
            <w:r>
              <w:rPr>
                <w:rFonts w:hint="eastAsia" w:ascii="宋体" w:hAnsi="宋体" w:cs="宋体"/>
                <w:color w:val="000000"/>
                <w:kern w:val="0"/>
                <w:sz w:val="24"/>
              </w:rPr>
              <w:t>□会计核算未实行电算化（0分）</w:t>
            </w:r>
          </w:p>
        </w:tc>
        <w:tc>
          <w:tcPr>
            <w:tcW w:w="994" w:type="dxa"/>
          </w:tcPr>
          <w:p w14:paraId="427D6E93">
            <w:pPr>
              <w:pStyle w:val="6"/>
              <w:rPr>
                <w:szCs w:val="18"/>
              </w:rPr>
            </w:pPr>
          </w:p>
        </w:tc>
        <w:tc>
          <w:tcPr>
            <w:tcW w:w="1256" w:type="dxa"/>
          </w:tcPr>
          <w:p w14:paraId="1E1EED50">
            <w:pPr>
              <w:pStyle w:val="6"/>
              <w:rPr>
                <w:szCs w:val="18"/>
              </w:rPr>
            </w:pPr>
          </w:p>
        </w:tc>
        <w:tc>
          <w:tcPr>
            <w:tcW w:w="1298" w:type="dxa"/>
          </w:tcPr>
          <w:p w14:paraId="630B5653">
            <w:pPr>
              <w:pStyle w:val="6"/>
              <w:rPr>
                <w:szCs w:val="18"/>
              </w:rPr>
            </w:pPr>
          </w:p>
        </w:tc>
      </w:tr>
      <w:tr w14:paraId="7E93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696E05">
            <w:pPr>
              <w:pStyle w:val="6"/>
              <w:ind w:firstLine="0" w:firstLineChars="0"/>
              <w:rPr>
                <w:szCs w:val="18"/>
              </w:rPr>
            </w:pPr>
          </w:p>
        </w:tc>
        <w:tc>
          <w:tcPr>
            <w:tcW w:w="1237" w:type="dxa"/>
            <w:vMerge w:val="continue"/>
          </w:tcPr>
          <w:p w14:paraId="00A01E44">
            <w:pPr>
              <w:pStyle w:val="6"/>
              <w:ind w:firstLine="0" w:firstLineChars="0"/>
              <w:rPr>
                <w:szCs w:val="18"/>
              </w:rPr>
            </w:pPr>
          </w:p>
        </w:tc>
        <w:tc>
          <w:tcPr>
            <w:tcW w:w="1297" w:type="dxa"/>
            <w:vMerge w:val="restart"/>
            <w:vAlign w:val="center"/>
          </w:tcPr>
          <w:p w14:paraId="19130604">
            <w:pPr>
              <w:widowControl/>
              <w:jc w:val="center"/>
              <w:textAlignment w:val="center"/>
              <w:rPr>
                <w:rFonts w:ascii="宋体" w:hAnsi="宋体" w:cs="宋体"/>
                <w:color w:val="000000"/>
                <w:kern w:val="0"/>
                <w:sz w:val="24"/>
              </w:rPr>
            </w:pPr>
          </w:p>
          <w:p w14:paraId="2FCAF3CF">
            <w:pPr>
              <w:widowControl/>
              <w:jc w:val="center"/>
              <w:textAlignment w:val="center"/>
              <w:rPr>
                <w:rFonts w:ascii="宋体" w:hAnsi="宋体" w:cs="宋体"/>
                <w:color w:val="000000"/>
                <w:kern w:val="0"/>
                <w:sz w:val="24"/>
              </w:rPr>
            </w:pPr>
          </w:p>
          <w:p w14:paraId="69057010">
            <w:pPr>
              <w:widowControl/>
              <w:textAlignment w:val="center"/>
              <w:rPr>
                <w:rFonts w:ascii="宋体" w:hAnsi="宋体" w:cs="宋体"/>
                <w:color w:val="000000"/>
                <w:kern w:val="0"/>
                <w:sz w:val="24"/>
              </w:rPr>
            </w:pPr>
          </w:p>
          <w:p w14:paraId="6E0AADE0">
            <w:pPr>
              <w:widowControl/>
              <w:jc w:val="center"/>
              <w:textAlignment w:val="center"/>
              <w:rPr>
                <w:rFonts w:ascii="宋体" w:hAnsi="宋体" w:cs="宋体"/>
                <w:color w:val="000000"/>
                <w:kern w:val="0"/>
                <w:sz w:val="24"/>
              </w:rPr>
            </w:pPr>
          </w:p>
          <w:p w14:paraId="60649D87">
            <w:pPr>
              <w:widowControl/>
              <w:jc w:val="center"/>
              <w:textAlignment w:val="center"/>
              <w:rPr>
                <w:rFonts w:ascii="宋体" w:hAnsi="宋体" w:cs="宋体"/>
                <w:color w:val="000000"/>
                <w:kern w:val="0"/>
                <w:sz w:val="24"/>
              </w:rPr>
            </w:pPr>
          </w:p>
          <w:p w14:paraId="0BCA94BD">
            <w:pPr>
              <w:widowControl/>
              <w:jc w:val="center"/>
              <w:textAlignment w:val="center"/>
              <w:rPr>
                <w:rFonts w:ascii="宋体" w:hAnsi="宋体" w:cs="宋体"/>
                <w:color w:val="000000"/>
                <w:kern w:val="0"/>
                <w:sz w:val="24"/>
              </w:rPr>
            </w:pPr>
          </w:p>
          <w:p w14:paraId="6D01C20A">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w:t>
            </w:r>
          </w:p>
          <w:p w14:paraId="0FFA813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执行  （20分）</w:t>
            </w:r>
          </w:p>
          <w:p w14:paraId="322319E8">
            <w:pPr>
              <w:widowControl/>
              <w:jc w:val="center"/>
              <w:textAlignment w:val="center"/>
              <w:rPr>
                <w:rFonts w:ascii="宋体" w:hAnsi="宋体" w:cs="宋体"/>
                <w:color w:val="000000"/>
                <w:kern w:val="0"/>
                <w:sz w:val="24"/>
              </w:rPr>
            </w:pPr>
          </w:p>
          <w:p w14:paraId="4A2F22B2">
            <w:pPr>
              <w:widowControl/>
              <w:jc w:val="center"/>
              <w:textAlignment w:val="center"/>
              <w:rPr>
                <w:rFonts w:ascii="宋体" w:hAnsi="宋体" w:cs="宋体"/>
                <w:color w:val="000000"/>
                <w:kern w:val="0"/>
                <w:sz w:val="24"/>
              </w:rPr>
            </w:pPr>
          </w:p>
          <w:p w14:paraId="6ACE0F9C">
            <w:pPr>
              <w:widowControl/>
              <w:jc w:val="center"/>
              <w:textAlignment w:val="center"/>
              <w:rPr>
                <w:rFonts w:ascii="宋体" w:hAnsi="宋体" w:cs="宋体"/>
                <w:color w:val="000000"/>
                <w:kern w:val="0"/>
                <w:sz w:val="24"/>
              </w:rPr>
            </w:pPr>
          </w:p>
          <w:p w14:paraId="6DE56FD4">
            <w:pPr>
              <w:widowControl/>
              <w:jc w:val="center"/>
              <w:textAlignment w:val="center"/>
              <w:rPr>
                <w:rFonts w:ascii="宋体" w:hAnsi="宋体" w:cs="宋体"/>
                <w:color w:val="000000"/>
                <w:kern w:val="0"/>
                <w:sz w:val="24"/>
              </w:rPr>
            </w:pPr>
          </w:p>
          <w:p w14:paraId="27EBF8BA">
            <w:pPr>
              <w:widowControl/>
              <w:jc w:val="center"/>
              <w:textAlignment w:val="center"/>
              <w:rPr>
                <w:rFonts w:ascii="宋体" w:hAnsi="宋体" w:cs="宋体"/>
                <w:color w:val="000000"/>
                <w:kern w:val="0"/>
                <w:sz w:val="24"/>
              </w:rPr>
            </w:pPr>
          </w:p>
          <w:p w14:paraId="36C38AC0">
            <w:pPr>
              <w:widowControl/>
              <w:jc w:val="center"/>
              <w:textAlignment w:val="center"/>
              <w:rPr>
                <w:rFonts w:ascii="宋体" w:hAnsi="宋体" w:cs="宋体"/>
                <w:color w:val="000000"/>
                <w:kern w:val="0"/>
                <w:sz w:val="24"/>
              </w:rPr>
            </w:pPr>
          </w:p>
          <w:p w14:paraId="25357B13">
            <w:pPr>
              <w:widowControl/>
              <w:jc w:val="center"/>
              <w:textAlignment w:val="center"/>
              <w:rPr>
                <w:rFonts w:ascii="宋体" w:hAnsi="宋体" w:cs="宋体"/>
                <w:color w:val="000000"/>
                <w:kern w:val="0"/>
                <w:sz w:val="24"/>
              </w:rPr>
            </w:pPr>
          </w:p>
          <w:p w14:paraId="109B21F3">
            <w:pPr>
              <w:widowControl/>
              <w:jc w:val="center"/>
              <w:textAlignment w:val="center"/>
              <w:rPr>
                <w:rFonts w:ascii="宋体"/>
                <w:sz w:val="18"/>
              </w:rPr>
            </w:pPr>
          </w:p>
        </w:tc>
        <w:tc>
          <w:tcPr>
            <w:tcW w:w="790" w:type="dxa"/>
            <w:vAlign w:val="center"/>
          </w:tcPr>
          <w:p w14:paraId="34ABD23E">
            <w:pPr>
              <w:widowControl/>
              <w:jc w:val="center"/>
              <w:textAlignment w:val="center"/>
              <w:rPr>
                <w:rFonts w:ascii="宋体" w:hAnsi="宋体" w:cs="宋体"/>
                <w:color w:val="000000"/>
                <w:kern w:val="0"/>
                <w:sz w:val="24"/>
              </w:rPr>
            </w:pPr>
            <w:r>
              <w:rPr>
                <w:rFonts w:hint="eastAsia" w:ascii="宋体" w:hAnsi="宋体" w:cs="宋体"/>
                <w:color w:val="000000"/>
                <w:kern w:val="0"/>
                <w:sz w:val="24"/>
              </w:rPr>
              <w:t>77</w:t>
            </w:r>
          </w:p>
        </w:tc>
        <w:tc>
          <w:tcPr>
            <w:tcW w:w="1338" w:type="dxa"/>
            <w:vAlign w:val="center"/>
          </w:tcPr>
          <w:p w14:paraId="28219A02">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财务管理制度</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022AE417">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□制定了完善的内部财务管理制度（4分）</w:t>
            </w:r>
            <w:r>
              <w:rPr>
                <w:rFonts w:hint="eastAsia" w:ascii="宋体" w:hAnsi="宋体" w:cs="宋体"/>
                <w:color w:val="000000"/>
                <w:kern w:val="0"/>
                <w:sz w:val="24"/>
              </w:rPr>
              <w:br w:type="textWrapping"/>
            </w:r>
            <w:r>
              <w:rPr>
                <w:rFonts w:hint="eastAsia" w:ascii="宋体" w:hAnsi="宋体" w:cs="宋体"/>
                <w:color w:val="000000"/>
                <w:kern w:val="0"/>
                <w:sz w:val="24"/>
              </w:rPr>
              <w:t>□制定了简单的内部财务管理制度（2分）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□未制定内部财务管理制度（0分）                                                                                             </w:t>
            </w:r>
            <w:r>
              <w:rPr>
                <w:rFonts w:hint="eastAsia" w:ascii="宋体" w:hAnsi="宋体" w:cs="宋体"/>
                <w:b/>
                <w:color w:val="000000"/>
                <w:kern w:val="0"/>
                <w:sz w:val="24"/>
              </w:rPr>
              <w:t>注：财务制度详细与否根据《民间非营利组织会计制度》的条款确定。</w:t>
            </w:r>
          </w:p>
        </w:tc>
        <w:tc>
          <w:tcPr>
            <w:tcW w:w="994" w:type="dxa"/>
          </w:tcPr>
          <w:p w14:paraId="0C9CC7F9">
            <w:pPr>
              <w:pStyle w:val="6"/>
              <w:rPr>
                <w:szCs w:val="18"/>
              </w:rPr>
            </w:pPr>
          </w:p>
        </w:tc>
        <w:tc>
          <w:tcPr>
            <w:tcW w:w="1256" w:type="dxa"/>
          </w:tcPr>
          <w:p w14:paraId="092BF920">
            <w:pPr>
              <w:pStyle w:val="6"/>
              <w:rPr>
                <w:szCs w:val="18"/>
              </w:rPr>
            </w:pPr>
          </w:p>
        </w:tc>
        <w:tc>
          <w:tcPr>
            <w:tcW w:w="1298" w:type="dxa"/>
          </w:tcPr>
          <w:p w14:paraId="349E1F74">
            <w:pPr>
              <w:pStyle w:val="6"/>
              <w:rPr>
                <w:szCs w:val="18"/>
              </w:rPr>
            </w:pPr>
          </w:p>
        </w:tc>
      </w:tr>
      <w:tr w14:paraId="4B7F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513E5E7">
            <w:pPr>
              <w:pStyle w:val="6"/>
              <w:ind w:firstLine="0" w:firstLineChars="0"/>
              <w:rPr>
                <w:szCs w:val="18"/>
              </w:rPr>
            </w:pPr>
          </w:p>
        </w:tc>
        <w:tc>
          <w:tcPr>
            <w:tcW w:w="1237" w:type="dxa"/>
            <w:vMerge w:val="continue"/>
          </w:tcPr>
          <w:p w14:paraId="59D1EBCA">
            <w:pPr>
              <w:pStyle w:val="6"/>
              <w:ind w:firstLine="0" w:firstLineChars="0"/>
              <w:rPr>
                <w:szCs w:val="18"/>
              </w:rPr>
            </w:pPr>
          </w:p>
        </w:tc>
        <w:tc>
          <w:tcPr>
            <w:tcW w:w="1297" w:type="dxa"/>
            <w:vMerge w:val="continue"/>
          </w:tcPr>
          <w:p w14:paraId="70863CCB">
            <w:pPr>
              <w:pStyle w:val="6"/>
              <w:rPr>
                <w:szCs w:val="18"/>
              </w:rPr>
            </w:pPr>
          </w:p>
        </w:tc>
        <w:tc>
          <w:tcPr>
            <w:tcW w:w="790" w:type="dxa"/>
            <w:vAlign w:val="center"/>
          </w:tcPr>
          <w:p w14:paraId="4687028B">
            <w:pPr>
              <w:widowControl/>
              <w:jc w:val="center"/>
              <w:textAlignment w:val="center"/>
              <w:rPr>
                <w:rFonts w:ascii="宋体" w:hAnsi="宋体" w:cs="宋体"/>
                <w:color w:val="000000"/>
                <w:kern w:val="0"/>
                <w:sz w:val="24"/>
              </w:rPr>
            </w:pPr>
            <w:r>
              <w:rPr>
                <w:rFonts w:hint="eastAsia" w:ascii="宋体" w:hAnsi="宋体" w:cs="宋体"/>
                <w:color w:val="000000"/>
                <w:kern w:val="0"/>
                <w:sz w:val="24"/>
              </w:rPr>
              <w:t>78</w:t>
            </w:r>
          </w:p>
        </w:tc>
        <w:tc>
          <w:tcPr>
            <w:tcW w:w="1338" w:type="dxa"/>
            <w:vAlign w:val="center"/>
          </w:tcPr>
          <w:p w14:paraId="1DFC45CA">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3E3F3DF2">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□严格执行各项内部财务管理制度（6分）</w:t>
            </w:r>
            <w:r>
              <w:rPr>
                <w:rFonts w:hint="eastAsia" w:ascii="宋体" w:hAnsi="宋体" w:cs="宋体"/>
                <w:color w:val="000000"/>
                <w:kern w:val="0"/>
                <w:sz w:val="24"/>
              </w:rPr>
              <w:br w:type="textWrapping"/>
            </w:r>
            <w:r>
              <w:rPr>
                <w:rFonts w:hint="eastAsia" w:ascii="宋体" w:hAnsi="宋体" w:cs="宋体"/>
                <w:color w:val="000000"/>
                <w:kern w:val="0"/>
                <w:sz w:val="24"/>
              </w:rPr>
              <w:t>□较好执行各项内部财务管理制度（3分）</w:t>
            </w:r>
            <w:r>
              <w:rPr>
                <w:rFonts w:hint="eastAsia" w:ascii="宋体" w:hAnsi="宋体" w:cs="宋体"/>
                <w:color w:val="000000"/>
                <w:kern w:val="0"/>
                <w:sz w:val="24"/>
              </w:rPr>
              <w:br w:type="textWrapping"/>
            </w:r>
            <w:r>
              <w:rPr>
                <w:rFonts w:hint="eastAsia" w:ascii="宋体" w:hAnsi="宋体" w:cs="宋体"/>
                <w:color w:val="000000"/>
                <w:kern w:val="0"/>
                <w:sz w:val="24"/>
              </w:rPr>
              <w:t>□各项内部财务管理制度执行较差（0分）</w:t>
            </w:r>
          </w:p>
        </w:tc>
        <w:tc>
          <w:tcPr>
            <w:tcW w:w="994" w:type="dxa"/>
          </w:tcPr>
          <w:p w14:paraId="74F3FC10">
            <w:pPr>
              <w:pStyle w:val="6"/>
              <w:rPr>
                <w:szCs w:val="18"/>
              </w:rPr>
            </w:pPr>
          </w:p>
        </w:tc>
        <w:tc>
          <w:tcPr>
            <w:tcW w:w="1256" w:type="dxa"/>
          </w:tcPr>
          <w:p w14:paraId="5829F7C2">
            <w:pPr>
              <w:pStyle w:val="6"/>
              <w:rPr>
                <w:szCs w:val="18"/>
              </w:rPr>
            </w:pPr>
          </w:p>
        </w:tc>
        <w:tc>
          <w:tcPr>
            <w:tcW w:w="1298" w:type="dxa"/>
          </w:tcPr>
          <w:p w14:paraId="23815EAC">
            <w:pPr>
              <w:pStyle w:val="6"/>
              <w:rPr>
                <w:szCs w:val="18"/>
              </w:rPr>
            </w:pPr>
          </w:p>
        </w:tc>
      </w:tr>
      <w:tr w14:paraId="72E2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8215471">
            <w:pPr>
              <w:pStyle w:val="6"/>
              <w:ind w:firstLine="0" w:firstLineChars="0"/>
              <w:rPr>
                <w:szCs w:val="18"/>
              </w:rPr>
            </w:pPr>
          </w:p>
        </w:tc>
        <w:tc>
          <w:tcPr>
            <w:tcW w:w="1237" w:type="dxa"/>
            <w:vMerge w:val="continue"/>
          </w:tcPr>
          <w:p w14:paraId="71510750">
            <w:pPr>
              <w:pStyle w:val="6"/>
              <w:ind w:firstLine="0" w:firstLineChars="0"/>
              <w:rPr>
                <w:szCs w:val="18"/>
              </w:rPr>
            </w:pPr>
          </w:p>
        </w:tc>
        <w:tc>
          <w:tcPr>
            <w:tcW w:w="1297" w:type="dxa"/>
            <w:vMerge w:val="continue"/>
          </w:tcPr>
          <w:p w14:paraId="3303F9C0">
            <w:pPr>
              <w:pStyle w:val="6"/>
              <w:rPr>
                <w:szCs w:val="18"/>
              </w:rPr>
            </w:pPr>
          </w:p>
        </w:tc>
        <w:tc>
          <w:tcPr>
            <w:tcW w:w="790" w:type="dxa"/>
            <w:vAlign w:val="center"/>
          </w:tcPr>
          <w:p w14:paraId="2893CE96">
            <w:pPr>
              <w:widowControl/>
              <w:jc w:val="center"/>
              <w:textAlignment w:val="center"/>
              <w:rPr>
                <w:rFonts w:ascii="宋体" w:hAnsi="宋体" w:cs="宋体"/>
                <w:color w:val="000000"/>
                <w:kern w:val="0"/>
                <w:sz w:val="24"/>
              </w:rPr>
            </w:pPr>
            <w:r>
              <w:rPr>
                <w:rFonts w:hint="eastAsia" w:ascii="宋体" w:hAnsi="宋体" w:cs="宋体"/>
                <w:color w:val="000000"/>
                <w:kern w:val="0"/>
                <w:sz w:val="24"/>
              </w:rPr>
              <w:t>79</w:t>
            </w:r>
          </w:p>
        </w:tc>
        <w:tc>
          <w:tcPr>
            <w:tcW w:w="1338" w:type="dxa"/>
            <w:vAlign w:val="center"/>
          </w:tcPr>
          <w:p w14:paraId="5777380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支出、审批  </w:t>
            </w:r>
            <w:r>
              <w:rPr>
                <w:rFonts w:hint="eastAsia" w:ascii="宋体" w:hAnsi="宋体" w:cs="宋体"/>
                <w:color w:val="000000"/>
                <w:kern w:val="0"/>
                <w:sz w:val="24"/>
              </w:rPr>
              <w:br w:type="textWrapping"/>
            </w:r>
            <w:r>
              <w:rPr>
                <w:rFonts w:hint="eastAsia" w:ascii="宋体" w:hAnsi="宋体" w:cs="宋体"/>
                <w:color w:val="000000"/>
                <w:kern w:val="0"/>
                <w:sz w:val="24"/>
              </w:rPr>
              <w:t>权限</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03B0F27">
            <w:pPr>
              <w:widowControl/>
              <w:jc w:val="left"/>
              <w:textAlignment w:val="center"/>
              <w:rPr>
                <w:rFonts w:ascii="宋体" w:hAnsi="宋体" w:cs="宋体"/>
                <w:color w:val="000000"/>
                <w:kern w:val="0"/>
                <w:sz w:val="24"/>
              </w:rPr>
            </w:pPr>
            <w:r>
              <w:rPr>
                <w:rFonts w:hint="eastAsia" w:ascii="宋体" w:hAnsi="宋体" w:cs="宋体"/>
                <w:color w:val="000000"/>
                <w:kern w:val="0"/>
                <w:sz w:val="24"/>
              </w:rPr>
              <w:t>□财务制度中有明确规定的支出、审批权限，并且支出、审批手续齐全（5分）</w:t>
            </w:r>
            <w:r>
              <w:rPr>
                <w:rFonts w:hint="eastAsia" w:ascii="宋体" w:hAnsi="宋体" w:cs="宋体"/>
                <w:color w:val="000000"/>
                <w:kern w:val="0"/>
                <w:sz w:val="24"/>
              </w:rPr>
              <w:br w:type="textWrapping"/>
            </w:r>
            <w:r>
              <w:rPr>
                <w:rFonts w:hint="eastAsia" w:ascii="宋体" w:hAnsi="宋体" w:cs="宋体"/>
                <w:color w:val="000000"/>
                <w:kern w:val="0"/>
                <w:sz w:val="24"/>
              </w:rPr>
              <w:t>□财务制度中没有明确规定的支出、审批权限，或支出、审批手续不齐全（0分）</w:t>
            </w:r>
          </w:p>
        </w:tc>
        <w:tc>
          <w:tcPr>
            <w:tcW w:w="994" w:type="dxa"/>
          </w:tcPr>
          <w:p w14:paraId="670A9861">
            <w:pPr>
              <w:pStyle w:val="6"/>
              <w:rPr>
                <w:szCs w:val="18"/>
              </w:rPr>
            </w:pPr>
          </w:p>
        </w:tc>
        <w:tc>
          <w:tcPr>
            <w:tcW w:w="1256" w:type="dxa"/>
          </w:tcPr>
          <w:p w14:paraId="01C6B630">
            <w:pPr>
              <w:pStyle w:val="6"/>
              <w:rPr>
                <w:szCs w:val="18"/>
              </w:rPr>
            </w:pPr>
          </w:p>
        </w:tc>
        <w:tc>
          <w:tcPr>
            <w:tcW w:w="1298" w:type="dxa"/>
          </w:tcPr>
          <w:p w14:paraId="152B59A0">
            <w:pPr>
              <w:pStyle w:val="6"/>
              <w:rPr>
                <w:szCs w:val="18"/>
              </w:rPr>
            </w:pPr>
          </w:p>
        </w:tc>
      </w:tr>
      <w:tr w14:paraId="7922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41" w:type="dxa"/>
            <w:vMerge w:val="continue"/>
          </w:tcPr>
          <w:p w14:paraId="4D94AF5F">
            <w:pPr>
              <w:pStyle w:val="6"/>
              <w:ind w:firstLine="0" w:firstLineChars="0"/>
              <w:rPr>
                <w:szCs w:val="18"/>
              </w:rPr>
            </w:pPr>
          </w:p>
        </w:tc>
        <w:tc>
          <w:tcPr>
            <w:tcW w:w="1237" w:type="dxa"/>
            <w:vMerge w:val="continue"/>
          </w:tcPr>
          <w:p w14:paraId="6C22B323">
            <w:pPr>
              <w:pStyle w:val="6"/>
              <w:ind w:firstLine="0" w:firstLineChars="0"/>
              <w:rPr>
                <w:szCs w:val="18"/>
              </w:rPr>
            </w:pPr>
          </w:p>
        </w:tc>
        <w:tc>
          <w:tcPr>
            <w:tcW w:w="1297" w:type="dxa"/>
            <w:vMerge w:val="continue"/>
          </w:tcPr>
          <w:p w14:paraId="67AACAF1">
            <w:pPr>
              <w:pStyle w:val="6"/>
              <w:rPr>
                <w:szCs w:val="18"/>
              </w:rPr>
            </w:pPr>
          </w:p>
        </w:tc>
        <w:tc>
          <w:tcPr>
            <w:tcW w:w="790" w:type="dxa"/>
            <w:vAlign w:val="center"/>
          </w:tcPr>
          <w:p w14:paraId="785163CE">
            <w:pPr>
              <w:widowControl/>
              <w:jc w:val="center"/>
              <w:textAlignment w:val="center"/>
              <w:rPr>
                <w:rFonts w:ascii="宋体" w:hAnsi="宋体" w:cs="宋体"/>
                <w:color w:val="000000"/>
                <w:kern w:val="0"/>
                <w:sz w:val="24"/>
              </w:rPr>
            </w:pPr>
            <w:r>
              <w:rPr>
                <w:rFonts w:hint="eastAsia" w:ascii="宋体" w:hAnsi="宋体" w:cs="宋体"/>
                <w:color w:val="000000"/>
                <w:kern w:val="0"/>
                <w:sz w:val="24"/>
              </w:rPr>
              <w:t>80</w:t>
            </w:r>
          </w:p>
        </w:tc>
        <w:tc>
          <w:tcPr>
            <w:tcW w:w="1338" w:type="dxa"/>
            <w:vAlign w:val="center"/>
          </w:tcPr>
          <w:p w14:paraId="0E98C6C5">
            <w:pPr>
              <w:widowControl/>
              <w:jc w:val="center"/>
              <w:textAlignment w:val="center"/>
              <w:rPr>
                <w:rFonts w:ascii="宋体" w:hAnsi="宋体" w:cs="宋体"/>
                <w:color w:val="000000"/>
                <w:kern w:val="0"/>
                <w:sz w:val="24"/>
              </w:rPr>
            </w:pPr>
            <w:r>
              <w:rPr>
                <w:rFonts w:hint="eastAsia" w:ascii="宋体" w:hAnsi="宋体" w:cs="宋体"/>
                <w:color w:val="000000"/>
                <w:kern w:val="0"/>
                <w:sz w:val="24"/>
              </w:rPr>
              <w:t>负责人经手开支的</w:t>
            </w:r>
          </w:p>
          <w:p w14:paraId="6DD319AB">
            <w:pPr>
              <w:widowControl/>
              <w:jc w:val="center"/>
              <w:textAlignment w:val="center"/>
              <w:rPr>
                <w:rFonts w:ascii="宋体" w:hAnsi="宋体" w:cs="宋体"/>
                <w:color w:val="000000"/>
                <w:kern w:val="0"/>
                <w:sz w:val="24"/>
              </w:rPr>
            </w:pPr>
          </w:p>
          <w:p w14:paraId="52254828">
            <w:pPr>
              <w:widowControl/>
              <w:jc w:val="center"/>
              <w:textAlignment w:val="center"/>
              <w:rPr>
                <w:rFonts w:ascii="宋体" w:hAnsi="宋体" w:cs="宋体"/>
                <w:color w:val="000000"/>
                <w:kern w:val="0"/>
                <w:sz w:val="24"/>
              </w:rPr>
            </w:pPr>
            <w:r>
              <w:rPr>
                <w:rFonts w:hint="eastAsia" w:ascii="宋体" w:hAnsi="宋体" w:cs="宋体"/>
                <w:color w:val="000000"/>
                <w:kern w:val="0"/>
                <w:sz w:val="24"/>
              </w:rPr>
              <w:t>监督情况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92C0FA0">
            <w:pPr>
              <w:widowControl/>
              <w:jc w:val="left"/>
              <w:textAlignment w:val="center"/>
              <w:rPr>
                <w:rFonts w:ascii="宋体" w:hAnsi="宋体" w:cs="宋体"/>
                <w:color w:val="000000"/>
                <w:kern w:val="0"/>
                <w:sz w:val="24"/>
              </w:rPr>
            </w:pPr>
            <w:r>
              <w:rPr>
                <w:rFonts w:hint="eastAsia" w:ascii="宋体" w:hAnsi="宋体" w:cs="宋体"/>
                <w:color w:val="000000"/>
                <w:kern w:val="0"/>
                <w:sz w:val="24"/>
              </w:rPr>
              <w:t>□单位负责人经手的开支，经其他领导签章，且未发现单位领导人的支出由其他人做经手人单位负责人自行审批的情况（5分）</w:t>
            </w:r>
            <w:r>
              <w:rPr>
                <w:rFonts w:hint="eastAsia" w:ascii="宋体" w:hAnsi="宋体" w:cs="宋体"/>
                <w:color w:val="000000"/>
                <w:kern w:val="0"/>
                <w:sz w:val="24"/>
              </w:rPr>
              <w:br w:type="textWrapping"/>
            </w:r>
            <w:r>
              <w:rPr>
                <w:rFonts w:hint="eastAsia" w:ascii="宋体" w:hAnsi="宋体" w:cs="宋体"/>
                <w:color w:val="000000"/>
                <w:kern w:val="0"/>
                <w:sz w:val="24"/>
              </w:rPr>
              <w:t>□单位负责人经手的开支，发现存在未经其他领导签章，或由其他人做经手人单位负责人自行审批（0分）</w:t>
            </w:r>
          </w:p>
        </w:tc>
        <w:tc>
          <w:tcPr>
            <w:tcW w:w="994" w:type="dxa"/>
          </w:tcPr>
          <w:p w14:paraId="49D0AB07">
            <w:pPr>
              <w:pStyle w:val="6"/>
              <w:rPr>
                <w:szCs w:val="18"/>
              </w:rPr>
            </w:pPr>
          </w:p>
        </w:tc>
        <w:tc>
          <w:tcPr>
            <w:tcW w:w="1256" w:type="dxa"/>
          </w:tcPr>
          <w:p w14:paraId="46DA0DBA">
            <w:pPr>
              <w:pStyle w:val="6"/>
              <w:rPr>
                <w:szCs w:val="18"/>
              </w:rPr>
            </w:pPr>
          </w:p>
        </w:tc>
        <w:tc>
          <w:tcPr>
            <w:tcW w:w="1298" w:type="dxa"/>
          </w:tcPr>
          <w:p w14:paraId="613CA5AA">
            <w:pPr>
              <w:pStyle w:val="6"/>
              <w:rPr>
                <w:szCs w:val="18"/>
              </w:rPr>
            </w:pPr>
          </w:p>
        </w:tc>
      </w:tr>
      <w:tr w14:paraId="1DB3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2D14A46">
            <w:pPr>
              <w:pStyle w:val="6"/>
              <w:ind w:firstLine="0" w:firstLineChars="0"/>
              <w:rPr>
                <w:szCs w:val="18"/>
              </w:rPr>
            </w:pPr>
          </w:p>
        </w:tc>
        <w:tc>
          <w:tcPr>
            <w:tcW w:w="1237" w:type="dxa"/>
            <w:vMerge w:val="continue"/>
          </w:tcPr>
          <w:p w14:paraId="496986B1">
            <w:pPr>
              <w:pStyle w:val="6"/>
              <w:ind w:firstLine="0" w:firstLineChars="0"/>
              <w:rPr>
                <w:szCs w:val="18"/>
              </w:rPr>
            </w:pPr>
          </w:p>
        </w:tc>
        <w:tc>
          <w:tcPr>
            <w:tcW w:w="1297" w:type="dxa"/>
            <w:vMerge w:val="restart"/>
            <w:vAlign w:val="center"/>
          </w:tcPr>
          <w:p w14:paraId="25B94A81">
            <w:pPr>
              <w:widowControl/>
              <w:jc w:val="center"/>
              <w:textAlignment w:val="center"/>
              <w:rPr>
                <w:rFonts w:ascii="宋体" w:hAnsi="宋体" w:cs="宋体"/>
                <w:color w:val="000000"/>
                <w:kern w:val="0"/>
                <w:sz w:val="24"/>
              </w:rPr>
            </w:pPr>
          </w:p>
          <w:p w14:paraId="6FCEBEAE">
            <w:pPr>
              <w:widowControl/>
              <w:jc w:val="center"/>
              <w:textAlignment w:val="center"/>
              <w:rPr>
                <w:rFonts w:ascii="宋体" w:hAnsi="宋体" w:cs="宋体"/>
                <w:color w:val="000000"/>
                <w:kern w:val="0"/>
                <w:sz w:val="24"/>
              </w:rPr>
            </w:pPr>
          </w:p>
          <w:p w14:paraId="7EE00251">
            <w:pPr>
              <w:widowControl/>
              <w:jc w:val="center"/>
              <w:textAlignment w:val="center"/>
              <w:rPr>
                <w:rFonts w:ascii="宋体" w:hAnsi="宋体" w:cs="宋体"/>
                <w:color w:val="000000"/>
                <w:kern w:val="0"/>
                <w:sz w:val="24"/>
              </w:rPr>
            </w:pPr>
          </w:p>
          <w:p w14:paraId="796F9ECF">
            <w:pPr>
              <w:widowControl/>
              <w:jc w:val="center"/>
              <w:textAlignment w:val="center"/>
              <w:rPr>
                <w:rFonts w:ascii="宋体" w:hAnsi="宋体" w:cs="宋体"/>
                <w:color w:val="000000"/>
                <w:kern w:val="0"/>
                <w:sz w:val="24"/>
              </w:rPr>
            </w:pPr>
          </w:p>
          <w:p w14:paraId="56021407">
            <w:pPr>
              <w:widowControl/>
              <w:jc w:val="center"/>
              <w:textAlignment w:val="center"/>
              <w:rPr>
                <w:rFonts w:ascii="宋体" w:hAnsi="宋体" w:cs="宋体"/>
                <w:color w:val="000000"/>
                <w:kern w:val="0"/>
                <w:sz w:val="24"/>
              </w:rPr>
            </w:pPr>
          </w:p>
          <w:p w14:paraId="12E98F88">
            <w:pPr>
              <w:widowControl/>
              <w:jc w:val="center"/>
              <w:textAlignment w:val="center"/>
              <w:rPr>
                <w:rFonts w:ascii="宋体" w:hAnsi="宋体" w:cs="宋体"/>
                <w:color w:val="000000"/>
                <w:kern w:val="0"/>
                <w:sz w:val="24"/>
              </w:rPr>
            </w:pPr>
          </w:p>
          <w:p w14:paraId="39344731">
            <w:pPr>
              <w:widowControl/>
              <w:jc w:val="center"/>
              <w:textAlignment w:val="center"/>
              <w:rPr>
                <w:rFonts w:ascii="宋体" w:hAnsi="宋体" w:cs="宋体"/>
                <w:color w:val="000000"/>
                <w:kern w:val="0"/>
                <w:sz w:val="24"/>
              </w:rPr>
            </w:pPr>
          </w:p>
          <w:p w14:paraId="724FC10C">
            <w:pPr>
              <w:widowControl/>
              <w:jc w:val="center"/>
              <w:textAlignment w:val="center"/>
              <w:rPr>
                <w:rFonts w:ascii="宋体" w:hAnsi="宋体" w:cs="宋体"/>
                <w:color w:val="000000"/>
                <w:kern w:val="0"/>
                <w:sz w:val="24"/>
              </w:rPr>
            </w:pPr>
          </w:p>
          <w:p w14:paraId="7181B421">
            <w:pPr>
              <w:widowControl/>
              <w:jc w:val="center"/>
              <w:textAlignment w:val="center"/>
              <w:rPr>
                <w:rFonts w:ascii="宋体" w:hAnsi="宋体" w:cs="宋体"/>
                <w:color w:val="000000"/>
                <w:kern w:val="0"/>
                <w:sz w:val="24"/>
              </w:rPr>
            </w:pPr>
          </w:p>
          <w:p w14:paraId="11A7923B">
            <w:pPr>
              <w:widowControl/>
              <w:jc w:val="center"/>
              <w:textAlignment w:val="center"/>
              <w:rPr>
                <w:rFonts w:ascii="宋体" w:hAnsi="宋体" w:cs="宋体"/>
                <w:color w:val="000000"/>
                <w:kern w:val="0"/>
                <w:sz w:val="24"/>
              </w:rPr>
            </w:pPr>
          </w:p>
          <w:p w14:paraId="72EAFA49">
            <w:pPr>
              <w:widowControl/>
              <w:jc w:val="center"/>
              <w:textAlignment w:val="center"/>
              <w:rPr>
                <w:rFonts w:ascii="宋体" w:hAnsi="宋体" w:cs="宋体"/>
                <w:color w:val="000000"/>
                <w:kern w:val="0"/>
                <w:sz w:val="24"/>
              </w:rPr>
            </w:pPr>
          </w:p>
          <w:p w14:paraId="4CCB7359">
            <w:pPr>
              <w:widowControl/>
              <w:jc w:val="center"/>
              <w:textAlignment w:val="center"/>
              <w:rPr>
                <w:rFonts w:ascii="宋体" w:hAnsi="宋体" w:cs="宋体"/>
                <w:color w:val="000000"/>
                <w:kern w:val="0"/>
                <w:sz w:val="24"/>
              </w:rPr>
            </w:pPr>
          </w:p>
          <w:p w14:paraId="76BD1F00">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7FC042E0">
            <w:pPr>
              <w:widowControl/>
              <w:jc w:val="center"/>
              <w:textAlignment w:val="center"/>
              <w:rPr>
                <w:rFonts w:ascii="宋体" w:hAnsi="宋体" w:cs="宋体"/>
                <w:color w:val="000000"/>
                <w:kern w:val="0"/>
                <w:sz w:val="24"/>
              </w:rPr>
            </w:pPr>
          </w:p>
          <w:p w14:paraId="43F10455">
            <w:pPr>
              <w:widowControl/>
              <w:jc w:val="center"/>
              <w:textAlignment w:val="center"/>
              <w:rPr>
                <w:rFonts w:ascii="宋体" w:hAnsi="宋体" w:cs="宋体"/>
                <w:color w:val="000000"/>
                <w:kern w:val="0"/>
                <w:sz w:val="24"/>
              </w:rPr>
            </w:pPr>
          </w:p>
          <w:p w14:paraId="5CEB6454">
            <w:pPr>
              <w:widowControl/>
              <w:jc w:val="center"/>
              <w:textAlignment w:val="center"/>
              <w:rPr>
                <w:rFonts w:ascii="宋体" w:hAnsi="宋体" w:cs="宋体"/>
                <w:color w:val="000000"/>
                <w:kern w:val="0"/>
                <w:sz w:val="24"/>
              </w:rPr>
            </w:pPr>
          </w:p>
          <w:p w14:paraId="7BF43611">
            <w:pPr>
              <w:widowControl/>
              <w:jc w:val="center"/>
              <w:textAlignment w:val="center"/>
              <w:rPr>
                <w:rFonts w:ascii="宋体" w:hAnsi="宋体" w:cs="宋体"/>
                <w:color w:val="000000"/>
                <w:kern w:val="0"/>
                <w:sz w:val="24"/>
              </w:rPr>
            </w:pPr>
          </w:p>
          <w:p w14:paraId="73ED6B95">
            <w:pPr>
              <w:widowControl/>
              <w:jc w:val="center"/>
              <w:textAlignment w:val="center"/>
              <w:rPr>
                <w:rFonts w:ascii="宋体" w:hAnsi="宋体" w:cs="宋体"/>
                <w:color w:val="000000"/>
                <w:kern w:val="0"/>
                <w:sz w:val="24"/>
              </w:rPr>
            </w:pPr>
          </w:p>
          <w:p w14:paraId="6DF465BA">
            <w:pPr>
              <w:widowControl/>
              <w:textAlignment w:val="center"/>
              <w:rPr>
                <w:rFonts w:ascii="宋体" w:hAnsi="宋体" w:cs="宋体"/>
                <w:color w:val="000000"/>
                <w:kern w:val="0"/>
                <w:sz w:val="24"/>
              </w:rPr>
            </w:pPr>
          </w:p>
          <w:p w14:paraId="048C98FA">
            <w:pPr>
              <w:widowControl/>
              <w:textAlignment w:val="center"/>
              <w:rPr>
                <w:rFonts w:ascii="宋体"/>
                <w:sz w:val="18"/>
              </w:rPr>
            </w:pPr>
          </w:p>
        </w:tc>
        <w:tc>
          <w:tcPr>
            <w:tcW w:w="790" w:type="dxa"/>
            <w:vAlign w:val="center"/>
          </w:tcPr>
          <w:p w14:paraId="0DB28EF3">
            <w:pPr>
              <w:widowControl/>
              <w:jc w:val="center"/>
              <w:textAlignment w:val="center"/>
              <w:rPr>
                <w:rFonts w:ascii="宋体" w:hAnsi="宋体" w:cs="宋体"/>
                <w:color w:val="000000"/>
                <w:kern w:val="0"/>
                <w:sz w:val="24"/>
              </w:rPr>
            </w:pPr>
            <w:r>
              <w:rPr>
                <w:rFonts w:hint="eastAsia" w:ascii="宋体" w:hAnsi="宋体" w:cs="宋体"/>
                <w:color w:val="000000"/>
                <w:kern w:val="0"/>
                <w:sz w:val="24"/>
              </w:rPr>
              <w:t>81</w:t>
            </w:r>
          </w:p>
        </w:tc>
        <w:tc>
          <w:tcPr>
            <w:tcW w:w="1338" w:type="dxa"/>
            <w:vAlign w:val="center"/>
          </w:tcPr>
          <w:p w14:paraId="6D2CE6BC">
            <w:pPr>
              <w:widowControl/>
              <w:jc w:val="center"/>
              <w:textAlignment w:val="center"/>
              <w:rPr>
                <w:rFonts w:ascii="宋体" w:hAnsi="宋体" w:cs="宋体"/>
                <w:color w:val="000000"/>
                <w:kern w:val="0"/>
                <w:sz w:val="24"/>
              </w:rPr>
            </w:pPr>
            <w:r>
              <w:rPr>
                <w:rFonts w:hint="eastAsia" w:ascii="宋体" w:hAnsi="宋体" w:cs="宋体"/>
                <w:color w:val="000000" w:themeColor="text1"/>
                <w:kern w:val="0"/>
                <w:sz w:val="24"/>
              </w:rPr>
              <w:t>资产增加情况              （12分）</w:t>
            </w:r>
          </w:p>
        </w:tc>
        <w:tc>
          <w:tcPr>
            <w:tcW w:w="5189" w:type="dxa"/>
            <w:vAlign w:val="center"/>
          </w:tcPr>
          <w:p w14:paraId="18732229">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□近两年，资产增幅高于20%（12分）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□近两年，资产增幅高于10%（8分）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□近两年，资产增幅高于5%（5分）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□近两年，资产增幅低于5%（0分）</w:t>
            </w:r>
          </w:p>
        </w:tc>
        <w:tc>
          <w:tcPr>
            <w:tcW w:w="994" w:type="dxa"/>
          </w:tcPr>
          <w:p w14:paraId="7AF35DCA">
            <w:pPr>
              <w:pStyle w:val="6"/>
              <w:rPr>
                <w:szCs w:val="18"/>
              </w:rPr>
            </w:pPr>
          </w:p>
        </w:tc>
        <w:tc>
          <w:tcPr>
            <w:tcW w:w="1256" w:type="dxa"/>
          </w:tcPr>
          <w:p w14:paraId="55E97EDF">
            <w:pPr>
              <w:pStyle w:val="6"/>
              <w:rPr>
                <w:szCs w:val="18"/>
              </w:rPr>
            </w:pPr>
          </w:p>
        </w:tc>
        <w:tc>
          <w:tcPr>
            <w:tcW w:w="1298" w:type="dxa"/>
          </w:tcPr>
          <w:p w14:paraId="6FB7686C">
            <w:pPr>
              <w:pStyle w:val="6"/>
              <w:rPr>
                <w:szCs w:val="18"/>
              </w:rPr>
            </w:pPr>
          </w:p>
        </w:tc>
      </w:tr>
      <w:tr w14:paraId="0421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ACB5B6E">
            <w:pPr>
              <w:pStyle w:val="6"/>
              <w:ind w:firstLine="0" w:firstLineChars="0"/>
              <w:rPr>
                <w:szCs w:val="18"/>
              </w:rPr>
            </w:pPr>
          </w:p>
        </w:tc>
        <w:tc>
          <w:tcPr>
            <w:tcW w:w="1237" w:type="dxa"/>
            <w:vMerge w:val="continue"/>
          </w:tcPr>
          <w:p w14:paraId="691AF653">
            <w:pPr>
              <w:pStyle w:val="6"/>
              <w:ind w:firstLine="0" w:firstLineChars="0"/>
              <w:rPr>
                <w:szCs w:val="18"/>
              </w:rPr>
            </w:pPr>
          </w:p>
        </w:tc>
        <w:tc>
          <w:tcPr>
            <w:tcW w:w="1297" w:type="dxa"/>
            <w:vMerge w:val="continue"/>
            <w:vAlign w:val="center"/>
          </w:tcPr>
          <w:p w14:paraId="5F593A14">
            <w:pPr>
              <w:widowControl/>
              <w:jc w:val="center"/>
              <w:textAlignment w:val="center"/>
              <w:rPr>
                <w:rFonts w:ascii="宋体"/>
                <w:sz w:val="18"/>
              </w:rPr>
            </w:pPr>
          </w:p>
        </w:tc>
        <w:tc>
          <w:tcPr>
            <w:tcW w:w="790" w:type="dxa"/>
            <w:vAlign w:val="center"/>
          </w:tcPr>
          <w:p w14:paraId="5B9E32FC">
            <w:pPr>
              <w:widowControl/>
              <w:jc w:val="center"/>
              <w:textAlignment w:val="center"/>
              <w:rPr>
                <w:rFonts w:ascii="宋体" w:hAnsi="宋体" w:cs="宋体"/>
                <w:color w:val="000000"/>
                <w:kern w:val="0"/>
                <w:sz w:val="24"/>
              </w:rPr>
            </w:pPr>
            <w:r>
              <w:rPr>
                <w:rFonts w:hint="eastAsia" w:ascii="宋体" w:hAnsi="宋体" w:cs="宋体"/>
                <w:color w:val="000000"/>
                <w:kern w:val="0"/>
                <w:sz w:val="24"/>
              </w:rPr>
              <w:t>82</w:t>
            </w:r>
          </w:p>
        </w:tc>
        <w:tc>
          <w:tcPr>
            <w:tcW w:w="1338" w:type="dxa"/>
            <w:vAlign w:val="center"/>
          </w:tcPr>
          <w:p w14:paraId="057EF16B">
            <w:pPr>
              <w:widowControl/>
              <w:jc w:val="center"/>
              <w:textAlignment w:val="center"/>
              <w:rPr>
                <w:rFonts w:ascii="宋体" w:hAnsi="宋体" w:cs="宋体"/>
                <w:color w:val="000000"/>
                <w:kern w:val="0"/>
                <w:sz w:val="24"/>
              </w:rPr>
            </w:pPr>
            <w:r>
              <w:rPr>
                <w:rFonts w:hint="eastAsia" w:ascii="宋体" w:hAnsi="宋体" w:cs="宋体"/>
                <w:color w:val="000000"/>
                <w:kern w:val="0"/>
                <w:sz w:val="24"/>
              </w:rPr>
              <w:t>投资管理事前进行充分论证，事后进行跟踪监管，严格程序、防范风险、保障收益</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0FFF267A">
            <w:pPr>
              <w:widowControl/>
              <w:jc w:val="left"/>
              <w:textAlignment w:val="center"/>
              <w:rPr>
                <w:rFonts w:ascii="宋体" w:hAnsi="宋体" w:cs="宋体"/>
                <w:color w:val="000000"/>
                <w:kern w:val="0"/>
                <w:sz w:val="24"/>
              </w:rPr>
            </w:pPr>
            <w:r>
              <w:rPr>
                <w:rFonts w:hint="eastAsia" w:ascii="宋体" w:hAnsi="宋体" w:cs="宋体"/>
                <w:color w:val="000000"/>
                <w:kern w:val="0"/>
                <w:sz w:val="24"/>
              </w:rPr>
              <w:t>查看相关会议决议、纪要等相关材料</w:t>
            </w:r>
          </w:p>
          <w:p w14:paraId="5DE5661A">
            <w:pPr>
              <w:widowControl/>
              <w:jc w:val="left"/>
              <w:textAlignment w:val="center"/>
              <w:rPr>
                <w:rFonts w:ascii="宋体" w:hAnsi="宋体" w:cs="宋体"/>
                <w:color w:val="000000"/>
                <w:kern w:val="0"/>
                <w:sz w:val="24"/>
              </w:rPr>
            </w:pPr>
            <w:r>
              <w:rPr>
                <w:rFonts w:hint="eastAsia" w:ascii="宋体" w:hAnsi="宋体" w:cs="宋体"/>
                <w:color w:val="000000"/>
                <w:kern w:val="0"/>
                <w:sz w:val="24"/>
              </w:rPr>
              <w:t>□投资管理事前论证，事后跟踪监督，严格程序、防范风险、保障收益或无投资项目（12分）</w:t>
            </w:r>
            <w:r>
              <w:rPr>
                <w:rFonts w:hint="eastAsia" w:ascii="宋体" w:hAnsi="宋体" w:cs="宋体"/>
                <w:color w:val="000000"/>
                <w:kern w:val="0"/>
                <w:sz w:val="24"/>
              </w:rPr>
              <w:br w:type="textWrapping"/>
            </w:r>
            <w:r>
              <w:rPr>
                <w:rFonts w:hint="eastAsia" w:ascii="宋体" w:hAnsi="宋体" w:cs="宋体"/>
                <w:color w:val="000000"/>
                <w:kern w:val="0"/>
                <w:sz w:val="24"/>
              </w:rPr>
              <w:t>□投资管理未论证监督、未按程序、为保障收益或有投资不能提供相关材料（0分）</w:t>
            </w:r>
            <w:r>
              <w:rPr>
                <w:rFonts w:hint="eastAsia" w:ascii="宋体" w:hAnsi="宋体" w:cs="宋体"/>
                <w:color w:val="000000"/>
                <w:kern w:val="0"/>
                <w:sz w:val="24"/>
              </w:rPr>
              <w:br w:type="textWrapping"/>
            </w:r>
          </w:p>
        </w:tc>
        <w:tc>
          <w:tcPr>
            <w:tcW w:w="994" w:type="dxa"/>
          </w:tcPr>
          <w:p w14:paraId="234285DD">
            <w:pPr>
              <w:pStyle w:val="6"/>
              <w:rPr>
                <w:szCs w:val="18"/>
              </w:rPr>
            </w:pPr>
          </w:p>
        </w:tc>
        <w:tc>
          <w:tcPr>
            <w:tcW w:w="1256" w:type="dxa"/>
          </w:tcPr>
          <w:p w14:paraId="08E67036">
            <w:pPr>
              <w:pStyle w:val="6"/>
              <w:rPr>
                <w:szCs w:val="18"/>
              </w:rPr>
            </w:pPr>
          </w:p>
        </w:tc>
        <w:tc>
          <w:tcPr>
            <w:tcW w:w="1298" w:type="dxa"/>
          </w:tcPr>
          <w:p w14:paraId="5CB55B94">
            <w:pPr>
              <w:pStyle w:val="6"/>
              <w:rPr>
                <w:szCs w:val="18"/>
              </w:rPr>
            </w:pPr>
          </w:p>
        </w:tc>
      </w:tr>
      <w:tr w14:paraId="232A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0035BAC">
            <w:pPr>
              <w:pStyle w:val="6"/>
              <w:ind w:firstLine="0" w:firstLineChars="0"/>
              <w:rPr>
                <w:szCs w:val="18"/>
              </w:rPr>
            </w:pPr>
          </w:p>
        </w:tc>
        <w:tc>
          <w:tcPr>
            <w:tcW w:w="1237" w:type="dxa"/>
            <w:vMerge w:val="continue"/>
          </w:tcPr>
          <w:p w14:paraId="1F863181">
            <w:pPr>
              <w:pStyle w:val="6"/>
              <w:ind w:firstLine="0" w:firstLineChars="0"/>
              <w:rPr>
                <w:szCs w:val="18"/>
              </w:rPr>
            </w:pPr>
          </w:p>
        </w:tc>
        <w:tc>
          <w:tcPr>
            <w:tcW w:w="1297" w:type="dxa"/>
            <w:vMerge w:val="continue"/>
          </w:tcPr>
          <w:p w14:paraId="536CDAEB">
            <w:pPr>
              <w:pStyle w:val="6"/>
              <w:rPr>
                <w:szCs w:val="18"/>
              </w:rPr>
            </w:pPr>
          </w:p>
        </w:tc>
        <w:tc>
          <w:tcPr>
            <w:tcW w:w="790" w:type="dxa"/>
            <w:vAlign w:val="center"/>
          </w:tcPr>
          <w:p w14:paraId="47ED466F">
            <w:pPr>
              <w:widowControl/>
              <w:jc w:val="center"/>
              <w:textAlignment w:val="center"/>
              <w:rPr>
                <w:rFonts w:ascii="宋体" w:hAnsi="宋体" w:cs="宋体"/>
                <w:color w:val="000000"/>
                <w:kern w:val="0"/>
                <w:sz w:val="24"/>
              </w:rPr>
            </w:pPr>
            <w:r>
              <w:rPr>
                <w:rFonts w:hint="eastAsia" w:ascii="宋体" w:hAnsi="宋体" w:cs="宋体"/>
                <w:color w:val="000000"/>
                <w:kern w:val="0"/>
                <w:sz w:val="24"/>
              </w:rPr>
              <w:t>83</w:t>
            </w:r>
          </w:p>
        </w:tc>
        <w:tc>
          <w:tcPr>
            <w:tcW w:w="1338" w:type="dxa"/>
            <w:vAlign w:val="center"/>
          </w:tcPr>
          <w:p w14:paraId="35F81F86">
            <w:pPr>
              <w:widowControl/>
              <w:jc w:val="center"/>
              <w:textAlignment w:val="center"/>
              <w:rPr>
                <w:rFonts w:ascii="宋体" w:hAnsi="宋体" w:cs="宋体"/>
                <w:color w:val="000000"/>
                <w:kern w:val="0"/>
                <w:sz w:val="24"/>
              </w:rPr>
            </w:pPr>
            <w:r>
              <w:rPr>
                <w:rFonts w:hint="eastAsia" w:ascii="宋体" w:hAnsi="宋体" w:cs="宋体"/>
                <w:color w:val="000000"/>
                <w:kern w:val="0"/>
                <w:sz w:val="24"/>
              </w:rPr>
              <w:t>实物资产管理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201F08C8">
            <w:pPr>
              <w:widowControl/>
              <w:jc w:val="left"/>
              <w:textAlignment w:val="center"/>
              <w:rPr>
                <w:rFonts w:ascii="宋体" w:hAnsi="宋体" w:cs="宋体"/>
                <w:color w:val="000000"/>
                <w:kern w:val="0"/>
                <w:sz w:val="24"/>
              </w:rPr>
            </w:pPr>
            <w:r>
              <w:rPr>
                <w:rFonts w:hint="eastAsia" w:ascii="宋体" w:hAnsi="宋体" w:cs="宋体"/>
                <w:color w:val="000000"/>
                <w:kern w:val="0"/>
                <w:sz w:val="24"/>
              </w:rPr>
              <w:t>□实物资产购进、领用、保管、处置审批手续完善，定期盘点且对出现的盘亏、盘盈、毁损、减值情况及时进行处理（12分）</w:t>
            </w:r>
            <w:r>
              <w:rPr>
                <w:rFonts w:hint="eastAsia" w:ascii="宋体" w:hAnsi="宋体" w:cs="宋体"/>
                <w:color w:val="000000"/>
                <w:kern w:val="0"/>
                <w:sz w:val="24"/>
              </w:rPr>
              <w:br w:type="textWrapping"/>
            </w:r>
            <w:r>
              <w:rPr>
                <w:rFonts w:hint="eastAsia" w:ascii="宋体" w:hAnsi="宋体" w:cs="宋体"/>
                <w:color w:val="000000"/>
                <w:kern w:val="0"/>
                <w:sz w:val="24"/>
              </w:rPr>
              <w:t>□实物资产购进、领用、保管、处置审批手续不完善，或未定期盘点及未对出现的盘亏、盘盈、毁损、减值情况及时进行处理（6分）</w:t>
            </w:r>
            <w:r>
              <w:rPr>
                <w:rFonts w:hint="eastAsia" w:ascii="宋体" w:hAnsi="宋体" w:cs="宋体"/>
                <w:color w:val="000000"/>
                <w:kern w:val="0"/>
                <w:sz w:val="24"/>
              </w:rPr>
              <w:br w:type="textWrapping"/>
            </w:r>
            <w:r>
              <w:rPr>
                <w:rFonts w:hint="eastAsia" w:ascii="宋体" w:hAnsi="宋体" w:cs="宋体"/>
                <w:color w:val="000000"/>
                <w:kern w:val="0"/>
                <w:sz w:val="24"/>
              </w:rPr>
              <w:t xml:space="preserve">□实物资产购进、领用、保管、处置审批手续不完善，且未定期盘点及未对出现的盘亏、盘盈、毁损、减值情况及时进行处理（0分）    </w:t>
            </w:r>
          </w:p>
        </w:tc>
        <w:tc>
          <w:tcPr>
            <w:tcW w:w="994" w:type="dxa"/>
          </w:tcPr>
          <w:p w14:paraId="469251AF">
            <w:pPr>
              <w:pStyle w:val="6"/>
              <w:rPr>
                <w:szCs w:val="18"/>
              </w:rPr>
            </w:pPr>
          </w:p>
        </w:tc>
        <w:tc>
          <w:tcPr>
            <w:tcW w:w="1256" w:type="dxa"/>
          </w:tcPr>
          <w:p w14:paraId="128218E3">
            <w:pPr>
              <w:pStyle w:val="6"/>
              <w:rPr>
                <w:szCs w:val="18"/>
              </w:rPr>
            </w:pPr>
          </w:p>
        </w:tc>
        <w:tc>
          <w:tcPr>
            <w:tcW w:w="1298" w:type="dxa"/>
          </w:tcPr>
          <w:p w14:paraId="6350B502">
            <w:pPr>
              <w:pStyle w:val="6"/>
              <w:rPr>
                <w:szCs w:val="18"/>
              </w:rPr>
            </w:pPr>
          </w:p>
        </w:tc>
      </w:tr>
      <w:tr w14:paraId="1480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241" w:type="dxa"/>
            <w:vMerge w:val="continue"/>
          </w:tcPr>
          <w:p w14:paraId="59023252">
            <w:pPr>
              <w:pStyle w:val="6"/>
              <w:ind w:firstLine="0" w:firstLineChars="0"/>
              <w:rPr>
                <w:szCs w:val="18"/>
              </w:rPr>
            </w:pPr>
          </w:p>
        </w:tc>
        <w:tc>
          <w:tcPr>
            <w:tcW w:w="1237" w:type="dxa"/>
            <w:vMerge w:val="continue"/>
          </w:tcPr>
          <w:p w14:paraId="08DD022B">
            <w:pPr>
              <w:pStyle w:val="6"/>
              <w:ind w:firstLine="0" w:firstLineChars="0"/>
              <w:rPr>
                <w:szCs w:val="18"/>
              </w:rPr>
            </w:pPr>
          </w:p>
        </w:tc>
        <w:tc>
          <w:tcPr>
            <w:tcW w:w="1297" w:type="dxa"/>
            <w:vMerge w:val="continue"/>
          </w:tcPr>
          <w:p w14:paraId="78751F3F">
            <w:pPr>
              <w:pStyle w:val="6"/>
              <w:rPr>
                <w:szCs w:val="18"/>
              </w:rPr>
            </w:pPr>
          </w:p>
        </w:tc>
        <w:tc>
          <w:tcPr>
            <w:tcW w:w="790" w:type="dxa"/>
            <w:vAlign w:val="center"/>
          </w:tcPr>
          <w:p w14:paraId="16435BD0">
            <w:pPr>
              <w:widowControl/>
              <w:jc w:val="center"/>
              <w:textAlignment w:val="center"/>
              <w:rPr>
                <w:rFonts w:ascii="宋体" w:hAnsi="宋体" w:cs="宋体"/>
                <w:color w:val="000000"/>
                <w:kern w:val="0"/>
                <w:sz w:val="24"/>
              </w:rPr>
            </w:pPr>
            <w:r>
              <w:rPr>
                <w:rFonts w:hint="eastAsia" w:ascii="宋体" w:hAnsi="宋体" w:cs="宋体"/>
                <w:color w:val="000000"/>
                <w:kern w:val="0"/>
                <w:sz w:val="24"/>
              </w:rPr>
              <w:t>84</w:t>
            </w:r>
          </w:p>
        </w:tc>
        <w:tc>
          <w:tcPr>
            <w:tcW w:w="1338" w:type="dxa"/>
            <w:vAlign w:val="center"/>
          </w:tcPr>
          <w:p w14:paraId="34943DC8">
            <w:pPr>
              <w:widowControl/>
              <w:jc w:val="center"/>
              <w:textAlignment w:val="center"/>
              <w:rPr>
                <w:rFonts w:ascii="宋体" w:hAnsi="宋体" w:cs="宋体"/>
                <w:color w:val="000000"/>
                <w:kern w:val="0"/>
                <w:sz w:val="24"/>
              </w:rPr>
            </w:pPr>
            <w:r>
              <w:rPr>
                <w:rFonts w:hint="eastAsia" w:ascii="宋体" w:hAnsi="宋体" w:cs="宋体"/>
                <w:color w:val="000000"/>
                <w:kern w:val="0"/>
                <w:sz w:val="24"/>
              </w:rPr>
              <w:t>固定资产管理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5F497F7D">
            <w:pPr>
              <w:widowControl/>
              <w:jc w:val="left"/>
              <w:textAlignment w:val="center"/>
              <w:rPr>
                <w:rFonts w:ascii="宋体" w:hAnsi="宋体" w:cs="宋体"/>
                <w:color w:val="000000"/>
                <w:kern w:val="0"/>
                <w:sz w:val="24"/>
              </w:rPr>
            </w:pPr>
            <w:r>
              <w:rPr>
                <w:rFonts w:hint="eastAsia" w:ascii="宋体" w:hAnsi="宋体" w:cs="宋体"/>
                <w:color w:val="000000"/>
                <w:kern w:val="0"/>
                <w:sz w:val="24"/>
              </w:rPr>
              <w:t>□固定资产折旧年限确定合理且折旧计提准确（12分）</w:t>
            </w:r>
            <w:r>
              <w:rPr>
                <w:rFonts w:hint="eastAsia" w:ascii="宋体" w:hAnsi="宋体" w:cs="宋体"/>
                <w:color w:val="000000"/>
                <w:kern w:val="0"/>
                <w:sz w:val="24"/>
              </w:rPr>
              <w:br w:type="textWrapping"/>
            </w:r>
            <w:r>
              <w:rPr>
                <w:rFonts w:hint="eastAsia" w:ascii="宋体" w:hAnsi="宋体" w:cs="宋体"/>
                <w:color w:val="000000"/>
                <w:kern w:val="0"/>
                <w:sz w:val="24"/>
              </w:rPr>
              <w:t>□固定资产折旧年限确定不合理或折旧计提不准确（0分）</w:t>
            </w:r>
          </w:p>
        </w:tc>
        <w:tc>
          <w:tcPr>
            <w:tcW w:w="994" w:type="dxa"/>
          </w:tcPr>
          <w:p w14:paraId="1CAC5390">
            <w:pPr>
              <w:pStyle w:val="6"/>
              <w:rPr>
                <w:szCs w:val="18"/>
              </w:rPr>
            </w:pPr>
          </w:p>
        </w:tc>
        <w:tc>
          <w:tcPr>
            <w:tcW w:w="1256" w:type="dxa"/>
          </w:tcPr>
          <w:p w14:paraId="02ED2E16">
            <w:pPr>
              <w:pStyle w:val="6"/>
              <w:rPr>
                <w:szCs w:val="18"/>
              </w:rPr>
            </w:pPr>
          </w:p>
        </w:tc>
        <w:tc>
          <w:tcPr>
            <w:tcW w:w="1298" w:type="dxa"/>
          </w:tcPr>
          <w:p w14:paraId="48900428">
            <w:pPr>
              <w:pStyle w:val="6"/>
              <w:rPr>
                <w:szCs w:val="18"/>
              </w:rPr>
            </w:pPr>
          </w:p>
        </w:tc>
      </w:tr>
      <w:tr w14:paraId="40D9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241" w:type="dxa"/>
            <w:vMerge w:val="continue"/>
          </w:tcPr>
          <w:p w14:paraId="5F4FDE2A">
            <w:pPr>
              <w:pStyle w:val="6"/>
              <w:ind w:firstLine="0" w:firstLineChars="0"/>
              <w:rPr>
                <w:szCs w:val="18"/>
              </w:rPr>
            </w:pPr>
          </w:p>
        </w:tc>
        <w:tc>
          <w:tcPr>
            <w:tcW w:w="1237" w:type="dxa"/>
            <w:vMerge w:val="continue"/>
          </w:tcPr>
          <w:p w14:paraId="0284F6BB">
            <w:pPr>
              <w:pStyle w:val="6"/>
              <w:ind w:firstLine="0" w:firstLineChars="0"/>
              <w:rPr>
                <w:szCs w:val="18"/>
              </w:rPr>
            </w:pPr>
          </w:p>
        </w:tc>
        <w:tc>
          <w:tcPr>
            <w:tcW w:w="1297" w:type="dxa"/>
            <w:vMerge w:val="continue"/>
          </w:tcPr>
          <w:p w14:paraId="0C880E62">
            <w:pPr>
              <w:pStyle w:val="6"/>
              <w:rPr>
                <w:szCs w:val="18"/>
              </w:rPr>
            </w:pPr>
          </w:p>
        </w:tc>
        <w:tc>
          <w:tcPr>
            <w:tcW w:w="790" w:type="dxa"/>
            <w:vAlign w:val="center"/>
          </w:tcPr>
          <w:p w14:paraId="79006278">
            <w:pPr>
              <w:widowControl/>
              <w:jc w:val="center"/>
              <w:textAlignment w:val="center"/>
              <w:rPr>
                <w:rFonts w:ascii="宋体" w:hAnsi="宋体" w:cs="宋体"/>
                <w:color w:val="000000"/>
                <w:kern w:val="0"/>
                <w:sz w:val="24"/>
              </w:rPr>
            </w:pPr>
            <w:r>
              <w:rPr>
                <w:rFonts w:hint="eastAsia" w:ascii="宋体" w:hAnsi="宋体" w:cs="宋体"/>
                <w:color w:val="000000"/>
                <w:kern w:val="0"/>
                <w:sz w:val="24"/>
              </w:rPr>
              <w:t>85</w:t>
            </w:r>
          </w:p>
        </w:tc>
        <w:tc>
          <w:tcPr>
            <w:tcW w:w="1338" w:type="dxa"/>
            <w:vAlign w:val="center"/>
          </w:tcPr>
          <w:p w14:paraId="0E2688CB">
            <w:pPr>
              <w:widowControl/>
              <w:jc w:val="center"/>
              <w:textAlignment w:val="center"/>
              <w:rPr>
                <w:rFonts w:ascii="宋体" w:hAnsi="宋体" w:cs="宋体"/>
                <w:color w:val="000000"/>
                <w:kern w:val="0"/>
                <w:sz w:val="24"/>
              </w:rPr>
            </w:pPr>
            <w:r>
              <w:rPr>
                <w:rFonts w:hint="eastAsia" w:ascii="宋体" w:hAnsi="宋体" w:cs="宋体"/>
                <w:color w:val="000000"/>
                <w:kern w:val="0"/>
                <w:sz w:val="24"/>
              </w:rPr>
              <w:t>捐赠资产管理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7761E720">
            <w:pPr>
              <w:widowControl/>
              <w:jc w:val="left"/>
              <w:textAlignment w:val="center"/>
              <w:rPr>
                <w:rFonts w:ascii="宋体" w:hAnsi="宋体" w:cs="宋体"/>
                <w:color w:val="000000"/>
                <w:kern w:val="0"/>
                <w:sz w:val="24"/>
              </w:rPr>
            </w:pPr>
            <w:r>
              <w:rPr>
                <w:rFonts w:hint="eastAsia" w:ascii="宋体" w:hAnsi="宋体" w:cs="宋体"/>
                <w:color w:val="000000"/>
                <w:kern w:val="0"/>
                <w:sz w:val="24"/>
              </w:rPr>
              <w:t>□对接受捐赠或捐出资产，按规定进行会计核算，手续齐全（12分）</w:t>
            </w:r>
            <w:r>
              <w:rPr>
                <w:rFonts w:hint="eastAsia" w:ascii="宋体" w:hAnsi="宋体" w:cs="宋体"/>
                <w:color w:val="000000"/>
                <w:kern w:val="0"/>
                <w:sz w:val="24"/>
              </w:rPr>
              <w:br w:type="textWrapping"/>
            </w:r>
            <w:r>
              <w:rPr>
                <w:rFonts w:hint="eastAsia" w:ascii="宋体" w:hAnsi="宋体" w:cs="宋体"/>
                <w:color w:val="000000"/>
                <w:kern w:val="0"/>
                <w:sz w:val="24"/>
              </w:rPr>
              <w:t>□对接受捐赠及捐出资产未按规定进行会计核算或形成账外资产（0分）</w:t>
            </w:r>
          </w:p>
        </w:tc>
        <w:tc>
          <w:tcPr>
            <w:tcW w:w="994" w:type="dxa"/>
          </w:tcPr>
          <w:p w14:paraId="536050F3">
            <w:pPr>
              <w:pStyle w:val="6"/>
              <w:rPr>
                <w:szCs w:val="18"/>
              </w:rPr>
            </w:pPr>
          </w:p>
        </w:tc>
        <w:tc>
          <w:tcPr>
            <w:tcW w:w="1256" w:type="dxa"/>
          </w:tcPr>
          <w:p w14:paraId="14522C01">
            <w:pPr>
              <w:pStyle w:val="6"/>
              <w:rPr>
                <w:szCs w:val="18"/>
              </w:rPr>
            </w:pPr>
          </w:p>
        </w:tc>
        <w:tc>
          <w:tcPr>
            <w:tcW w:w="1298" w:type="dxa"/>
          </w:tcPr>
          <w:p w14:paraId="704A1E28">
            <w:pPr>
              <w:pStyle w:val="6"/>
              <w:rPr>
                <w:szCs w:val="18"/>
              </w:rPr>
            </w:pPr>
          </w:p>
        </w:tc>
      </w:tr>
      <w:tr w14:paraId="02DA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1769E8D">
            <w:pPr>
              <w:pStyle w:val="6"/>
              <w:ind w:firstLine="0" w:firstLineChars="0"/>
              <w:rPr>
                <w:szCs w:val="18"/>
              </w:rPr>
            </w:pPr>
          </w:p>
        </w:tc>
        <w:tc>
          <w:tcPr>
            <w:tcW w:w="1237" w:type="dxa"/>
            <w:vMerge w:val="continue"/>
          </w:tcPr>
          <w:p w14:paraId="3833FA4B">
            <w:pPr>
              <w:pStyle w:val="6"/>
              <w:ind w:firstLine="0" w:firstLineChars="0"/>
              <w:rPr>
                <w:szCs w:val="18"/>
              </w:rPr>
            </w:pPr>
          </w:p>
        </w:tc>
        <w:tc>
          <w:tcPr>
            <w:tcW w:w="1297" w:type="dxa"/>
            <w:vMerge w:val="restart"/>
            <w:vAlign w:val="center"/>
          </w:tcPr>
          <w:p w14:paraId="450F6D50">
            <w:pPr>
              <w:widowControl/>
              <w:textAlignment w:val="center"/>
              <w:rPr>
                <w:rFonts w:ascii="宋体" w:hAnsi="宋体" w:cs="宋体"/>
                <w:color w:val="000000"/>
                <w:kern w:val="0"/>
                <w:sz w:val="24"/>
              </w:rPr>
            </w:pPr>
          </w:p>
          <w:p w14:paraId="5149AAE0">
            <w:pPr>
              <w:widowControl/>
              <w:jc w:val="center"/>
              <w:textAlignment w:val="center"/>
              <w:rPr>
                <w:rFonts w:ascii="宋体" w:hAnsi="宋体" w:cs="宋体"/>
                <w:color w:val="000000"/>
                <w:kern w:val="0"/>
                <w:sz w:val="24"/>
              </w:rPr>
            </w:pPr>
          </w:p>
          <w:p w14:paraId="648371BA">
            <w:pPr>
              <w:widowControl/>
              <w:jc w:val="center"/>
              <w:textAlignment w:val="center"/>
              <w:rPr>
                <w:rFonts w:ascii="宋体"/>
                <w:sz w:val="18"/>
              </w:rPr>
            </w:pPr>
            <w:r>
              <w:rPr>
                <w:rFonts w:hint="eastAsia" w:ascii="宋体" w:hAnsi="宋体" w:cs="宋体"/>
                <w:color w:val="000000"/>
                <w:kern w:val="0"/>
                <w:sz w:val="24"/>
              </w:rPr>
              <w:t>票据管理   （10分）</w:t>
            </w:r>
          </w:p>
        </w:tc>
        <w:tc>
          <w:tcPr>
            <w:tcW w:w="790" w:type="dxa"/>
            <w:vAlign w:val="center"/>
          </w:tcPr>
          <w:p w14:paraId="386C3E4F">
            <w:pPr>
              <w:widowControl/>
              <w:jc w:val="center"/>
              <w:textAlignment w:val="center"/>
              <w:rPr>
                <w:rFonts w:ascii="宋体" w:hAnsi="宋体" w:cs="宋体"/>
                <w:color w:val="000000"/>
                <w:kern w:val="0"/>
                <w:sz w:val="24"/>
              </w:rPr>
            </w:pPr>
            <w:r>
              <w:rPr>
                <w:rFonts w:hint="eastAsia" w:ascii="宋体" w:hAnsi="宋体" w:cs="宋体"/>
                <w:color w:val="000000"/>
                <w:kern w:val="0"/>
                <w:sz w:val="24"/>
              </w:rPr>
              <w:t>86</w:t>
            </w:r>
          </w:p>
        </w:tc>
        <w:tc>
          <w:tcPr>
            <w:tcW w:w="1338" w:type="dxa"/>
            <w:vAlign w:val="center"/>
          </w:tcPr>
          <w:p w14:paraId="76C0120C">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票据使用</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1B818BE">
            <w:pPr>
              <w:widowControl/>
              <w:jc w:val="left"/>
              <w:textAlignment w:val="center"/>
              <w:rPr>
                <w:rFonts w:ascii="宋体" w:hAnsi="宋体" w:cs="宋体"/>
                <w:color w:val="000000"/>
                <w:kern w:val="0"/>
                <w:sz w:val="24"/>
              </w:rPr>
            </w:pPr>
            <w:r>
              <w:rPr>
                <w:rFonts w:hint="eastAsia" w:ascii="宋体" w:hAnsi="宋体" w:cs="宋体"/>
                <w:color w:val="000000"/>
                <w:kern w:val="0"/>
                <w:sz w:val="24"/>
              </w:rPr>
              <w:t>□有票据的购入、领用、开具、交回等保管和使用登记记录（5分）</w:t>
            </w:r>
            <w:r>
              <w:rPr>
                <w:rFonts w:hint="eastAsia" w:ascii="宋体" w:hAnsi="宋体" w:cs="宋体"/>
                <w:color w:val="000000"/>
                <w:kern w:val="0"/>
                <w:sz w:val="24"/>
              </w:rPr>
              <w:br w:type="textWrapping"/>
            </w:r>
            <w:r>
              <w:rPr>
                <w:rFonts w:hint="eastAsia" w:ascii="宋体" w:hAnsi="宋体" w:cs="宋体"/>
                <w:color w:val="000000"/>
                <w:kern w:val="0"/>
                <w:sz w:val="24"/>
              </w:rPr>
              <w:t>□无票据的购入、领用、开具、交回等保管和使用登记记录（0分）</w:t>
            </w:r>
          </w:p>
        </w:tc>
        <w:tc>
          <w:tcPr>
            <w:tcW w:w="994" w:type="dxa"/>
          </w:tcPr>
          <w:p w14:paraId="2F59DF25">
            <w:pPr>
              <w:pStyle w:val="6"/>
              <w:rPr>
                <w:szCs w:val="18"/>
              </w:rPr>
            </w:pPr>
          </w:p>
        </w:tc>
        <w:tc>
          <w:tcPr>
            <w:tcW w:w="1256" w:type="dxa"/>
          </w:tcPr>
          <w:p w14:paraId="161EDF27">
            <w:pPr>
              <w:pStyle w:val="6"/>
              <w:rPr>
                <w:szCs w:val="18"/>
              </w:rPr>
            </w:pPr>
          </w:p>
        </w:tc>
        <w:tc>
          <w:tcPr>
            <w:tcW w:w="1298" w:type="dxa"/>
          </w:tcPr>
          <w:p w14:paraId="5C7819AC">
            <w:pPr>
              <w:pStyle w:val="6"/>
              <w:rPr>
                <w:szCs w:val="18"/>
              </w:rPr>
            </w:pPr>
          </w:p>
        </w:tc>
      </w:tr>
      <w:tr w14:paraId="1AD0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F600957">
            <w:pPr>
              <w:pStyle w:val="6"/>
              <w:ind w:firstLine="0" w:firstLineChars="0"/>
              <w:rPr>
                <w:szCs w:val="18"/>
              </w:rPr>
            </w:pPr>
          </w:p>
        </w:tc>
        <w:tc>
          <w:tcPr>
            <w:tcW w:w="1237" w:type="dxa"/>
            <w:vMerge w:val="continue"/>
          </w:tcPr>
          <w:p w14:paraId="09A35AC2">
            <w:pPr>
              <w:pStyle w:val="6"/>
              <w:ind w:firstLine="0" w:firstLineChars="0"/>
              <w:rPr>
                <w:szCs w:val="18"/>
              </w:rPr>
            </w:pPr>
          </w:p>
        </w:tc>
        <w:tc>
          <w:tcPr>
            <w:tcW w:w="1297" w:type="dxa"/>
            <w:vMerge w:val="continue"/>
          </w:tcPr>
          <w:p w14:paraId="6D324B43">
            <w:pPr>
              <w:pStyle w:val="6"/>
              <w:rPr>
                <w:szCs w:val="18"/>
              </w:rPr>
            </w:pPr>
          </w:p>
        </w:tc>
        <w:tc>
          <w:tcPr>
            <w:tcW w:w="790" w:type="dxa"/>
            <w:vAlign w:val="center"/>
          </w:tcPr>
          <w:p w14:paraId="60104114">
            <w:pPr>
              <w:widowControl/>
              <w:jc w:val="center"/>
              <w:textAlignment w:val="center"/>
              <w:rPr>
                <w:rFonts w:ascii="宋体" w:hAnsi="宋体" w:cs="宋体"/>
                <w:color w:val="000000"/>
                <w:kern w:val="0"/>
                <w:sz w:val="24"/>
              </w:rPr>
            </w:pPr>
            <w:r>
              <w:rPr>
                <w:rFonts w:hint="eastAsia" w:ascii="宋体" w:hAnsi="宋体" w:cs="宋体"/>
                <w:color w:val="000000"/>
                <w:kern w:val="0"/>
                <w:sz w:val="24"/>
              </w:rPr>
              <w:t>87</w:t>
            </w:r>
          </w:p>
        </w:tc>
        <w:tc>
          <w:tcPr>
            <w:tcW w:w="1338" w:type="dxa"/>
            <w:vAlign w:val="center"/>
          </w:tcPr>
          <w:p w14:paraId="6CADD5F2">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票据管理</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09CAD2E">
            <w:pPr>
              <w:widowControl/>
              <w:jc w:val="left"/>
              <w:textAlignment w:val="center"/>
              <w:rPr>
                <w:rFonts w:ascii="宋体" w:hAnsi="宋体" w:cs="宋体"/>
                <w:color w:val="000000"/>
                <w:kern w:val="0"/>
                <w:sz w:val="24"/>
              </w:rPr>
            </w:pPr>
            <w:r>
              <w:rPr>
                <w:rFonts w:hint="eastAsia" w:ascii="宋体" w:hAnsi="宋体" w:cs="宋体"/>
                <w:color w:val="000000"/>
                <w:kern w:val="0"/>
                <w:sz w:val="24"/>
              </w:rPr>
              <w:t>□未发现使用不合规票据作为报销凭证（5分）</w:t>
            </w:r>
            <w:r>
              <w:rPr>
                <w:rFonts w:hint="eastAsia" w:ascii="宋体" w:hAnsi="宋体" w:cs="宋体"/>
                <w:color w:val="000000"/>
                <w:kern w:val="0"/>
                <w:sz w:val="24"/>
              </w:rPr>
              <w:br w:type="textWrapping"/>
            </w:r>
            <w:r>
              <w:rPr>
                <w:rFonts w:hint="eastAsia" w:ascii="宋体" w:hAnsi="宋体" w:cs="宋体"/>
                <w:color w:val="000000"/>
                <w:kern w:val="0"/>
                <w:sz w:val="24"/>
              </w:rPr>
              <w:t>□发现使用不合规票据作为报销凭证（0分）</w:t>
            </w:r>
          </w:p>
        </w:tc>
        <w:tc>
          <w:tcPr>
            <w:tcW w:w="994" w:type="dxa"/>
          </w:tcPr>
          <w:p w14:paraId="33BDEED3">
            <w:pPr>
              <w:pStyle w:val="6"/>
              <w:rPr>
                <w:szCs w:val="18"/>
              </w:rPr>
            </w:pPr>
          </w:p>
        </w:tc>
        <w:tc>
          <w:tcPr>
            <w:tcW w:w="1256" w:type="dxa"/>
          </w:tcPr>
          <w:p w14:paraId="61065CC8">
            <w:pPr>
              <w:pStyle w:val="6"/>
              <w:rPr>
                <w:szCs w:val="18"/>
              </w:rPr>
            </w:pPr>
          </w:p>
        </w:tc>
        <w:tc>
          <w:tcPr>
            <w:tcW w:w="1298" w:type="dxa"/>
          </w:tcPr>
          <w:p w14:paraId="4117A1F0">
            <w:pPr>
              <w:pStyle w:val="6"/>
              <w:rPr>
                <w:szCs w:val="18"/>
              </w:rPr>
            </w:pPr>
          </w:p>
        </w:tc>
      </w:tr>
      <w:tr w14:paraId="5D9A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77C5459">
            <w:pPr>
              <w:pStyle w:val="6"/>
              <w:ind w:firstLine="0" w:firstLineChars="0"/>
              <w:rPr>
                <w:szCs w:val="18"/>
              </w:rPr>
            </w:pPr>
          </w:p>
        </w:tc>
        <w:tc>
          <w:tcPr>
            <w:tcW w:w="1237" w:type="dxa"/>
            <w:vMerge w:val="continue"/>
          </w:tcPr>
          <w:p w14:paraId="7FB1233D">
            <w:pPr>
              <w:pStyle w:val="6"/>
              <w:ind w:firstLine="0" w:firstLineChars="0"/>
              <w:rPr>
                <w:szCs w:val="18"/>
              </w:rPr>
            </w:pPr>
          </w:p>
        </w:tc>
        <w:tc>
          <w:tcPr>
            <w:tcW w:w="1297" w:type="dxa"/>
            <w:vMerge w:val="restart"/>
            <w:vAlign w:val="center"/>
          </w:tcPr>
          <w:p w14:paraId="16EC99E0">
            <w:pPr>
              <w:widowControl/>
              <w:textAlignment w:val="center"/>
              <w:rPr>
                <w:rFonts w:ascii="宋体" w:hAnsi="宋体" w:cs="宋体"/>
                <w:color w:val="000000"/>
                <w:kern w:val="0"/>
                <w:sz w:val="24"/>
              </w:rPr>
            </w:pPr>
          </w:p>
          <w:p w14:paraId="1EA7852A">
            <w:pPr>
              <w:widowControl/>
              <w:textAlignment w:val="center"/>
              <w:rPr>
                <w:rFonts w:ascii="宋体" w:hAnsi="宋体" w:cs="宋体"/>
                <w:color w:val="000000"/>
                <w:kern w:val="0"/>
                <w:sz w:val="24"/>
              </w:rPr>
            </w:pPr>
          </w:p>
          <w:p w14:paraId="6D833F80">
            <w:pPr>
              <w:widowControl/>
              <w:textAlignment w:val="center"/>
              <w:rPr>
                <w:rFonts w:ascii="宋体" w:hAnsi="宋体" w:cs="宋体"/>
                <w:color w:val="000000"/>
                <w:kern w:val="0"/>
                <w:sz w:val="24"/>
              </w:rPr>
            </w:pPr>
          </w:p>
          <w:p w14:paraId="28540ED6">
            <w:pPr>
              <w:widowControl/>
              <w:textAlignment w:val="center"/>
              <w:rPr>
                <w:rFonts w:ascii="宋体" w:hAnsi="宋体" w:cs="宋体"/>
                <w:color w:val="000000"/>
                <w:kern w:val="0"/>
                <w:sz w:val="24"/>
              </w:rPr>
            </w:pPr>
          </w:p>
          <w:p w14:paraId="55C608F7">
            <w:pPr>
              <w:widowControl/>
              <w:jc w:val="center"/>
              <w:textAlignment w:val="center"/>
              <w:rPr>
                <w:rFonts w:ascii="宋体" w:hAnsi="宋体" w:cs="宋体"/>
                <w:color w:val="000000"/>
                <w:kern w:val="0"/>
                <w:sz w:val="24"/>
              </w:rPr>
            </w:pPr>
          </w:p>
          <w:p w14:paraId="3B9BA7B8">
            <w:pPr>
              <w:widowControl/>
              <w:jc w:val="center"/>
              <w:textAlignment w:val="center"/>
              <w:rPr>
                <w:rFonts w:ascii="宋体"/>
                <w:sz w:val="18"/>
              </w:rPr>
            </w:pPr>
            <w:r>
              <w:rPr>
                <w:rFonts w:hint="eastAsia" w:ascii="宋体" w:hAnsi="宋体" w:cs="宋体"/>
                <w:color w:val="000000"/>
                <w:kern w:val="0"/>
                <w:sz w:val="24"/>
              </w:rPr>
              <w:t>财务报告和监督</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790" w:type="dxa"/>
            <w:vAlign w:val="center"/>
          </w:tcPr>
          <w:p w14:paraId="7737CB14">
            <w:pPr>
              <w:widowControl/>
              <w:jc w:val="center"/>
              <w:textAlignment w:val="center"/>
              <w:rPr>
                <w:rFonts w:ascii="宋体" w:hAnsi="宋体" w:cs="宋体"/>
                <w:color w:val="000000"/>
                <w:kern w:val="0"/>
                <w:sz w:val="24"/>
              </w:rPr>
            </w:pPr>
            <w:r>
              <w:rPr>
                <w:rFonts w:hint="eastAsia" w:ascii="宋体" w:hAnsi="宋体" w:cs="宋体"/>
                <w:color w:val="000000"/>
                <w:kern w:val="0"/>
                <w:sz w:val="24"/>
              </w:rPr>
              <w:t>88</w:t>
            </w:r>
          </w:p>
        </w:tc>
        <w:tc>
          <w:tcPr>
            <w:tcW w:w="1338" w:type="dxa"/>
            <w:vAlign w:val="center"/>
          </w:tcPr>
          <w:p w14:paraId="124B477B">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60F7C30">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□按章程规定每年向会员大会、理事会报告组织财务状况（10分）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□未按章程规定每年向报告会员大会、理事会报告组织财务状况（0分）                                                                                                                                                           </w:t>
            </w:r>
            <w:r>
              <w:rPr>
                <w:rFonts w:hint="eastAsia" w:ascii="宋体" w:hAnsi="宋体" w:cs="宋体"/>
                <w:color w:val="000000"/>
                <w:kern w:val="0"/>
                <w:sz w:val="24"/>
              </w:rPr>
              <w:br w:type="textWrapping"/>
            </w:r>
            <w:r>
              <w:rPr>
                <w:rFonts w:hint="eastAsia" w:ascii="宋体" w:hAnsi="宋体" w:cs="宋体"/>
                <w:b/>
                <w:color w:val="000000"/>
                <w:kern w:val="0"/>
                <w:sz w:val="24"/>
              </w:rPr>
              <w:t>注：财务状况应包括资金来源和使用、业务活动资金、资产情况。</w:t>
            </w:r>
          </w:p>
        </w:tc>
        <w:tc>
          <w:tcPr>
            <w:tcW w:w="994" w:type="dxa"/>
          </w:tcPr>
          <w:p w14:paraId="65869245">
            <w:pPr>
              <w:pStyle w:val="6"/>
              <w:rPr>
                <w:szCs w:val="18"/>
              </w:rPr>
            </w:pPr>
          </w:p>
        </w:tc>
        <w:tc>
          <w:tcPr>
            <w:tcW w:w="1256" w:type="dxa"/>
          </w:tcPr>
          <w:p w14:paraId="0422BD3E">
            <w:pPr>
              <w:pStyle w:val="6"/>
              <w:rPr>
                <w:szCs w:val="18"/>
              </w:rPr>
            </w:pPr>
          </w:p>
        </w:tc>
        <w:tc>
          <w:tcPr>
            <w:tcW w:w="1298" w:type="dxa"/>
          </w:tcPr>
          <w:p w14:paraId="45A1885C">
            <w:pPr>
              <w:pStyle w:val="6"/>
              <w:rPr>
                <w:szCs w:val="18"/>
              </w:rPr>
            </w:pPr>
          </w:p>
        </w:tc>
      </w:tr>
      <w:tr w14:paraId="55FE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ED37593">
            <w:pPr>
              <w:pStyle w:val="6"/>
              <w:ind w:firstLine="0" w:firstLineChars="0"/>
              <w:rPr>
                <w:szCs w:val="18"/>
              </w:rPr>
            </w:pPr>
          </w:p>
        </w:tc>
        <w:tc>
          <w:tcPr>
            <w:tcW w:w="1237" w:type="dxa"/>
            <w:vMerge w:val="continue"/>
          </w:tcPr>
          <w:p w14:paraId="3918052F">
            <w:pPr>
              <w:pStyle w:val="6"/>
              <w:ind w:firstLine="0" w:firstLineChars="0"/>
              <w:rPr>
                <w:szCs w:val="18"/>
              </w:rPr>
            </w:pPr>
          </w:p>
        </w:tc>
        <w:tc>
          <w:tcPr>
            <w:tcW w:w="1297" w:type="dxa"/>
            <w:vMerge w:val="continue"/>
          </w:tcPr>
          <w:p w14:paraId="412635EB">
            <w:pPr>
              <w:pStyle w:val="6"/>
              <w:rPr>
                <w:szCs w:val="18"/>
              </w:rPr>
            </w:pPr>
          </w:p>
        </w:tc>
        <w:tc>
          <w:tcPr>
            <w:tcW w:w="790" w:type="dxa"/>
            <w:vAlign w:val="center"/>
          </w:tcPr>
          <w:p w14:paraId="183182A4">
            <w:pPr>
              <w:widowControl/>
              <w:jc w:val="center"/>
              <w:textAlignment w:val="center"/>
              <w:rPr>
                <w:rFonts w:ascii="宋体" w:hAnsi="宋体" w:cs="宋体"/>
                <w:color w:val="000000"/>
                <w:kern w:val="0"/>
                <w:sz w:val="24"/>
              </w:rPr>
            </w:pPr>
            <w:r>
              <w:rPr>
                <w:rFonts w:hint="eastAsia" w:ascii="宋体" w:hAnsi="宋体" w:cs="宋体"/>
                <w:color w:val="000000"/>
                <w:kern w:val="0"/>
                <w:sz w:val="24"/>
              </w:rPr>
              <w:t>89</w:t>
            </w:r>
          </w:p>
        </w:tc>
        <w:tc>
          <w:tcPr>
            <w:tcW w:w="1338" w:type="dxa"/>
            <w:vAlign w:val="center"/>
          </w:tcPr>
          <w:p w14:paraId="6030AB1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审计报告</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65E3B430">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年度审计</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□能提供近两年2个年度审计报告（5分）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□能提供近两年1个年度年度审计报告（3分）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□不能提供近两个年度审计报告（0分）                                               </w:t>
            </w:r>
            <w:r>
              <w:rPr>
                <w:rFonts w:hint="eastAsia" w:ascii="宋体" w:hAnsi="宋体" w:cs="宋体"/>
                <w:b/>
                <w:color w:val="000000" w:themeColor="text1"/>
                <w:kern w:val="0"/>
                <w:sz w:val="24"/>
              </w:rPr>
              <w:t xml:space="preserve">离任审计 </w:t>
            </w:r>
            <w:r>
              <w:rPr>
                <w:rFonts w:hint="eastAsia" w:ascii="宋体" w:hAnsi="宋体" w:cs="宋体"/>
                <w:color w:val="000000" w:themeColor="text1"/>
                <w:kern w:val="0"/>
                <w:sz w:val="24"/>
              </w:rPr>
              <w:t xml:space="preserve">                                                                              □无离任或能提供离任审计报告（5分）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□出现离任但不能提供离任审计报告（0分）</w:t>
            </w:r>
          </w:p>
        </w:tc>
        <w:tc>
          <w:tcPr>
            <w:tcW w:w="994" w:type="dxa"/>
          </w:tcPr>
          <w:p w14:paraId="0D0AB1B6">
            <w:pPr>
              <w:pStyle w:val="6"/>
              <w:rPr>
                <w:szCs w:val="18"/>
              </w:rPr>
            </w:pPr>
          </w:p>
        </w:tc>
        <w:tc>
          <w:tcPr>
            <w:tcW w:w="1256" w:type="dxa"/>
          </w:tcPr>
          <w:p w14:paraId="3463D2D0">
            <w:pPr>
              <w:pStyle w:val="6"/>
              <w:rPr>
                <w:szCs w:val="18"/>
              </w:rPr>
            </w:pPr>
          </w:p>
        </w:tc>
        <w:tc>
          <w:tcPr>
            <w:tcW w:w="1298" w:type="dxa"/>
          </w:tcPr>
          <w:p w14:paraId="6D34B862">
            <w:pPr>
              <w:pStyle w:val="6"/>
              <w:rPr>
                <w:szCs w:val="18"/>
              </w:rPr>
            </w:pPr>
          </w:p>
        </w:tc>
      </w:tr>
      <w:tr w14:paraId="0191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C3F0013">
            <w:pPr>
              <w:pStyle w:val="6"/>
              <w:ind w:firstLine="0" w:firstLineChars="0"/>
              <w:rPr>
                <w:szCs w:val="18"/>
              </w:rPr>
            </w:pPr>
          </w:p>
        </w:tc>
        <w:tc>
          <w:tcPr>
            <w:tcW w:w="1237" w:type="dxa"/>
            <w:vMerge w:val="restart"/>
            <w:vAlign w:val="center"/>
          </w:tcPr>
          <w:p w14:paraId="6154F351">
            <w:pPr>
              <w:widowControl/>
              <w:jc w:val="center"/>
              <w:textAlignment w:val="center"/>
              <w:rPr>
                <w:rFonts w:ascii="宋体" w:hAnsi="宋体" w:cs="宋体"/>
                <w:color w:val="000000"/>
                <w:kern w:val="0"/>
                <w:sz w:val="24"/>
              </w:rPr>
            </w:pPr>
          </w:p>
          <w:p w14:paraId="56610063">
            <w:pPr>
              <w:widowControl/>
              <w:jc w:val="center"/>
              <w:textAlignment w:val="center"/>
              <w:rPr>
                <w:rFonts w:ascii="宋体" w:hAnsi="宋体" w:cs="宋体"/>
                <w:color w:val="000000"/>
                <w:kern w:val="0"/>
                <w:sz w:val="24"/>
              </w:rPr>
            </w:pPr>
          </w:p>
          <w:p w14:paraId="14EF13A0">
            <w:pPr>
              <w:widowControl/>
              <w:jc w:val="center"/>
              <w:textAlignment w:val="center"/>
              <w:rPr>
                <w:rFonts w:ascii="宋体" w:hAnsi="宋体" w:cs="宋体"/>
                <w:color w:val="000000"/>
                <w:kern w:val="0"/>
                <w:sz w:val="24"/>
              </w:rPr>
            </w:pPr>
          </w:p>
          <w:p w14:paraId="0D7B0EBE">
            <w:pPr>
              <w:widowControl/>
              <w:jc w:val="center"/>
              <w:textAlignment w:val="center"/>
              <w:rPr>
                <w:rFonts w:ascii="宋体" w:hAnsi="宋体" w:cs="宋体"/>
                <w:color w:val="000000"/>
                <w:kern w:val="0"/>
                <w:sz w:val="24"/>
              </w:rPr>
            </w:pPr>
          </w:p>
          <w:p w14:paraId="42EB9D31">
            <w:pPr>
              <w:widowControl/>
              <w:jc w:val="center"/>
              <w:textAlignment w:val="center"/>
              <w:rPr>
                <w:rFonts w:ascii="宋体" w:hAnsi="宋体" w:cs="宋体"/>
                <w:color w:val="000000"/>
                <w:kern w:val="0"/>
                <w:sz w:val="24"/>
              </w:rPr>
            </w:pPr>
          </w:p>
          <w:p w14:paraId="4F0B1CB6">
            <w:pPr>
              <w:widowControl/>
              <w:jc w:val="center"/>
              <w:textAlignment w:val="center"/>
              <w:rPr>
                <w:rFonts w:ascii="宋体" w:hAnsi="宋体" w:cs="宋体"/>
                <w:color w:val="000000"/>
                <w:kern w:val="0"/>
                <w:sz w:val="24"/>
              </w:rPr>
            </w:pPr>
          </w:p>
          <w:p w14:paraId="44A287B2">
            <w:pPr>
              <w:widowControl/>
              <w:jc w:val="center"/>
              <w:textAlignment w:val="center"/>
              <w:rPr>
                <w:rFonts w:ascii="宋体" w:hAnsi="宋体" w:cs="宋体"/>
                <w:color w:val="000000"/>
                <w:kern w:val="0"/>
                <w:sz w:val="24"/>
              </w:rPr>
            </w:pPr>
          </w:p>
          <w:p w14:paraId="49E8B27E">
            <w:pPr>
              <w:widowControl/>
              <w:jc w:val="center"/>
              <w:textAlignment w:val="center"/>
              <w:rPr>
                <w:rFonts w:ascii="宋体" w:hAnsi="宋体" w:cs="宋体"/>
                <w:color w:val="000000"/>
                <w:kern w:val="0"/>
                <w:sz w:val="24"/>
              </w:rPr>
            </w:pPr>
          </w:p>
          <w:p w14:paraId="64BEEDB8">
            <w:pPr>
              <w:widowControl/>
              <w:jc w:val="center"/>
              <w:textAlignment w:val="center"/>
              <w:rPr>
                <w:rFonts w:ascii="宋体" w:hAnsi="宋体" w:cs="宋体"/>
                <w:color w:val="000000"/>
                <w:kern w:val="0"/>
                <w:sz w:val="24"/>
              </w:rPr>
            </w:pPr>
          </w:p>
          <w:p w14:paraId="78767EA5">
            <w:pPr>
              <w:widowControl/>
              <w:jc w:val="center"/>
              <w:textAlignment w:val="center"/>
              <w:rPr>
                <w:rFonts w:ascii="宋体" w:hAnsi="宋体" w:cs="宋体"/>
                <w:color w:val="000000"/>
                <w:kern w:val="0"/>
                <w:sz w:val="24"/>
              </w:rPr>
            </w:pPr>
          </w:p>
          <w:p w14:paraId="7C4A74CB">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档案印章管理</w:t>
            </w:r>
          </w:p>
          <w:p w14:paraId="2D80F3E2">
            <w:pPr>
              <w:widowControl/>
              <w:jc w:val="center"/>
              <w:textAlignment w:val="center"/>
              <w:rPr>
                <w:rFonts w:ascii="宋体"/>
                <w:sz w:val="18"/>
              </w:rPr>
            </w:pPr>
            <w:r>
              <w:rPr>
                <w:rFonts w:hint="eastAsia" w:ascii="宋体" w:hAnsi="宋体" w:cs="宋体"/>
                <w:color w:val="000000"/>
                <w:kern w:val="0"/>
                <w:sz w:val="24"/>
              </w:rPr>
              <w:t>（20分）</w:t>
            </w:r>
          </w:p>
        </w:tc>
        <w:tc>
          <w:tcPr>
            <w:tcW w:w="1297" w:type="dxa"/>
            <w:vMerge w:val="restart"/>
            <w:vAlign w:val="center"/>
          </w:tcPr>
          <w:p w14:paraId="4CCE69D0">
            <w:pPr>
              <w:widowControl/>
              <w:textAlignment w:val="center"/>
              <w:rPr>
                <w:rFonts w:ascii="宋体" w:hAnsi="宋体" w:cs="宋体"/>
                <w:color w:val="000000"/>
                <w:kern w:val="0"/>
                <w:sz w:val="24"/>
              </w:rPr>
            </w:pPr>
          </w:p>
          <w:p w14:paraId="4141DDF7">
            <w:pPr>
              <w:widowControl/>
              <w:jc w:val="center"/>
              <w:textAlignment w:val="center"/>
              <w:rPr>
                <w:rFonts w:ascii="宋体" w:hAnsi="宋体" w:cs="宋体"/>
                <w:color w:val="000000"/>
                <w:kern w:val="0"/>
                <w:sz w:val="24"/>
              </w:rPr>
            </w:pPr>
          </w:p>
          <w:p w14:paraId="583A7E63">
            <w:pPr>
              <w:widowControl/>
              <w:jc w:val="center"/>
              <w:textAlignment w:val="center"/>
              <w:rPr>
                <w:rFonts w:ascii="宋体" w:hAnsi="宋体" w:cs="宋体"/>
                <w:color w:val="000000"/>
                <w:kern w:val="0"/>
                <w:sz w:val="24"/>
              </w:rPr>
            </w:pPr>
          </w:p>
          <w:p w14:paraId="479768B2">
            <w:pPr>
              <w:widowControl/>
              <w:jc w:val="center"/>
              <w:textAlignment w:val="center"/>
              <w:rPr>
                <w:rFonts w:ascii="宋体" w:hAnsi="宋体" w:cs="宋体"/>
                <w:color w:val="000000"/>
                <w:kern w:val="0"/>
                <w:sz w:val="24"/>
              </w:rPr>
            </w:pPr>
          </w:p>
          <w:p w14:paraId="369407F9">
            <w:pPr>
              <w:widowControl/>
              <w:jc w:val="center"/>
              <w:textAlignment w:val="center"/>
              <w:rPr>
                <w:rFonts w:ascii="宋体" w:hAnsi="宋体" w:cs="宋体"/>
                <w:color w:val="000000"/>
                <w:kern w:val="0"/>
                <w:sz w:val="24"/>
              </w:rPr>
            </w:pPr>
          </w:p>
          <w:p w14:paraId="0E974C70">
            <w:pPr>
              <w:widowControl/>
              <w:jc w:val="center"/>
              <w:textAlignment w:val="center"/>
              <w:rPr>
                <w:rFonts w:ascii="宋体" w:hAnsi="宋体" w:cs="宋体"/>
                <w:color w:val="000000"/>
                <w:kern w:val="0"/>
                <w:sz w:val="24"/>
              </w:rPr>
            </w:pPr>
          </w:p>
          <w:p w14:paraId="545E8942">
            <w:pPr>
              <w:widowControl/>
              <w:jc w:val="center"/>
              <w:textAlignment w:val="center"/>
              <w:rPr>
                <w:rFonts w:ascii="宋体"/>
                <w:sz w:val="18"/>
              </w:rPr>
            </w:pPr>
            <w:r>
              <w:rPr>
                <w:rFonts w:hint="eastAsia" w:ascii="宋体" w:hAnsi="宋体" w:cs="宋体"/>
                <w:color w:val="000000"/>
                <w:kern w:val="0"/>
                <w:sz w:val="24"/>
              </w:rPr>
              <w:t xml:space="preserve">档案管理    （10分）    </w:t>
            </w:r>
          </w:p>
        </w:tc>
        <w:tc>
          <w:tcPr>
            <w:tcW w:w="790" w:type="dxa"/>
            <w:vAlign w:val="center"/>
          </w:tcPr>
          <w:p w14:paraId="4A8C3391">
            <w:pPr>
              <w:widowControl/>
              <w:jc w:val="center"/>
              <w:textAlignment w:val="center"/>
              <w:rPr>
                <w:rFonts w:ascii="宋体" w:hAnsi="宋体" w:cs="宋体"/>
                <w:color w:val="000000"/>
                <w:kern w:val="0"/>
                <w:sz w:val="24"/>
              </w:rPr>
            </w:pPr>
            <w:r>
              <w:rPr>
                <w:rFonts w:hint="eastAsia" w:ascii="宋体" w:hAnsi="宋体" w:cs="宋体"/>
                <w:color w:val="000000"/>
                <w:kern w:val="0"/>
                <w:sz w:val="24"/>
              </w:rPr>
              <w:t>90</w:t>
            </w:r>
          </w:p>
        </w:tc>
        <w:tc>
          <w:tcPr>
            <w:tcW w:w="1338" w:type="dxa"/>
            <w:vAlign w:val="center"/>
          </w:tcPr>
          <w:p w14:paraId="095DBF3D">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档案管理</w:t>
            </w:r>
          </w:p>
          <w:p w14:paraId="56428981">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制度   （2分）</w:t>
            </w:r>
          </w:p>
        </w:tc>
        <w:tc>
          <w:tcPr>
            <w:tcW w:w="5189" w:type="dxa"/>
            <w:vAlign w:val="center"/>
          </w:tcPr>
          <w:p w14:paraId="2C7D51D7">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□档案管理制度详细、规范(2分) </w:t>
            </w:r>
            <w:r>
              <w:rPr>
                <w:rFonts w:hint="eastAsia" w:ascii="宋体" w:hAnsi="宋体" w:cs="宋体"/>
                <w:color w:val="000000"/>
                <w:kern w:val="0"/>
                <w:sz w:val="24"/>
              </w:rPr>
              <w:br w:type="textWrapping"/>
            </w:r>
            <w:r>
              <w:rPr>
                <w:rFonts w:hint="eastAsia" w:ascii="宋体" w:hAnsi="宋体" w:cs="宋体"/>
                <w:color w:val="000000"/>
                <w:kern w:val="0"/>
                <w:sz w:val="24"/>
              </w:rPr>
              <w:t>□未制定档案管理制度(0分)</w:t>
            </w:r>
          </w:p>
        </w:tc>
        <w:tc>
          <w:tcPr>
            <w:tcW w:w="994" w:type="dxa"/>
          </w:tcPr>
          <w:p w14:paraId="2A1C5854">
            <w:pPr>
              <w:pStyle w:val="6"/>
              <w:rPr>
                <w:szCs w:val="18"/>
              </w:rPr>
            </w:pPr>
          </w:p>
        </w:tc>
        <w:tc>
          <w:tcPr>
            <w:tcW w:w="1256" w:type="dxa"/>
          </w:tcPr>
          <w:p w14:paraId="56802025">
            <w:pPr>
              <w:pStyle w:val="6"/>
              <w:rPr>
                <w:szCs w:val="18"/>
              </w:rPr>
            </w:pPr>
          </w:p>
        </w:tc>
        <w:tc>
          <w:tcPr>
            <w:tcW w:w="1298" w:type="dxa"/>
          </w:tcPr>
          <w:p w14:paraId="5866B339">
            <w:pPr>
              <w:pStyle w:val="6"/>
              <w:rPr>
                <w:szCs w:val="18"/>
              </w:rPr>
            </w:pPr>
          </w:p>
        </w:tc>
      </w:tr>
      <w:tr w14:paraId="693F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7CD7CE9">
            <w:pPr>
              <w:pStyle w:val="6"/>
              <w:ind w:firstLine="0" w:firstLineChars="0"/>
              <w:rPr>
                <w:szCs w:val="18"/>
              </w:rPr>
            </w:pPr>
          </w:p>
        </w:tc>
        <w:tc>
          <w:tcPr>
            <w:tcW w:w="1237" w:type="dxa"/>
            <w:vMerge w:val="continue"/>
          </w:tcPr>
          <w:p w14:paraId="7E34559A">
            <w:pPr>
              <w:pStyle w:val="6"/>
              <w:ind w:firstLine="0" w:firstLineChars="0"/>
              <w:rPr>
                <w:szCs w:val="18"/>
              </w:rPr>
            </w:pPr>
          </w:p>
        </w:tc>
        <w:tc>
          <w:tcPr>
            <w:tcW w:w="1297" w:type="dxa"/>
            <w:vMerge w:val="continue"/>
          </w:tcPr>
          <w:p w14:paraId="7B575D8F">
            <w:pPr>
              <w:pStyle w:val="6"/>
              <w:rPr>
                <w:szCs w:val="18"/>
              </w:rPr>
            </w:pPr>
          </w:p>
        </w:tc>
        <w:tc>
          <w:tcPr>
            <w:tcW w:w="790" w:type="dxa"/>
            <w:vAlign w:val="center"/>
          </w:tcPr>
          <w:p w14:paraId="2C1BE184">
            <w:pPr>
              <w:widowControl/>
              <w:jc w:val="center"/>
              <w:textAlignment w:val="center"/>
              <w:rPr>
                <w:rFonts w:ascii="宋体" w:hAnsi="宋体" w:cs="宋体"/>
                <w:color w:val="000000"/>
                <w:kern w:val="0"/>
                <w:sz w:val="24"/>
              </w:rPr>
            </w:pPr>
            <w:r>
              <w:rPr>
                <w:rFonts w:hint="eastAsia" w:ascii="宋体" w:hAnsi="宋体" w:cs="宋体"/>
                <w:color w:val="000000"/>
                <w:kern w:val="0"/>
                <w:sz w:val="24"/>
              </w:rPr>
              <w:t>91</w:t>
            </w:r>
          </w:p>
        </w:tc>
        <w:tc>
          <w:tcPr>
            <w:tcW w:w="1338" w:type="dxa"/>
            <w:vAlign w:val="center"/>
          </w:tcPr>
          <w:p w14:paraId="7BCBD95A">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档案保管</w:t>
            </w:r>
          </w:p>
          <w:p w14:paraId="08A28F75">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情况   （4分）</w:t>
            </w:r>
          </w:p>
        </w:tc>
        <w:tc>
          <w:tcPr>
            <w:tcW w:w="5189" w:type="dxa"/>
            <w:vAlign w:val="center"/>
          </w:tcPr>
          <w:p w14:paraId="7F772417">
            <w:pPr>
              <w:widowControl/>
              <w:jc w:val="left"/>
              <w:textAlignment w:val="center"/>
              <w:rPr>
                <w:rFonts w:ascii="宋体" w:hAnsi="宋体" w:cs="宋体"/>
                <w:color w:val="000000"/>
                <w:kern w:val="0"/>
                <w:sz w:val="24"/>
              </w:rPr>
            </w:pPr>
            <w:r>
              <w:rPr>
                <w:rFonts w:hint="eastAsia" w:ascii="宋体" w:hAnsi="宋体" w:cs="宋体"/>
                <w:color w:val="000000"/>
                <w:kern w:val="0"/>
                <w:sz w:val="24"/>
              </w:rPr>
              <w:t>□档案资料齐全、整理有序，档案交接手续完备或档案未发生交接情况(4分)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 xml:space="preserve">□档案资料不全，或档案资料整理不规范，或未履行档案交接手续(0分)   </w:t>
            </w:r>
          </w:p>
        </w:tc>
        <w:tc>
          <w:tcPr>
            <w:tcW w:w="994" w:type="dxa"/>
          </w:tcPr>
          <w:p w14:paraId="221E314F">
            <w:pPr>
              <w:pStyle w:val="6"/>
              <w:rPr>
                <w:szCs w:val="18"/>
              </w:rPr>
            </w:pPr>
          </w:p>
        </w:tc>
        <w:tc>
          <w:tcPr>
            <w:tcW w:w="1256" w:type="dxa"/>
          </w:tcPr>
          <w:p w14:paraId="08AF1646">
            <w:pPr>
              <w:pStyle w:val="6"/>
              <w:rPr>
                <w:szCs w:val="18"/>
              </w:rPr>
            </w:pPr>
          </w:p>
        </w:tc>
        <w:tc>
          <w:tcPr>
            <w:tcW w:w="1298" w:type="dxa"/>
          </w:tcPr>
          <w:p w14:paraId="511B2CFF">
            <w:pPr>
              <w:pStyle w:val="6"/>
              <w:rPr>
                <w:szCs w:val="18"/>
              </w:rPr>
            </w:pPr>
          </w:p>
        </w:tc>
      </w:tr>
      <w:tr w14:paraId="215D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2E8212">
            <w:pPr>
              <w:pStyle w:val="6"/>
              <w:ind w:firstLine="0" w:firstLineChars="0"/>
              <w:rPr>
                <w:szCs w:val="18"/>
              </w:rPr>
            </w:pPr>
          </w:p>
        </w:tc>
        <w:tc>
          <w:tcPr>
            <w:tcW w:w="1237" w:type="dxa"/>
            <w:vMerge w:val="continue"/>
          </w:tcPr>
          <w:p w14:paraId="295B2875">
            <w:pPr>
              <w:pStyle w:val="6"/>
              <w:ind w:firstLine="0" w:firstLineChars="0"/>
              <w:rPr>
                <w:szCs w:val="18"/>
              </w:rPr>
            </w:pPr>
          </w:p>
        </w:tc>
        <w:tc>
          <w:tcPr>
            <w:tcW w:w="1297" w:type="dxa"/>
            <w:vMerge w:val="continue"/>
          </w:tcPr>
          <w:p w14:paraId="56CF6747">
            <w:pPr>
              <w:pStyle w:val="6"/>
              <w:rPr>
                <w:szCs w:val="18"/>
              </w:rPr>
            </w:pPr>
          </w:p>
        </w:tc>
        <w:tc>
          <w:tcPr>
            <w:tcW w:w="790" w:type="dxa"/>
            <w:vAlign w:val="center"/>
          </w:tcPr>
          <w:p w14:paraId="28BB1458">
            <w:pPr>
              <w:widowControl/>
              <w:jc w:val="center"/>
              <w:textAlignment w:val="center"/>
              <w:rPr>
                <w:rFonts w:ascii="宋体" w:hAnsi="宋体" w:cs="宋体"/>
                <w:color w:val="000000"/>
                <w:kern w:val="0"/>
                <w:sz w:val="24"/>
              </w:rPr>
            </w:pPr>
            <w:r>
              <w:rPr>
                <w:rFonts w:hint="eastAsia" w:ascii="宋体" w:hAnsi="宋体" w:cs="宋体"/>
                <w:color w:val="000000"/>
                <w:kern w:val="0"/>
                <w:sz w:val="24"/>
              </w:rPr>
              <w:t>92</w:t>
            </w:r>
          </w:p>
        </w:tc>
        <w:tc>
          <w:tcPr>
            <w:tcW w:w="1338" w:type="dxa"/>
            <w:vAlign w:val="center"/>
          </w:tcPr>
          <w:p w14:paraId="080C0913">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会计档案管理    (4分)</w:t>
            </w:r>
          </w:p>
        </w:tc>
        <w:tc>
          <w:tcPr>
            <w:tcW w:w="5189" w:type="dxa"/>
            <w:vAlign w:val="center"/>
          </w:tcPr>
          <w:p w14:paraId="7A48551D">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□会计凭证、账本、报表及其他会计资料装订整齐，顺序编号，签章齐全(4分)</w:t>
            </w:r>
            <w:r>
              <w:rPr>
                <w:rFonts w:hint="eastAsia" w:ascii="宋体" w:hAnsi="宋体" w:cs="宋体"/>
                <w:color w:val="000000"/>
                <w:kern w:val="0"/>
                <w:sz w:val="24"/>
              </w:rPr>
              <w:br w:type="textWrapping"/>
            </w:r>
            <w:r>
              <w:rPr>
                <w:rFonts w:hint="eastAsia" w:ascii="宋体" w:hAnsi="宋体" w:cs="宋体"/>
                <w:color w:val="000000"/>
                <w:kern w:val="0"/>
                <w:sz w:val="24"/>
              </w:rPr>
              <w:t>□未做到会计凭证、账本、报表及其他会计资料装订整齐(0分)</w:t>
            </w:r>
          </w:p>
        </w:tc>
        <w:tc>
          <w:tcPr>
            <w:tcW w:w="994" w:type="dxa"/>
          </w:tcPr>
          <w:p w14:paraId="4DE92A21">
            <w:pPr>
              <w:pStyle w:val="6"/>
              <w:rPr>
                <w:szCs w:val="18"/>
              </w:rPr>
            </w:pPr>
          </w:p>
        </w:tc>
        <w:tc>
          <w:tcPr>
            <w:tcW w:w="1256" w:type="dxa"/>
          </w:tcPr>
          <w:p w14:paraId="67A1ED3A">
            <w:pPr>
              <w:pStyle w:val="6"/>
              <w:rPr>
                <w:szCs w:val="18"/>
              </w:rPr>
            </w:pPr>
          </w:p>
        </w:tc>
        <w:tc>
          <w:tcPr>
            <w:tcW w:w="1298" w:type="dxa"/>
          </w:tcPr>
          <w:p w14:paraId="268AFB4D">
            <w:pPr>
              <w:pStyle w:val="6"/>
              <w:rPr>
                <w:szCs w:val="18"/>
              </w:rPr>
            </w:pPr>
          </w:p>
        </w:tc>
      </w:tr>
      <w:tr w14:paraId="4926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097C678">
            <w:pPr>
              <w:pStyle w:val="6"/>
              <w:ind w:firstLine="0" w:firstLineChars="0"/>
              <w:rPr>
                <w:szCs w:val="18"/>
              </w:rPr>
            </w:pPr>
          </w:p>
        </w:tc>
        <w:tc>
          <w:tcPr>
            <w:tcW w:w="1237" w:type="dxa"/>
            <w:vMerge w:val="continue"/>
            <w:vAlign w:val="center"/>
          </w:tcPr>
          <w:p w14:paraId="6DB33DDC">
            <w:pPr>
              <w:jc w:val="center"/>
              <w:rPr>
                <w:rFonts w:ascii="宋体"/>
                <w:sz w:val="18"/>
              </w:rPr>
            </w:pPr>
          </w:p>
        </w:tc>
        <w:tc>
          <w:tcPr>
            <w:tcW w:w="1297" w:type="dxa"/>
            <w:vMerge w:val="restart"/>
            <w:vAlign w:val="center"/>
          </w:tcPr>
          <w:p w14:paraId="7D0D0589">
            <w:pPr>
              <w:widowControl/>
              <w:jc w:val="center"/>
              <w:textAlignment w:val="center"/>
              <w:rPr>
                <w:rFonts w:ascii="宋体"/>
                <w:sz w:val="18"/>
              </w:rPr>
            </w:pPr>
            <w:r>
              <w:rPr>
                <w:rFonts w:hint="eastAsia" w:ascii="宋体" w:hAnsi="宋体" w:cs="宋体"/>
                <w:color w:val="000000"/>
                <w:kern w:val="0"/>
                <w:sz w:val="24"/>
              </w:rPr>
              <w:t xml:space="preserve">印章管理      (10分)  </w:t>
            </w:r>
          </w:p>
        </w:tc>
        <w:tc>
          <w:tcPr>
            <w:tcW w:w="790" w:type="dxa"/>
            <w:vAlign w:val="center"/>
          </w:tcPr>
          <w:p w14:paraId="62AB95AD">
            <w:pPr>
              <w:widowControl/>
              <w:jc w:val="center"/>
              <w:textAlignment w:val="center"/>
              <w:rPr>
                <w:rFonts w:ascii="宋体" w:hAnsi="宋体" w:cs="宋体"/>
                <w:color w:val="000000"/>
                <w:kern w:val="0"/>
                <w:sz w:val="24"/>
              </w:rPr>
            </w:pPr>
            <w:r>
              <w:rPr>
                <w:rFonts w:hint="eastAsia" w:ascii="宋体" w:hAnsi="宋体" w:cs="宋体"/>
                <w:color w:val="000000"/>
                <w:kern w:val="0"/>
                <w:sz w:val="24"/>
              </w:rPr>
              <w:t>93</w:t>
            </w:r>
          </w:p>
        </w:tc>
        <w:tc>
          <w:tcPr>
            <w:tcW w:w="1338" w:type="dxa"/>
            <w:vAlign w:val="center"/>
          </w:tcPr>
          <w:p w14:paraId="1F84B3A6">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印章管理制度     (2分)</w:t>
            </w:r>
          </w:p>
        </w:tc>
        <w:tc>
          <w:tcPr>
            <w:tcW w:w="5189" w:type="dxa"/>
            <w:vAlign w:val="center"/>
          </w:tcPr>
          <w:p w14:paraId="7389097C">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□有详细的印章保管和使用制度(2分)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□未制定印章保管和使用制度(0分)                                                                                                                                                                                      </w:t>
            </w:r>
            <w:r>
              <w:rPr>
                <w:rFonts w:hint="eastAsia" w:ascii="宋体" w:hAnsi="宋体" w:cs="宋体"/>
                <w:b/>
                <w:color w:val="000000"/>
                <w:kern w:val="0"/>
                <w:sz w:val="24"/>
              </w:rPr>
              <w:t>注:印章包含公章及财务章。</w:t>
            </w:r>
          </w:p>
        </w:tc>
        <w:tc>
          <w:tcPr>
            <w:tcW w:w="994" w:type="dxa"/>
          </w:tcPr>
          <w:p w14:paraId="73313E12">
            <w:pPr>
              <w:pStyle w:val="6"/>
              <w:rPr>
                <w:szCs w:val="18"/>
              </w:rPr>
            </w:pPr>
          </w:p>
        </w:tc>
        <w:tc>
          <w:tcPr>
            <w:tcW w:w="1256" w:type="dxa"/>
          </w:tcPr>
          <w:p w14:paraId="79CCDD61">
            <w:pPr>
              <w:pStyle w:val="6"/>
              <w:rPr>
                <w:szCs w:val="18"/>
              </w:rPr>
            </w:pPr>
          </w:p>
        </w:tc>
        <w:tc>
          <w:tcPr>
            <w:tcW w:w="1298" w:type="dxa"/>
          </w:tcPr>
          <w:p w14:paraId="2EEA1630">
            <w:pPr>
              <w:pStyle w:val="6"/>
              <w:rPr>
                <w:szCs w:val="18"/>
              </w:rPr>
            </w:pPr>
          </w:p>
        </w:tc>
      </w:tr>
      <w:tr w14:paraId="47B9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1A503B4">
            <w:pPr>
              <w:pStyle w:val="6"/>
              <w:ind w:firstLine="0" w:firstLineChars="0"/>
              <w:rPr>
                <w:szCs w:val="18"/>
              </w:rPr>
            </w:pPr>
          </w:p>
        </w:tc>
        <w:tc>
          <w:tcPr>
            <w:tcW w:w="1237" w:type="dxa"/>
            <w:vMerge w:val="continue"/>
          </w:tcPr>
          <w:p w14:paraId="705A3C90">
            <w:pPr>
              <w:pStyle w:val="6"/>
              <w:ind w:firstLine="0" w:firstLineChars="0"/>
              <w:rPr>
                <w:szCs w:val="18"/>
              </w:rPr>
            </w:pPr>
          </w:p>
        </w:tc>
        <w:tc>
          <w:tcPr>
            <w:tcW w:w="1297" w:type="dxa"/>
            <w:vMerge w:val="continue"/>
          </w:tcPr>
          <w:p w14:paraId="7F65DE56">
            <w:pPr>
              <w:pStyle w:val="6"/>
              <w:rPr>
                <w:szCs w:val="18"/>
              </w:rPr>
            </w:pPr>
          </w:p>
        </w:tc>
        <w:tc>
          <w:tcPr>
            <w:tcW w:w="790" w:type="dxa"/>
            <w:vAlign w:val="center"/>
          </w:tcPr>
          <w:p w14:paraId="02C3B9E6">
            <w:pPr>
              <w:widowControl/>
              <w:jc w:val="center"/>
              <w:textAlignment w:val="center"/>
              <w:rPr>
                <w:rFonts w:ascii="宋体" w:hAnsi="宋体" w:cs="宋体"/>
                <w:color w:val="000000"/>
                <w:kern w:val="0"/>
                <w:sz w:val="24"/>
              </w:rPr>
            </w:pPr>
            <w:r>
              <w:rPr>
                <w:rFonts w:hint="eastAsia" w:ascii="宋体" w:hAnsi="宋体" w:cs="宋体"/>
                <w:color w:val="000000"/>
                <w:kern w:val="0"/>
                <w:sz w:val="24"/>
              </w:rPr>
              <w:t>94</w:t>
            </w:r>
          </w:p>
        </w:tc>
        <w:tc>
          <w:tcPr>
            <w:tcW w:w="1338" w:type="dxa"/>
            <w:vAlign w:val="center"/>
          </w:tcPr>
          <w:p w14:paraId="0F39100A">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印章保管        (4分)</w:t>
            </w:r>
          </w:p>
        </w:tc>
        <w:tc>
          <w:tcPr>
            <w:tcW w:w="5189" w:type="dxa"/>
            <w:vAlign w:val="center"/>
          </w:tcPr>
          <w:p w14:paraId="5D5903C3">
            <w:pPr>
              <w:widowControl/>
              <w:jc w:val="left"/>
              <w:textAlignment w:val="center"/>
              <w:rPr>
                <w:rFonts w:ascii="宋体" w:hAnsi="宋体" w:cs="宋体"/>
                <w:color w:val="000000"/>
                <w:kern w:val="0"/>
                <w:sz w:val="24"/>
              </w:rPr>
            </w:pPr>
            <w:r>
              <w:rPr>
                <w:rFonts w:hint="eastAsia" w:ascii="宋体" w:hAnsi="宋体" w:cs="宋体"/>
                <w:color w:val="000000"/>
                <w:kern w:val="0"/>
                <w:sz w:val="24"/>
              </w:rPr>
              <w:t>□印章有专人管理，交接手续完备或印章未发生交接情况(4分)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□印章无专人管理或印章有私存、遗失现象，或不能提供交接清单等证明材料(0分)</w:t>
            </w:r>
          </w:p>
        </w:tc>
        <w:tc>
          <w:tcPr>
            <w:tcW w:w="994" w:type="dxa"/>
          </w:tcPr>
          <w:p w14:paraId="6042623F">
            <w:pPr>
              <w:pStyle w:val="6"/>
              <w:rPr>
                <w:szCs w:val="18"/>
              </w:rPr>
            </w:pPr>
          </w:p>
        </w:tc>
        <w:tc>
          <w:tcPr>
            <w:tcW w:w="1256" w:type="dxa"/>
          </w:tcPr>
          <w:p w14:paraId="24CE1804">
            <w:pPr>
              <w:pStyle w:val="6"/>
              <w:rPr>
                <w:szCs w:val="18"/>
              </w:rPr>
            </w:pPr>
          </w:p>
        </w:tc>
        <w:tc>
          <w:tcPr>
            <w:tcW w:w="1298" w:type="dxa"/>
          </w:tcPr>
          <w:p w14:paraId="5F789EDD">
            <w:pPr>
              <w:pStyle w:val="6"/>
              <w:rPr>
                <w:szCs w:val="18"/>
              </w:rPr>
            </w:pPr>
          </w:p>
        </w:tc>
      </w:tr>
      <w:tr w14:paraId="6128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A7F8B1B">
            <w:pPr>
              <w:pStyle w:val="6"/>
              <w:ind w:firstLine="0" w:firstLineChars="0"/>
              <w:rPr>
                <w:szCs w:val="18"/>
              </w:rPr>
            </w:pPr>
          </w:p>
        </w:tc>
        <w:tc>
          <w:tcPr>
            <w:tcW w:w="1237" w:type="dxa"/>
            <w:vMerge w:val="continue"/>
          </w:tcPr>
          <w:p w14:paraId="455AE893">
            <w:pPr>
              <w:pStyle w:val="6"/>
              <w:ind w:firstLine="0" w:firstLineChars="0"/>
              <w:rPr>
                <w:szCs w:val="18"/>
              </w:rPr>
            </w:pPr>
          </w:p>
        </w:tc>
        <w:tc>
          <w:tcPr>
            <w:tcW w:w="1297" w:type="dxa"/>
            <w:vMerge w:val="continue"/>
          </w:tcPr>
          <w:p w14:paraId="1AA24559">
            <w:pPr>
              <w:pStyle w:val="6"/>
              <w:rPr>
                <w:szCs w:val="18"/>
              </w:rPr>
            </w:pPr>
          </w:p>
        </w:tc>
        <w:tc>
          <w:tcPr>
            <w:tcW w:w="790" w:type="dxa"/>
            <w:vAlign w:val="center"/>
          </w:tcPr>
          <w:p w14:paraId="1333EF5E">
            <w:pPr>
              <w:widowControl/>
              <w:jc w:val="center"/>
              <w:textAlignment w:val="center"/>
              <w:rPr>
                <w:rFonts w:ascii="宋体" w:hAnsi="宋体" w:cs="宋体"/>
                <w:color w:val="000000"/>
                <w:kern w:val="0"/>
                <w:sz w:val="24"/>
              </w:rPr>
            </w:pPr>
            <w:r>
              <w:rPr>
                <w:rFonts w:hint="eastAsia" w:ascii="宋体" w:hAnsi="宋体" w:cs="宋体"/>
                <w:color w:val="000000"/>
                <w:kern w:val="0"/>
                <w:sz w:val="24"/>
              </w:rPr>
              <w:t>95</w:t>
            </w:r>
          </w:p>
        </w:tc>
        <w:tc>
          <w:tcPr>
            <w:tcW w:w="1338" w:type="dxa"/>
            <w:vAlign w:val="center"/>
          </w:tcPr>
          <w:p w14:paraId="1898ED06">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印章使用        (4分)</w:t>
            </w:r>
          </w:p>
        </w:tc>
        <w:tc>
          <w:tcPr>
            <w:tcW w:w="5189" w:type="dxa"/>
            <w:vAlign w:val="center"/>
          </w:tcPr>
          <w:p w14:paraId="48590AEB">
            <w:pPr>
              <w:widowControl/>
              <w:jc w:val="left"/>
              <w:textAlignment w:val="center"/>
              <w:rPr>
                <w:rFonts w:ascii="宋体" w:hAnsi="宋体" w:cs="宋体"/>
                <w:color w:val="000000"/>
                <w:kern w:val="0"/>
                <w:sz w:val="24"/>
              </w:rPr>
            </w:pPr>
            <w:r>
              <w:rPr>
                <w:rFonts w:hint="eastAsia" w:ascii="宋体" w:hAnsi="宋体" w:cs="宋体"/>
                <w:color w:val="000000"/>
                <w:kern w:val="0"/>
                <w:sz w:val="24"/>
              </w:rPr>
              <w:t>□印章使用登记详细(4分)</w:t>
            </w:r>
            <w:r>
              <w:rPr>
                <w:rFonts w:hint="eastAsia" w:ascii="宋体" w:hAnsi="宋体" w:cs="宋体"/>
                <w:color w:val="000000"/>
                <w:kern w:val="0"/>
                <w:sz w:val="24"/>
              </w:rPr>
              <w:br w:type="textWrapping"/>
            </w:r>
            <w:r>
              <w:rPr>
                <w:rFonts w:hint="eastAsia" w:ascii="宋体" w:hAnsi="宋体" w:cs="宋体"/>
                <w:color w:val="000000"/>
                <w:kern w:val="0"/>
                <w:sz w:val="24"/>
              </w:rPr>
              <w:t xml:space="preserve">□印章使用登记不详细(0分)               </w:t>
            </w:r>
          </w:p>
        </w:tc>
        <w:tc>
          <w:tcPr>
            <w:tcW w:w="994" w:type="dxa"/>
          </w:tcPr>
          <w:p w14:paraId="14E7D86C">
            <w:pPr>
              <w:pStyle w:val="6"/>
              <w:rPr>
                <w:szCs w:val="18"/>
              </w:rPr>
            </w:pPr>
          </w:p>
        </w:tc>
        <w:tc>
          <w:tcPr>
            <w:tcW w:w="1256" w:type="dxa"/>
          </w:tcPr>
          <w:p w14:paraId="6FC8AD6E">
            <w:pPr>
              <w:pStyle w:val="6"/>
              <w:rPr>
                <w:szCs w:val="18"/>
              </w:rPr>
            </w:pPr>
          </w:p>
        </w:tc>
        <w:tc>
          <w:tcPr>
            <w:tcW w:w="1298" w:type="dxa"/>
          </w:tcPr>
          <w:p w14:paraId="35036A94">
            <w:pPr>
              <w:pStyle w:val="6"/>
              <w:rPr>
                <w:szCs w:val="18"/>
              </w:rPr>
            </w:pPr>
          </w:p>
        </w:tc>
      </w:tr>
      <w:tr w14:paraId="055C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restart"/>
            <w:vAlign w:val="center"/>
          </w:tcPr>
          <w:p w14:paraId="6684D9BD">
            <w:pPr>
              <w:widowControl/>
              <w:textAlignment w:val="center"/>
              <w:rPr>
                <w:rFonts w:ascii="宋体" w:hAnsi="宋体" w:cs="宋体"/>
                <w:color w:val="000000"/>
                <w:kern w:val="0"/>
                <w:sz w:val="24"/>
              </w:rPr>
            </w:pPr>
          </w:p>
          <w:p w14:paraId="3E0B8E65">
            <w:pPr>
              <w:widowControl/>
              <w:textAlignment w:val="center"/>
              <w:rPr>
                <w:rFonts w:ascii="宋体" w:hAnsi="宋体" w:cs="宋体"/>
                <w:color w:val="000000"/>
                <w:kern w:val="0"/>
                <w:sz w:val="24"/>
              </w:rPr>
            </w:pPr>
          </w:p>
          <w:p w14:paraId="33B68F89">
            <w:pPr>
              <w:widowControl/>
              <w:jc w:val="center"/>
              <w:textAlignment w:val="center"/>
              <w:rPr>
                <w:rFonts w:ascii="宋体" w:hAnsi="宋体" w:cs="宋体"/>
                <w:color w:val="000000"/>
                <w:kern w:val="0"/>
                <w:sz w:val="24"/>
              </w:rPr>
            </w:pPr>
          </w:p>
          <w:p w14:paraId="17966587">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7E7730F4">
            <w:pPr>
              <w:widowControl/>
              <w:jc w:val="center"/>
              <w:textAlignment w:val="center"/>
              <w:rPr>
                <w:rFonts w:ascii="宋体" w:hAnsi="宋体" w:cs="宋体"/>
                <w:color w:val="000000"/>
                <w:kern w:val="0"/>
                <w:sz w:val="24"/>
              </w:rPr>
            </w:pPr>
          </w:p>
          <w:p w14:paraId="31DCE379">
            <w:pPr>
              <w:widowControl/>
              <w:jc w:val="center"/>
              <w:textAlignment w:val="center"/>
              <w:rPr>
                <w:rFonts w:ascii="宋体" w:hAnsi="宋体" w:cs="宋体"/>
                <w:color w:val="000000"/>
                <w:kern w:val="0"/>
                <w:sz w:val="24"/>
              </w:rPr>
            </w:pPr>
          </w:p>
          <w:p w14:paraId="3A69ACA4">
            <w:pPr>
              <w:widowControl/>
              <w:jc w:val="center"/>
              <w:textAlignment w:val="center"/>
              <w:rPr>
                <w:rFonts w:ascii="宋体" w:hAnsi="宋体" w:cs="宋体"/>
                <w:color w:val="000000"/>
                <w:kern w:val="0"/>
                <w:sz w:val="24"/>
              </w:rPr>
            </w:pPr>
          </w:p>
          <w:p w14:paraId="45CE0D71">
            <w:pPr>
              <w:widowControl/>
              <w:jc w:val="center"/>
              <w:textAlignment w:val="center"/>
              <w:rPr>
                <w:rFonts w:ascii="宋体" w:hAnsi="宋体" w:cs="宋体"/>
                <w:color w:val="000000"/>
                <w:kern w:val="0"/>
                <w:sz w:val="24"/>
              </w:rPr>
            </w:pPr>
          </w:p>
          <w:p w14:paraId="217C5BA1">
            <w:pPr>
              <w:widowControl/>
              <w:jc w:val="center"/>
              <w:textAlignment w:val="center"/>
              <w:rPr>
                <w:rFonts w:ascii="宋体" w:hAnsi="宋体" w:cs="宋体"/>
                <w:color w:val="000000"/>
                <w:kern w:val="0"/>
                <w:sz w:val="24"/>
              </w:rPr>
            </w:pPr>
          </w:p>
          <w:p w14:paraId="76B1E4A0">
            <w:pPr>
              <w:widowControl/>
              <w:jc w:val="center"/>
              <w:textAlignment w:val="center"/>
              <w:rPr>
                <w:rFonts w:ascii="宋体" w:hAnsi="宋体" w:cs="宋体"/>
                <w:color w:val="000000"/>
                <w:kern w:val="0"/>
                <w:sz w:val="24"/>
              </w:rPr>
            </w:pPr>
          </w:p>
          <w:p w14:paraId="340C52BF">
            <w:pPr>
              <w:widowControl/>
              <w:jc w:val="center"/>
              <w:textAlignment w:val="center"/>
              <w:rPr>
                <w:rFonts w:ascii="宋体" w:hAnsi="宋体" w:cs="宋体"/>
                <w:color w:val="000000"/>
                <w:kern w:val="0"/>
                <w:sz w:val="24"/>
              </w:rPr>
            </w:pPr>
          </w:p>
          <w:p w14:paraId="647AF42C">
            <w:pPr>
              <w:widowControl/>
              <w:jc w:val="center"/>
              <w:textAlignment w:val="center"/>
              <w:rPr>
                <w:rFonts w:ascii="宋体" w:hAnsi="宋体" w:cs="宋体"/>
                <w:color w:val="000000"/>
                <w:kern w:val="0"/>
                <w:sz w:val="24"/>
              </w:rPr>
            </w:pPr>
          </w:p>
          <w:p w14:paraId="5A27EF9C">
            <w:pPr>
              <w:widowControl/>
              <w:jc w:val="center"/>
              <w:textAlignment w:val="center"/>
              <w:rPr>
                <w:rFonts w:ascii="宋体" w:hAnsi="宋体" w:cs="宋体"/>
                <w:color w:val="000000"/>
                <w:kern w:val="0"/>
                <w:sz w:val="24"/>
              </w:rPr>
            </w:pPr>
          </w:p>
          <w:p w14:paraId="6432AFF4">
            <w:pPr>
              <w:widowControl/>
              <w:jc w:val="center"/>
              <w:textAlignment w:val="center"/>
              <w:rPr>
                <w:rFonts w:ascii="宋体" w:hAnsi="宋体" w:cs="宋体"/>
                <w:color w:val="000000"/>
                <w:kern w:val="0"/>
                <w:sz w:val="24"/>
              </w:rPr>
            </w:pPr>
          </w:p>
          <w:p w14:paraId="4F291C23">
            <w:pPr>
              <w:widowControl/>
              <w:jc w:val="center"/>
              <w:textAlignment w:val="center"/>
              <w:rPr>
                <w:rFonts w:ascii="宋体" w:hAnsi="宋体" w:cs="宋体"/>
                <w:color w:val="000000"/>
                <w:kern w:val="0"/>
                <w:sz w:val="24"/>
              </w:rPr>
            </w:pPr>
          </w:p>
          <w:p w14:paraId="758E514E">
            <w:pPr>
              <w:widowControl/>
              <w:jc w:val="center"/>
              <w:textAlignment w:val="center"/>
              <w:rPr>
                <w:rFonts w:ascii="宋体" w:hAnsi="宋体" w:cs="宋体"/>
                <w:color w:val="000000"/>
                <w:kern w:val="0"/>
                <w:sz w:val="24"/>
              </w:rPr>
            </w:pPr>
          </w:p>
          <w:p w14:paraId="50AF813A">
            <w:pPr>
              <w:widowControl/>
              <w:jc w:val="center"/>
              <w:textAlignment w:val="center"/>
              <w:rPr>
                <w:rFonts w:ascii="宋体" w:hAnsi="宋体" w:cs="宋体"/>
                <w:color w:val="000000"/>
                <w:kern w:val="0"/>
                <w:sz w:val="24"/>
              </w:rPr>
            </w:pPr>
          </w:p>
          <w:p w14:paraId="31E15D97">
            <w:pPr>
              <w:widowControl/>
              <w:jc w:val="center"/>
              <w:textAlignment w:val="center"/>
              <w:rPr>
                <w:rFonts w:ascii="宋体" w:hAnsi="宋体" w:cs="宋体"/>
                <w:color w:val="000000"/>
                <w:kern w:val="0"/>
                <w:sz w:val="24"/>
              </w:rPr>
            </w:pPr>
          </w:p>
          <w:p w14:paraId="4C186A09">
            <w:pPr>
              <w:widowControl/>
              <w:textAlignment w:val="center"/>
              <w:rPr>
                <w:rFonts w:ascii="宋体" w:hAnsi="宋体" w:cs="宋体"/>
                <w:color w:val="000000"/>
                <w:kern w:val="0"/>
                <w:sz w:val="24"/>
              </w:rPr>
            </w:pPr>
          </w:p>
          <w:p w14:paraId="3B1B42AD">
            <w:pPr>
              <w:widowControl/>
              <w:jc w:val="center"/>
              <w:textAlignment w:val="center"/>
              <w:rPr>
                <w:rFonts w:ascii="宋体" w:hAnsi="宋体" w:cs="宋体"/>
                <w:color w:val="000000"/>
                <w:kern w:val="0"/>
                <w:sz w:val="24"/>
              </w:rPr>
            </w:pPr>
          </w:p>
          <w:p w14:paraId="632FC975">
            <w:pPr>
              <w:widowControl/>
              <w:jc w:val="center"/>
              <w:textAlignment w:val="center"/>
              <w:rPr>
                <w:rFonts w:ascii="宋体" w:hAnsi="宋体" w:cs="宋体"/>
                <w:color w:val="000000"/>
                <w:kern w:val="0"/>
                <w:sz w:val="24"/>
              </w:rPr>
            </w:pPr>
          </w:p>
          <w:p w14:paraId="09857F24">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3623DF71">
            <w:pPr>
              <w:widowControl/>
              <w:jc w:val="center"/>
              <w:textAlignment w:val="center"/>
              <w:rPr>
                <w:rFonts w:ascii="宋体" w:hAnsi="宋体" w:cs="宋体"/>
                <w:color w:val="000000"/>
                <w:kern w:val="0"/>
                <w:sz w:val="24"/>
              </w:rPr>
            </w:pPr>
          </w:p>
          <w:p w14:paraId="399C799D">
            <w:pPr>
              <w:widowControl/>
              <w:jc w:val="center"/>
              <w:textAlignment w:val="center"/>
              <w:rPr>
                <w:rFonts w:ascii="宋体" w:hAnsi="宋体" w:cs="宋体"/>
                <w:color w:val="000000"/>
                <w:kern w:val="0"/>
                <w:sz w:val="24"/>
              </w:rPr>
            </w:pPr>
          </w:p>
          <w:p w14:paraId="74DFF6C4">
            <w:pPr>
              <w:widowControl/>
              <w:jc w:val="center"/>
              <w:textAlignment w:val="center"/>
              <w:rPr>
                <w:rFonts w:ascii="宋体" w:hAnsi="宋体" w:cs="宋体"/>
                <w:color w:val="000000"/>
                <w:kern w:val="0"/>
                <w:sz w:val="24"/>
              </w:rPr>
            </w:pPr>
          </w:p>
          <w:p w14:paraId="2D1C83AC">
            <w:pPr>
              <w:widowControl/>
              <w:jc w:val="center"/>
              <w:textAlignment w:val="center"/>
              <w:rPr>
                <w:rFonts w:ascii="宋体" w:hAnsi="宋体" w:cs="宋体"/>
                <w:color w:val="000000"/>
                <w:kern w:val="0"/>
                <w:sz w:val="24"/>
              </w:rPr>
            </w:pPr>
          </w:p>
          <w:p w14:paraId="424E801A">
            <w:pPr>
              <w:widowControl/>
              <w:jc w:val="center"/>
              <w:textAlignment w:val="center"/>
              <w:rPr>
                <w:rFonts w:ascii="宋体" w:hAnsi="宋体" w:cs="宋体"/>
                <w:color w:val="000000"/>
                <w:kern w:val="0"/>
                <w:sz w:val="24"/>
              </w:rPr>
            </w:pPr>
          </w:p>
          <w:p w14:paraId="093B6EA0">
            <w:pPr>
              <w:widowControl/>
              <w:jc w:val="center"/>
              <w:textAlignment w:val="center"/>
              <w:rPr>
                <w:rFonts w:ascii="宋体" w:hAnsi="宋体" w:cs="宋体"/>
                <w:color w:val="000000"/>
                <w:kern w:val="0"/>
                <w:sz w:val="24"/>
              </w:rPr>
            </w:pPr>
          </w:p>
          <w:p w14:paraId="1DD448ED">
            <w:pPr>
              <w:widowControl/>
              <w:jc w:val="center"/>
              <w:textAlignment w:val="center"/>
              <w:rPr>
                <w:rFonts w:ascii="宋体" w:hAnsi="宋体" w:cs="宋体"/>
                <w:color w:val="000000"/>
                <w:kern w:val="0"/>
                <w:sz w:val="24"/>
              </w:rPr>
            </w:pPr>
          </w:p>
          <w:p w14:paraId="7DF331BB">
            <w:pPr>
              <w:widowControl/>
              <w:jc w:val="center"/>
              <w:textAlignment w:val="center"/>
              <w:rPr>
                <w:rFonts w:ascii="宋体" w:hAnsi="宋体" w:cs="宋体"/>
                <w:color w:val="000000"/>
                <w:kern w:val="0"/>
                <w:sz w:val="24"/>
              </w:rPr>
            </w:pPr>
          </w:p>
          <w:p w14:paraId="5157A9D3">
            <w:pPr>
              <w:widowControl/>
              <w:jc w:val="center"/>
              <w:textAlignment w:val="center"/>
              <w:rPr>
                <w:rFonts w:ascii="宋体" w:hAnsi="宋体" w:cs="宋体"/>
                <w:color w:val="000000"/>
                <w:kern w:val="0"/>
                <w:sz w:val="24"/>
              </w:rPr>
            </w:pPr>
          </w:p>
          <w:p w14:paraId="2487AC31">
            <w:pPr>
              <w:widowControl/>
              <w:jc w:val="center"/>
              <w:textAlignment w:val="center"/>
              <w:rPr>
                <w:rFonts w:ascii="宋体" w:hAnsi="宋体" w:cs="宋体"/>
                <w:color w:val="000000"/>
                <w:kern w:val="0"/>
                <w:sz w:val="24"/>
              </w:rPr>
            </w:pPr>
          </w:p>
          <w:p w14:paraId="3C6CA375">
            <w:pPr>
              <w:widowControl/>
              <w:jc w:val="center"/>
              <w:textAlignment w:val="center"/>
              <w:rPr>
                <w:rFonts w:ascii="宋体" w:hAnsi="宋体" w:cs="宋体"/>
                <w:color w:val="000000"/>
                <w:kern w:val="0"/>
                <w:sz w:val="24"/>
              </w:rPr>
            </w:pPr>
          </w:p>
          <w:p w14:paraId="1F43D856">
            <w:pPr>
              <w:widowControl/>
              <w:jc w:val="center"/>
              <w:textAlignment w:val="center"/>
              <w:rPr>
                <w:rFonts w:ascii="宋体" w:hAnsi="宋体" w:cs="宋体"/>
                <w:color w:val="000000"/>
                <w:kern w:val="0"/>
                <w:sz w:val="24"/>
              </w:rPr>
            </w:pPr>
          </w:p>
          <w:p w14:paraId="71ECE407">
            <w:pPr>
              <w:widowControl/>
              <w:jc w:val="center"/>
              <w:textAlignment w:val="center"/>
              <w:rPr>
                <w:rFonts w:ascii="宋体" w:hAnsi="宋体" w:cs="宋体"/>
                <w:color w:val="000000"/>
                <w:kern w:val="0"/>
                <w:sz w:val="24"/>
              </w:rPr>
            </w:pPr>
          </w:p>
          <w:p w14:paraId="26D9BC03">
            <w:pPr>
              <w:widowControl/>
              <w:jc w:val="center"/>
              <w:textAlignment w:val="center"/>
              <w:rPr>
                <w:rFonts w:ascii="宋体" w:hAnsi="宋体" w:cs="宋体"/>
                <w:color w:val="000000"/>
                <w:kern w:val="0"/>
                <w:sz w:val="24"/>
              </w:rPr>
            </w:pPr>
          </w:p>
          <w:p w14:paraId="463EA963">
            <w:pPr>
              <w:widowControl/>
              <w:jc w:val="center"/>
              <w:textAlignment w:val="center"/>
              <w:rPr>
                <w:rFonts w:ascii="宋体" w:hAnsi="宋体" w:cs="宋体"/>
                <w:color w:val="000000"/>
                <w:kern w:val="0"/>
                <w:sz w:val="24"/>
              </w:rPr>
            </w:pPr>
          </w:p>
          <w:p w14:paraId="280CEC0B">
            <w:pPr>
              <w:widowControl/>
              <w:jc w:val="center"/>
              <w:textAlignment w:val="center"/>
              <w:rPr>
                <w:rFonts w:ascii="宋体" w:hAnsi="宋体" w:cs="宋体"/>
                <w:color w:val="000000"/>
                <w:kern w:val="0"/>
                <w:sz w:val="24"/>
              </w:rPr>
            </w:pPr>
          </w:p>
          <w:p w14:paraId="10C5D44F">
            <w:pPr>
              <w:widowControl/>
              <w:jc w:val="center"/>
              <w:textAlignment w:val="center"/>
              <w:rPr>
                <w:rFonts w:ascii="宋体" w:hAnsi="宋体" w:cs="宋体"/>
                <w:color w:val="000000"/>
                <w:kern w:val="0"/>
                <w:sz w:val="24"/>
              </w:rPr>
            </w:pPr>
          </w:p>
          <w:p w14:paraId="0F9A16CC">
            <w:pPr>
              <w:widowControl/>
              <w:jc w:val="center"/>
              <w:textAlignment w:val="center"/>
              <w:rPr>
                <w:rFonts w:ascii="宋体" w:hAnsi="宋体" w:cs="宋体"/>
                <w:color w:val="000000"/>
                <w:kern w:val="0"/>
                <w:sz w:val="24"/>
              </w:rPr>
            </w:pPr>
          </w:p>
          <w:p w14:paraId="3632DB3E">
            <w:pPr>
              <w:widowControl/>
              <w:jc w:val="center"/>
              <w:textAlignment w:val="center"/>
              <w:rPr>
                <w:rFonts w:ascii="宋体" w:hAnsi="宋体" w:cs="宋体"/>
                <w:color w:val="000000"/>
                <w:kern w:val="0"/>
                <w:sz w:val="24"/>
              </w:rPr>
            </w:pPr>
          </w:p>
          <w:p w14:paraId="6FB890A7">
            <w:pPr>
              <w:widowControl/>
              <w:jc w:val="center"/>
              <w:textAlignment w:val="center"/>
              <w:rPr>
                <w:rFonts w:ascii="宋体" w:hAnsi="宋体" w:cs="宋体"/>
                <w:color w:val="000000"/>
                <w:kern w:val="0"/>
                <w:sz w:val="24"/>
              </w:rPr>
            </w:pPr>
          </w:p>
          <w:p w14:paraId="7DB70D5E">
            <w:pPr>
              <w:widowControl/>
              <w:jc w:val="center"/>
              <w:textAlignment w:val="center"/>
              <w:rPr>
                <w:rFonts w:ascii="宋体" w:hAnsi="宋体" w:cs="宋体"/>
                <w:color w:val="000000"/>
                <w:kern w:val="0"/>
                <w:sz w:val="24"/>
              </w:rPr>
            </w:pPr>
          </w:p>
          <w:p w14:paraId="45730A9A">
            <w:pPr>
              <w:widowControl/>
              <w:jc w:val="center"/>
              <w:textAlignment w:val="center"/>
              <w:rPr>
                <w:rFonts w:ascii="宋体" w:hAnsi="宋体" w:cs="宋体"/>
                <w:color w:val="000000"/>
                <w:kern w:val="0"/>
                <w:sz w:val="24"/>
              </w:rPr>
            </w:pPr>
          </w:p>
          <w:p w14:paraId="279B0DA5">
            <w:pPr>
              <w:widowControl/>
              <w:jc w:val="center"/>
              <w:textAlignment w:val="center"/>
              <w:rPr>
                <w:rFonts w:ascii="宋体" w:hAnsi="宋体" w:cs="宋体"/>
                <w:color w:val="000000"/>
                <w:kern w:val="0"/>
                <w:sz w:val="24"/>
              </w:rPr>
            </w:pPr>
          </w:p>
          <w:p w14:paraId="43CADBFF">
            <w:pPr>
              <w:widowControl/>
              <w:textAlignment w:val="center"/>
              <w:rPr>
                <w:rFonts w:ascii="宋体" w:hAnsi="宋体" w:cs="宋体"/>
                <w:color w:val="000000"/>
                <w:kern w:val="0"/>
                <w:sz w:val="24"/>
              </w:rPr>
            </w:pPr>
          </w:p>
          <w:p w14:paraId="256C0598">
            <w:pPr>
              <w:widowControl/>
              <w:jc w:val="center"/>
              <w:textAlignment w:val="center"/>
              <w:rPr>
                <w:rFonts w:ascii="宋体" w:hAnsi="宋体" w:cs="宋体"/>
                <w:color w:val="000000"/>
                <w:kern w:val="0"/>
                <w:sz w:val="24"/>
              </w:rPr>
            </w:pPr>
          </w:p>
          <w:p w14:paraId="623D9736">
            <w:pPr>
              <w:widowControl/>
              <w:jc w:val="center"/>
              <w:textAlignment w:val="center"/>
              <w:rPr>
                <w:rFonts w:ascii="宋体" w:hAnsi="宋体" w:cs="宋体"/>
                <w:color w:val="000000"/>
                <w:kern w:val="0"/>
                <w:sz w:val="24"/>
              </w:rPr>
            </w:pPr>
          </w:p>
          <w:p w14:paraId="3F4293FB">
            <w:pPr>
              <w:widowControl/>
              <w:jc w:val="center"/>
              <w:textAlignment w:val="center"/>
              <w:rPr>
                <w:rFonts w:ascii="宋体" w:hAnsi="宋体" w:cs="宋体"/>
                <w:color w:val="000000"/>
                <w:kern w:val="0"/>
                <w:sz w:val="24"/>
              </w:rPr>
            </w:pPr>
          </w:p>
          <w:p w14:paraId="57595634">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2431B4A0">
            <w:pPr>
              <w:widowControl/>
              <w:jc w:val="center"/>
              <w:textAlignment w:val="center"/>
              <w:rPr>
                <w:rFonts w:ascii="宋体" w:hAnsi="宋体" w:cs="宋体"/>
                <w:color w:val="000000"/>
                <w:kern w:val="0"/>
                <w:sz w:val="24"/>
              </w:rPr>
            </w:pPr>
          </w:p>
          <w:p w14:paraId="5AB13A76">
            <w:pPr>
              <w:widowControl/>
              <w:jc w:val="center"/>
              <w:textAlignment w:val="center"/>
              <w:rPr>
                <w:rFonts w:ascii="宋体" w:hAnsi="宋体" w:cs="宋体"/>
                <w:color w:val="000000"/>
                <w:kern w:val="0"/>
                <w:sz w:val="24"/>
              </w:rPr>
            </w:pPr>
          </w:p>
          <w:p w14:paraId="1E663052">
            <w:pPr>
              <w:widowControl/>
              <w:jc w:val="center"/>
              <w:textAlignment w:val="center"/>
              <w:rPr>
                <w:rFonts w:ascii="宋体" w:hAnsi="宋体" w:cs="宋体"/>
                <w:color w:val="000000"/>
                <w:kern w:val="0"/>
                <w:sz w:val="24"/>
              </w:rPr>
            </w:pPr>
          </w:p>
          <w:p w14:paraId="568A39F9">
            <w:pPr>
              <w:widowControl/>
              <w:jc w:val="center"/>
              <w:textAlignment w:val="center"/>
              <w:rPr>
                <w:rFonts w:ascii="宋体" w:hAnsi="宋体" w:cs="宋体"/>
                <w:color w:val="000000"/>
                <w:kern w:val="0"/>
                <w:sz w:val="24"/>
              </w:rPr>
            </w:pPr>
          </w:p>
          <w:p w14:paraId="044228F7">
            <w:pPr>
              <w:widowControl/>
              <w:jc w:val="center"/>
              <w:textAlignment w:val="center"/>
              <w:rPr>
                <w:rFonts w:ascii="宋体" w:hAnsi="宋体" w:cs="宋体"/>
                <w:color w:val="000000"/>
                <w:kern w:val="0"/>
                <w:sz w:val="24"/>
              </w:rPr>
            </w:pPr>
          </w:p>
          <w:p w14:paraId="0F7024B5">
            <w:pPr>
              <w:widowControl/>
              <w:jc w:val="center"/>
              <w:textAlignment w:val="center"/>
              <w:rPr>
                <w:rFonts w:ascii="宋体" w:hAnsi="宋体" w:cs="宋体"/>
                <w:color w:val="000000"/>
                <w:kern w:val="0"/>
                <w:sz w:val="24"/>
              </w:rPr>
            </w:pPr>
          </w:p>
          <w:p w14:paraId="78B69F8D">
            <w:pPr>
              <w:widowControl/>
              <w:jc w:val="center"/>
              <w:textAlignment w:val="center"/>
              <w:rPr>
                <w:rFonts w:ascii="宋体" w:hAnsi="宋体" w:cs="宋体"/>
                <w:color w:val="000000"/>
                <w:kern w:val="0"/>
                <w:sz w:val="24"/>
              </w:rPr>
            </w:pPr>
          </w:p>
          <w:p w14:paraId="7A190526">
            <w:pPr>
              <w:widowControl/>
              <w:jc w:val="center"/>
              <w:textAlignment w:val="center"/>
              <w:rPr>
                <w:rFonts w:ascii="宋体" w:hAnsi="宋体" w:cs="宋体"/>
                <w:color w:val="000000"/>
                <w:kern w:val="0"/>
                <w:sz w:val="24"/>
              </w:rPr>
            </w:pPr>
          </w:p>
          <w:p w14:paraId="23007D45">
            <w:pPr>
              <w:widowControl/>
              <w:jc w:val="center"/>
              <w:textAlignment w:val="center"/>
              <w:rPr>
                <w:rFonts w:ascii="宋体" w:hAnsi="宋体" w:cs="宋体"/>
                <w:color w:val="000000"/>
                <w:kern w:val="0"/>
                <w:sz w:val="24"/>
              </w:rPr>
            </w:pPr>
          </w:p>
          <w:p w14:paraId="167F9691">
            <w:pPr>
              <w:widowControl/>
              <w:jc w:val="center"/>
              <w:textAlignment w:val="center"/>
              <w:rPr>
                <w:rFonts w:ascii="宋体" w:hAnsi="宋体" w:cs="宋体"/>
                <w:color w:val="000000"/>
                <w:kern w:val="0"/>
                <w:sz w:val="24"/>
              </w:rPr>
            </w:pPr>
          </w:p>
          <w:p w14:paraId="22706FC6">
            <w:pPr>
              <w:widowControl/>
              <w:jc w:val="center"/>
              <w:textAlignment w:val="center"/>
              <w:rPr>
                <w:rFonts w:ascii="宋体" w:hAnsi="宋体" w:cs="宋体"/>
                <w:color w:val="000000"/>
                <w:kern w:val="0"/>
                <w:sz w:val="24"/>
              </w:rPr>
            </w:pPr>
          </w:p>
          <w:p w14:paraId="1015F15C">
            <w:pPr>
              <w:widowControl/>
              <w:jc w:val="center"/>
              <w:textAlignment w:val="center"/>
              <w:rPr>
                <w:rFonts w:ascii="宋体" w:hAnsi="宋体" w:cs="宋体"/>
                <w:color w:val="000000"/>
                <w:kern w:val="0"/>
                <w:sz w:val="24"/>
              </w:rPr>
            </w:pPr>
          </w:p>
          <w:p w14:paraId="7DEC909B">
            <w:pPr>
              <w:widowControl/>
              <w:jc w:val="center"/>
              <w:textAlignment w:val="center"/>
              <w:rPr>
                <w:rFonts w:ascii="宋体" w:hAnsi="宋体" w:cs="宋体"/>
                <w:color w:val="000000"/>
                <w:kern w:val="0"/>
                <w:sz w:val="24"/>
              </w:rPr>
            </w:pPr>
          </w:p>
          <w:p w14:paraId="5FEA22C8">
            <w:pPr>
              <w:widowControl/>
              <w:jc w:val="center"/>
              <w:textAlignment w:val="center"/>
              <w:rPr>
                <w:rFonts w:ascii="宋体" w:hAnsi="宋体" w:cs="宋体"/>
                <w:color w:val="000000"/>
                <w:kern w:val="0"/>
                <w:sz w:val="24"/>
              </w:rPr>
            </w:pPr>
          </w:p>
          <w:p w14:paraId="28D9023B">
            <w:pPr>
              <w:widowControl/>
              <w:jc w:val="center"/>
              <w:textAlignment w:val="center"/>
              <w:rPr>
                <w:rFonts w:ascii="宋体" w:hAnsi="宋体" w:cs="宋体"/>
                <w:color w:val="000000"/>
                <w:kern w:val="0"/>
                <w:sz w:val="24"/>
              </w:rPr>
            </w:pPr>
          </w:p>
          <w:p w14:paraId="4D76580D">
            <w:pPr>
              <w:widowControl/>
              <w:jc w:val="center"/>
              <w:textAlignment w:val="center"/>
              <w:rPr>
                <w:rFonts w:ascii="宋体" w:hAnsi="宋体" w:cs="宋体"/>
                <w:color w:val="000000"/>
                <w:kern w:val="0"/>
                <w:sz w:val="24"/>
              </w:rPr>
            </w:pPr>
          </w:p>
          <w:p w14:paraId="555610AB">
            <w:pPr>
              <w:widowControl/>
              <w:jc w:val="center"/>
              <w:textAlignment w:val="center"/>
              <w:rPr>
                <w:rFonts w:ascii="宋体" w:hAnsi="宋体" w:cs="宋体"/>
                <w:color w:val="000000"/>
                <w:kern w:val="0"/>
                <w:sz w:val="24"/>
              </w:rPr>
            </w:pPr>
          </w:p>
          <w:p w14:paraId="59A3D3BF">
            <w:pPr>
              <w:widowControl/>
              <w:jc w:val="center"/>
              <w:textAlignment w:val="center"/>
              <w:rPr>
                <w:rFonts w:ascii="宋体" w:hAnsi="宋体" w:cs="宋体"/>
                <w:color w:val="000000"/>
                <w:kern w:val="0"/>
                <w:sz w:val="24"/>
              </w:rPr>
            </w:pPr>
          </w:p>
          <w:p w14:paraId="7702E9F1">
            <w:pPr>
              <w:widowControl/>
              <w:jc w:val="center"/>
              <w:textAlignment w:val="center"/>
              <w:rPr>
                <w:rFonts w:ascii="宋体" w:hAnsi="宋体" w:cs="宋体"/>
                <w:color w:val="000000"/>
                <w:kern w:val="0"/>
                <w:sz w:val="24"/>
              </w:rPr>
            </w:pPr>
          </w:p>
          <w:p w14:paraId="18945B20">
            <w:pPr>
              <w:widowControl/>
              <w:jc w:val="center"/>
              <w:textAlignment w:val="center"/>
              <w:rPr>
                <w:rFonts w:ascii="宋体" w:hAnsi="宋体" w:cs="宋体"/>
                <w:color w:val="000000"/>
                <w:kern w:val="0"/>
                <w:sz w:val="24"/>
              </w:rPr>
            </w:pPr>
          </w:p>
          <w:p w14:paraId="33EA1733">
            <w:pPr>
              <w:widowControl/>
              <w:jc w:val="center"/>
              <w:textAlignment w:val="center"/>
              <w:rPr>
                <w:rFonts w:ascii="宋体" w:hAnsi="宋体" w:cs="宋体"/>
                <w:color w:val="000000"/>
                <w:kern w:val="0"/>
                <w:sz w:val="24"/>
              </w:rPr>
            </w:pPr>
          </w:p>
          <w:p w14:paraId="7381042B">
            <w:pPr>
              <w:widowControl/>
              <w:jc w:val="center"/>
              <w:textAlignment w:val="center"/>
              <w:rPr>
                <w:rFonts w:ascii="宋体" w:hAnsi="宋体" w:cs="宋体"/>
                <w:color w:val="000000"/>
                <w:kern w:val="0"/>
                <w:sz w:val="24"/>
              </w:rPr>
            </w:pPr>
          </w:p>
          <w:p w14:paraId="1C367A60">
            <w:pPr>
              <w:widowControl/>
              <w:jc w:val="center"/>
              <w:textAlignment w:val="center"/>
              <w:rPr>
                <w:rFonts w:ascii="宋体" w:hAnsi="宋体" w:cs="宋体"/>
                <w:color w:val="000000"/>
                <w:kern w:val="0"/>
                <w:sz w:val="24"/>
              </w:rPr>
            </w:pPr>
          </w:p>
          <w:p w14:paraId="50CC7639">
            <w:pPr>
              <w:widowControl/>
              <w:jc w:val="center"/>
              <w:textAlignment w:val="center"/>
              <w:rPr>
                <w:rFonts w:ascii="宋体" w:hAnsi="宋体" w:cs="宋体"/>
                <w:color w:val="000000"/>
                <w:kern w:val="0"/>
                <w:sz w:val="24"/>
              </w:rPr>
            </w:pPr>
          </w:p>
          <w:p w14:paraId="537B62EA">
            <w:pPr>
              <w:widowControl/>
              <w:jc w:val="center"/>
              <w:textAlignment w:val="center"/>
              <w:rPr>
                <w:rFonts w:ascii="宋体" w:hAnsi="宋体" w:cs="宋体"/>
                <w:color w:val="000000"/>
                <w:kern w:val="0"/>
                <w:sz w:val="24"/>
              </w:rPr>
            </w:pPr>
          </w:p>
          <w:p w14:paraId="293A4E59">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32EA60BD">
            <w:pPr>
              <w:widowControl/>
              <w:jc w:val="center"/>
              <w:textAlignment w:val="center"/>
              <w:rPr>
                <w:rFonts w:ascii="宋体" w:hAnsi="宋体" w:cs="宋体"/>
                <w:color w:val="000000"/>
                <w:kern w:val="0"/>
                <w:sz w:val="24"/>
              </w:rPr>
            </w:pPr>
          </w:p>
          <w:p w14:paraId="7412A273">
            <w:pPr>
              <w:widowControl/>
              <w:jc w:val="center"/>
              <w:textAlignment w:val="center"/>
              <w:rPr>
                <w:rFonts w:ascii="宋体" w:hAnsi="宋体" w:cs="宋体"/>
                <w:color w:val="000000"/>
                <w:kern w:val="0"/>
                <w:sz w:val="24"/>
              </w:rPr>
            </w:pPr>
          </w:p>
          <w:p w14:paraId="653BF679">
            <w:pPr>
              <w:widowControl/>
              <w:jc w:val="center"/>
              <w:textAlignment w:val="center"/>
              <w:rPr>
                <w:rFonts w:ascii="宋体" w:hAnsi="宋体" w:cs="宋体"/>
                <w:color w:val="000000"/>
                <w:kern w:val="0"/>
                <w:sz w:val="24"/>
              </w:rPr>
            </w:pPr>
          </w:p>
          <w:p w14:paraId="0C7E6CDD">
            <w:pPr>
              <w:widowControl/>
              <w:jc w:val="center"/>
              <w:textAlignment w:val="center"/>
              <w:rPr>
                <w:rFonts w:ascii="宋体" w:hAnsi="宋体" w:cs="宋体"/>
                <w:color w:val="000000"/>
                <w:kern w:val="0"/>
                <w:sz w:val="24"/>
              </w:rPr>
            </w:pPr>
          </w:p>
          <w:p w14:paraId="6535D1D1">
            <w:pPr>
              <w:widowControl/>
              <w:jc w:val="center"/>
              <w:textAlignment w:val="center"/>
              <w:rPr>
                <w:rFonts w:ascii="宋体"/>
                <w:sz w:val="24"/>
              </w:rPr>
            </w:pPr>
          </w:p>
        </w:tc>
        <w:tc>
          <w:tcPr>
            <w:tcW w:w="1237" w:type="dxa"/>
            <w:vMerge w:val="restart"/>
            <w:vAlign w:val="center"/>
          </w:tcPr>
          <w:p w14:paraId="190810CF">
            <w:pPr>
              <w:widowControl/>
              <w:jc w:val="center"/>
              <w:textAlignment w:val="center"/>
              <w:rPr>
                <w:rFonts w:ascii="宋体" w:hAnsi="宋体" w:cs="宋体"/>
                <w:color w:val="000000"/>
                <w:kern w:val="0"/>
                <w:sz w:val="24"/>
              </w:rPr>
            </w:pPr>
          </w:p>
          <w:p w14:paraId="2AFD3CDC">
            <w:pPr>
              <w:widowControl/>
              <w:textAlignment w:val="center"/>
              <w:rPr>
                <w:rFonts w:ascii="宋体" w:hAnsi="宋体" w:cs="宋体"/>
                <w:color w:val="000000"/>
                <w:kern w:val="0"/>
                <w:sz w:val="24"/>
              </w:rPr>
            </w:pPr>
          </w:p>
          <w:p w14:paraId="54ACC2D2">
            <w:pPr>
              <w:widowControl/>
              <w:jc w:val="center"/>
              <w:textAlignment w:val="center"/>
              <w:rPr>
                <w:rFonts w:ascii="宋体" w:hAnsi="宋体" w:cs="宋体"/>
                <w:color w:val="000000"/>
                <w:kern w:val="0"/>
                <w:sz w:val="24"/>
              </w:rPr>
            </w:pPr>
          </w:p>
          <w:p w14:paraId="2BBED126">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709A8B42">
            <w:pPr>
              <w:widowControl/>
              <w:textAlignment w:val="center"/>
              <w:rPr>
                <w:rFonts w:ascii="宋体" w:hAnsi="宋体" w:cs="宋体"/>
                <w:color w:val="000000"/>
                <w:kern w:val="0"/>
                <w:sz w:val="24"/>
              </w:rPr>
            </w:pPr>
          </w:p>
          <w:p w14:paraId="1A07E716">
            <w:pPr>
              <w:widowControl/>
              <w:textAlignment w:val="center"/>
              <w:rPr>
                <w:rFonts w:ascii="宋体" w:hAnsi="宋体" w:cs="宋体"/>
                <w:color w:val="000000"/>
                <w:kern w:val="0"/>
                <w:sz w:val="24"/>
              </w:rPr>
            </w:pPr>
          </w:p>
          <w:p w14:paraId="3DA771BC">
            <w:pPr>
              <w:widowControl/>
              <w:textAlignment w:val="center"/>
              <w:rPr>
                <w:rFonts w:ascii="宋体" w:hAnsi="宋体" w:cs="宋体"/>
                <w:color w:val="000000"/>
                <w:kern w:val="0"/>
                <w:sz w:val="24"/>
              </w:rPr>
            </w:pPr>
          </w:p>
          <w:p w14:paraId="61793DEF">
            <w:pPr>
              <w:widowControl/>
              <w:textAlignment w:val="center"/>
              <w:rPr>
                <w:rFonts w:ascii="宋体" w:hAnsi="宋体" w:cs="宋体"/>
                <w:color w:val="000000"/>
                <w:kern w:val="0"/>
                <w:sz w:val="24"/>
              </w:rPr>
            </w:pPr>
          </w:p>
          <w:p w14:paraId="7AD2DB43">
            <w:pPr>
              <w:widowControl/>
              <w:textAlignment w:val="center"/>
              <w:rPr>
                <w:rFonts w:ascii="宋体" w:hAnsi="宋体" w:cs="宋体"/>
                <w:color w:val="000000"/>
                <w:kern w:val="0"/>
                <w:sz w:val="24"/>
              </w:rPr>
            </w:pPr>
          </w:p>
          <w:p w14:paraId="7102E08E">
            <w:pPr>
              <w:widowControl/>
              <w:textAlignment w:val="center"/>
              <w:rPr>
                <w:rFonts w:ascii="宋体" w:hAnsi="宋体" w:cs="宋体"/>
                <w:color w:val="000000"/>
                <w:kern w:val="0"/>
                <w:sz w:val="24"/>
              </w:rPr>
            </w:pPr>
          </w:p>
          <w:p w14:paraId="49F7ABFF">
            <w:pPr>
              <w:widowControl/>
              <w:textAlignment w:val="center"/>
              <w:rPr>
                <w:rFonts w:ascii="宋体" w:hAnsi="宋体" w:cs="宋体"/>
                <w:color w:val="000000"/>
                <w:kern w:val="0"/>
                <w:sz w:val="24"/>
              </w:rPr>
            </w:pPr>
          </w:p>
          <w:p w14:paraId="7F48AA19">
            <w:pPr>
              <w:widowControl/>
              <w:textAlignment w:val="center"/>
              <w:rPr>
                <w:rFonts w:ascii="宋体" w:hAnsi="宋体" w:cs="宋体"/>
                <w:color w:val="000000"/>
                <w:kern w:val="0"/>
                <w:sz w:val="24"/>
              </w:rPr>
            </w:pPr>
          </w:p>
          <w:p w14:paraId="452AF5E1">
            <w:pPr>
              <w:widowControl/>
              <w:textAlignment w:val="center"/>
              <w:rPr>
                <w:rFonts w:ascii="宋体" w:hAnsi="宋体" w:cs="宋体"/>
                <w:color w:val="000000"/>
                <w:kern w:val="0"/>
                <w:sz w:val="24"/>
              </w:rPr>
            </w:pPr>
          </w:p>
          <w:p w14:paraId="0991F9A0">
            <w:pPr>
              <w:widowControl/>
              <w:textAlignment w:val="center"/>
              <w:rPr>
                <w:rFonts w:ascii="宋体" w:hAnsi="宋体" w:cs="宋体"/>
                <w:color w:val="000000"/>
                <w:kern w:val="0"/>
                <w:sz w:val="24"/>
              </w:rPr>
            </w:pPr>
          </w:p>
          <w:p w14:paraId="58CAF008">
            <w:pPr>
              <w:widowControl/>
              <w:textAlignment w:val="center"/>
              <w:rPr>
                <w:rFonts w:ascii="宋体" w:hAnsi="宋体" w:cs="宋体"/>
                <w:color w:val="000000"/>
                <w:kern w:val="0"/>
                <w:sz w:val="24"/>
              </w:rPr>
            </w:pPr>
          </w:p>
          <w:p w14:paraId="05C4ACA5">
            <w:pPr>
              <w:widowControl/>
              <w:textAlignment w:val="center"/>
              <w:rPr>
                <w:rFonts w:ascii="宋体" w:hAnsi="宋体" w:cs="宋体"/>
                <w:color w:val="000000"/>
                <w:kern w:val="0"/>
                <w:sz w:val="24"/>
              </w:rPr>
            </w:pPr>
          </w:p>
          <w:p w14:paraId="6AE71BB9">
            <w:pPr>
              <w:widowControl/>
              <w:textAlignment w:val="center"/>
              <w:rPr>
                <w:rFonts w:ascii="宋体" w:hAnsi="宋体" w:cs="宋体"/>
                <w:color w:val="000000"/>
                <w:kern w:val="0"/>
                <w:sz w:val="24"/>
              </w:rPr>
            </w:pPr>
          </w:p>
          <w:p w14:paraId="44536F33">
            <w:pPr>
              <w:widowControl/>
              <w:textAlignment w:val="center"/>
              <w:rPr>
                <w:rFonts w:ascii="宋体" w:hAnsi="宋体" w:cs="宋体"/>
                <w:color w:val="000000"/>
                <w:kern w:val="0"/>
                <w:sz w:val="24"/>
              </w:rPr>
            </w:pPr>
          </w:p>
          <w:p w14:paraId="09DA87C0">
            <w:pPr>
              <w:widowControl/>
              <w:textAlignment w:val="center"/>
              <w:rPr>
                <w:rFonts w:ascii="宋体" w:hAnsi="宋体" w:cs="宋体"/>
                <w:color w:val="000000"/>
                <w:kern w:val="0"/>
                <w:sz w:val="24"/>
              </w:rPr>
            </w:pPr>
          </w:p>
          <w:p w14:paraId="4156CEC9">
            <w:pPr>
              <w:widowControl/>
              <w:textAlignment w:val="center"/>
              <w:rPr>
                <w:rFonts w:ascii="宋体" w:hAnsi="宋体" w:cs="宋体"/>
                <w:color w:val="000000"/>
                <w:kern w:val="0"/>
                <w:sz w:val="24"/>
              </w:rPr>
            </w:pPr>
          </w:p>
          <w:p w14:paraId="5F0766B6">
            <w:pPr>
              <w:widowControl/>
              <w:jc w:val="center"/>
              <w:textAlignment w:val="center"/>
              <w:rPr>
                <w:rFonts w:ascii="宋体" w:hAnsi="宋体" w:cs="宋体"/>
                <w:color w:val="000000"/>
                <w:kern w:val="0"/>
                <w:sz w:val="24"/>
              </w:rPr>
            </w:pPr>
          </w:p>
          <w:p w14:paraId="759752B1">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3CD78EED">
            <w:pPr>
              <w:widowControl/>
              <w:jc w:val="center"/>
              <w:textAlignment w:val="center"/>
              <w:rPr>
                <w:rFonts w:ascii="宋体" w:hAnsi="宋体" w:cs="宋体"/>
                <w:color w:val="000000"/>
                <w:kern w:val="0"/>
                <w:sz w:val="24"/>
              </w:rPr>
            </w:pPr>
          </w:p>
          <w:p w14:paraId="7E061A93">
            <w:pPr>
              <w:widowControl/>
              <w:jc w:val="center"/>
              <w:textAlignment w:val="center"/>
              <w:rPr>
                <w:rFonts w:ascii="宋体" w:hAnsi="宋体" w:cs="宋体"/>
                <w:color w:val="000000"/>
                <w:kern w:val="0"/>
                <w:sz w:val="24"/>
              </w:rPr>
            </w:pPr>
          </w:p>
          <w:p w14:paraId="37CEA265">
            <w:pPr>
              <w:widowControl/>
              <w:jc w:val="center"/>
              <w:textAlignment w:val="center"/>
              <w:rPr>
                <w:rFonts w:ascii="宋体" w:hAnsi="宋体" w:cs="宋体"/>
                <w:color w:val="000000"/>
                <w:kern w:val="0"/>
                <w:sz w:val="24"/>
              </w:rPr>
            </w:pPr>
          </w:p>
          <w:p w14:paraId="2A35AC7B">
            <w:pPr>
              <w:widowControl/>
              <w:jc w:val="center"/>
              <w:textAlignment w:val="center"/>
              <w:rPr>
                <w:rFonts w:ascii="宋体" w:hAnsi="宋体" w:cs="宋体"/>
                <w:color w:val="000000"/>
                <w:kern w:val="0"/>
                <w:sz w:val="24"/>
              </w:rPr>
            </w:pPr>
          </w:p>
          <w:p w14:paraId="3DD8665C">
            <w:pPr>
              <w:widowControl/>
              <w:jc w:val="center"/>
              <w:textAlignment w:val="center"/>
              <w:rPr>
                <w:rFonts w:ascii="宋体" w:hAnsi="宋体" w:cs="宋体"/>
                <w:color w:val="000000"/>
                <w:kern w:val="0"/>
                <w:sz w:val="24"/>
              </w:rPr>
            </w:pPr>
          </w:p>
          <w:p w14:paraId="4C2C75C3">
            <w:pPr>
              <w:widowControl/>
              <w:jc w:val="center"/>
              <w:textAlignment w:val="center"/>
              <w:rPr>
                <w:rFonts w:ascii="宋体" w:hAnsi="宋体" w:cs="宋体"/>
                <w:color w:val="000000"/>
                <w:kern w:val="0"/>
                <w:sz w:val="24"/>
              </w:rPr>
            </w:pPr>
          </w:p>
          <w:p w14:paraId="6E642656">
            <w:pPr>
              <w:widowControl/>
              <w:jc w:val="center"/>
              <w:textAlignment w:val="center"/>
              <w:rPr>
                <w:rFonts w:ascii="宋体" w:hAnsi="宋体" w:cs="宋体"/>
                <w:color w:val="000000"/>
                <w:kern w:val="0"/>
                <w:sz w:val="24"/>
              </w:rPr>
            </w:pPr>
          </w:p>
          <w:p w14:paraId="7C90E554">
            <w:pPr>
              <w:widowControl/>
              <w:jc w:val="center"/>
              <w:textAlignment w:val="center"/>
              <w:rPr>
                <w:rFonts w:ascii="宋体" w:hAnsi="宋体" w:cs="宋体"/>
                <w:color w:val="000000"/>
                <w:kern w:val="0"/>
                <w:sz w:val="24"/>
              </w:rPr>
            </w:pPr>
          </w:p>
          <w:p w14:paraId="44DB92BE">
            <w:pPr>
              <w:widowControl/>
              <w:jc w:val="center"/>
              <w:textAlignment w:val="center"/>
              <w:rPr>
                <w:rFonts w:ascii="宋体" w:hAnsi="宋体" w:cs="宋体"/>
                <w:color w:val="000000"/>
                <w:kern w:val="0"/>
                <w:sz w:val="24"/>
              </w:rPr>
            </w:pPr>
          </w:p>
          <w:p w14:paraId="49C9B632">
            <w:pPr>
              <w:widowControl/>
              <w:jc w:val="center"/>
              <w:textAlignment w:val="center"/>
              <w:rPr>
                <w:rFonts w:ascii="宋体" w:hAnsi="宋体" w:cs="宋体"/>
                <w:color w:val="000000"/>
                <w:kern w:val="0"/>
                <w:sz w:val="24"/>
              </w:rPr>
            </w:pPr>
          </w:p>
          <w:p w14:paraId="7FC4D32E">
            <w:pPr>
              <w:widowControl/>
              <w:jc w:val="center"/>
              <w:textAlignment w:val="center"/>
              <w:rPr>
                <w:rFonts w:ascii="宋体" w:hAnsi="宋体" w:cs="宋体"/>
                <w:color w:val="000000"/>
                <w:kern w:val="0"/>
                <w:sz w:val="24"/>
              </w:rPr>
            </w:pPr>
          </w:p>
          <w:p w14:paraId="4BCF3AFB">
            <w:pPr>
              <w:widowControl/>
              <w:jc w:val="center"/>
              <w:textAlignment w:val="center"/>
              <w:rPr>
                <w:rFonts w:ascii="宋体" w:hAnsi="宋体" w:cs="宋体"/>
                <w:color w:val="000000"/>
                <w:kern w:val="0"/>
                <w:sz w:val="24"/>
              </w:rPr>
            </w:pPr>
          </w:p>
          <w:p w14:paraId="2FC0B4FC">
            <w:pPr>
              <w:widowControl/>
              <w:jc w:val="center"/>
              <w:textAlignment w:val="center"/>
              <w:rPr>
                <w:rFonts w:ascii="宋体" w:hAnsi="宋体" w:cs="宋体"/>
                <w:color w:val="000000"/>
                <w:kern w:val="0"/>
                <w:sz w:val="24"/>
              </w:rPr>
            </w:pPr>
          </w:p>
          <w:p w14:paraId="6FE8B4CD">
            <w:pPr>
              <w:widowControl/>
              <w:jc w:val="center"/>
              <w:textAlignment w:val="center"/>
              <w:rPr>
                <w:rFonts w:ascii="宋体" w:hAnsi="宋体" w:cs="宋体"/>
                <w:color w:val="000000"/>
                <w:kern w:val="0"/>
                <w:sz w:val="24"/>
              </w:rPr>
            </w:pPr>
          </w:p>
          <w:p w14:paraId="2E738B00">
            <w:pPr>
              <w:widowControl/>
              <w:jc w:val="center"/>
              <w:textAlignment w:val="center"/>
              <w:rPr>
                <w:rFonts w:ascii="宋体" w:hAnsi="宋体" w:cs="宋体"/>
                <w:color w:val="000000"/>
                <w:kern w:val="0"/>
                <w:sz w:val="24"/>
              </w:rPr>
            </w:pPr>
          </w:p>
          <w:p w14:paraId="0B66B53E">
            <w:pPr>
              <w:widowControl/>
              <w:jc w:val="center"/>
              <w:textAlignment w:val="center"/>
              <w:rPr>
                <w:rFonts w:ascii="宋体" w:hAnsi="宋体" w:cs="宋体"/>
                <w:color w:val="000000"/>
                <w:kern w:val="0"/>
                <w:sz w:val="24"/>
              </w:rPr>
            </w:pPr>
          </w:p>
          <w:p w14:paraId="0086CE24">
            <w:pPr>
              <w:widowControl/>
              <w:jc w:val="center"/>
              <w:textAlignment w:val="center"/>
              <w:rPr>
                <w:rFonts w:ascii="宋体" w:hAnsi="宋体" w:cs="宋体"/>
                <w:color w:val="000000"/>
                <w:kern w:val="0"/>
                <w:sz w:val="24"/>
              </w:rPr>
            </w:pPr>
          </w:p>
          <w:p w14:paraId="283911D7">
            <w:pPr>
              <w:widowControl/>
              <w:jc w:val="center"/>
              <w:textAlignment w:val="center"/>
              <w:rPr>
                <w:rFonts w:ascii="宋体" w:hAnsi="宋体" w:cs="宋体"/>
                <w:color w:val="000000"/>
                <w:kern w:val="0"/>
                <w:sz w:val="24"/>
              </w:rPr>
            </w:pPr>
          </w:p>
          <w:p w14:paraId="2882C716">
            <w:pPr>
              <w:widowControl/>
              <w:jc w:val="center"/>
              <w:textAlignment w:val="center"/>
              <w:rPr>
                <w:rFonts w:ascii="宋体" w:hAnsi="宋体" w:cs="宋体"/>
                <w:color w:val="000000"/>
                <w:kern w:val="0"/>
                <w:sz w:val="24"/>
              </w:rPr>
            </w:pPr>
          </w:p>
          <w:p w14:paraId="7BB7DF89">
            <w:pPr>
              <w:widowControl/>
              <w:jc w:val="center"/>
              <w:textAlignment w:val="center"/>
              <w:rPr>
                <w:rFonts w:ascii="宋体" w:hAnsi="宋体" w:cs="宋体"/>
                <w:color w:val="000000"/>
                <w:kern w:val="0"/>
                <w:sz w:val="24"/>
              </w:rPr>
            </w:pPr>
          </w:p>
          <w:p w14:paraId="47B3D274">
            <w:pPr>
              <w:widowControl/>
              <w:jc w:val="center"/>
              <w:textAlignment w:val="center"/>
              <w:rPr>
                <w:rFonts w:ascii="宋体" w:hAnsi="宋体" w:cs="宋体"/>
                <w:color w:val="000000"/>
                <w:kern w:val="0"/>
                <w:sz w:val="24"/>
              </w:rPr>
            </w:pPr>
          </w:p>
          <w:p w14:paraId="1ED2B8AE">
            <w:pPr>
              <w:widowControl/>
              <w:jc w:val="center"/>
              <w:textAlignment w:val="center"/>
              <w:rPr>
                <w:rFonts w:ascii="宋体" w:hAnsi="宋体" w:cs="宋体"/>
                <w:color w:val="000000"/>
                <w:kern w:val="0"/>
                <w:sz w:val="24"/>
              </w:rPr>
            </w:pPr>
          </w:p>
          <w:p w14:paraId="392683D2">
            <w:pPr>
              <w:widowControl/>
              <w:jc w:val="center"/>
              <w:textAlignment w:val="center"/>
              <w:rPr>
                <w:rFonts w:ascii="宋体" w:hAnsi="宋体" w:cs="宋体"/>
                <w:color w:val="000000"/>
                <w:kern w:val="0"/>
                <w:sz w:val="24"/>
              </w:rPr>
            </w:pPr>
          </w:p>
          <w:p w14:paraId="23BA9A06">
            <w:pPr>
              <w:widowControl/>
              <w:jc w:val="center"/>
              <w:textAlignment w:val="center"/>
              <w:rPr>
                <w:rFonts w:ascii="宋体" w:hAnsi="宋体" w:cs="宋体"/>
                <w:color w:val="000000"/>
                <w:kern w:val="0"/>
                <w:sz w:val="24"/>
              </w:rPr>
            </w:pPr>
          </w:p>
          <w:p w14:paraId="5F12991D">
            <w:pPr>
              <w:widowControl/>
              <w:jc w:val="center"/>
              <w:textAlignment w:val="center"/>
              <w:rPr>
                <w:rFonts w:ascii="宋体" w:hAnsi="宋体" w:cs="宋体"/>
                <w:color w:val="000000"/>
                <w:kern w:val="0"/>
                <w:sz w:val="24"/>
              </w:rPr>
            </w:pPr>
          </w:p>
          <w:p w14:paraId="7126626D">
            <w:pPr>
              <w:widowControl/>
              <w:jc w:val="center"/>
              <w:textAlignment w:val="center"/>
              <w:rPr>
                <w:rFonts w:ascii="宋体" w:hAnsi="宋体" w:cs="宋体"/>
                <w:color w:val="000000"/>
                <w:kern w:val="0"/>
                <w:sz w:val="24"/>
              </w:rPr>
            </w:pPr>
          </w:p>
          <w:p w14:paraId="72444513">
            <w:pPr>
              <w:widowControl/>
              <w:jc w:val="center"/>
              <w:textAlignment w:val="center"/>
              <w:rPr>
                <w:rFonts w:ascii="宋体" w:hAnsi="宋体" w:cs="宋体"/>
                <w:color w:val="000000"/>
                <w:kern w:val="0"/>
                <w:sz w:val="24"/>
              </w:rPr>
            </w:pPr>
          </w:p>
          <w:p w14:paraId="1D5A9FD5">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053BA306">
            <w:pPr>
              <w:widowControl/>
              <w:jc w:val="center"/>
              <w:textAlignment w:val="center"/>
              <w:rPr>
                <w:rFonts w:ascii="宋体" w:hAnsi="宋体" w:cs="宋体"/>
                <w:color w:val="000000"/>
                <w:kern w:val="0"/>
                <w:sz w:val="24"/>
              </w:rPr>
            </w:pPr>
          </w:p>
          <w:p w14:paraId="7E1DEF5C">
            <w:pPr>
              <w:widowControl/>
              <w:jc w:val="center"/>
              <w:textAlignment w:val="center"/>
              <w:rPr>
                <w:rFonts w:ascii="宋体" w:hAnsi="宋体" w:cs="宋体"/>
                <w:color w:val="000000"/>
                <w:kern w:val="0"/>
                <w:sz w:val="24"/>
              </w:rPr>
            </w:pPr>
          </w:p>
          <w:p w14:paraId="69FC655B">
            <w:pPr>
              <w:widowControl/>
              <w:jc w:val="center"/>
              <w:textAlignment w:val="center"/>
              <w:rPr>
                <w:rFonts w:ascii="宋体" w:hAnsi="宋体" w:cs="宋体"/>
                <w:color w:val="000000"/>
                <w:kern w:val="0"/>
                <w:sz w:val="24"/>
              </w:rPr>
            </w:pPr>
          </w:p>
          <w:p w14:paraId="7E43335D">
            <w:pPr>
              <w:widowControl/>
              <w:jc w:val="center"/>
              <w:textAlignment w:val="center"/>
              <w:rPr>
                <w:rFonts w:ascii="宋体" w:hAnsi="宋体" w:cs="宋体"/>
                <w:color w:val="000000"/>
                <w:kern w:val="0"/>
                <w:sz w:val="24"/>
              </w:rPr>
            </w:pPr>
          </w:p>
          <w:p w14:paraId="7BA78422">
            <w:pPr>
              <w:widowControl/>
              <w:jc w:val="center"/>
              <w:textAlignment w:val="center"/>
              <w:rPr>
                <w:rFonts w:ascii="宋体" w:hAnsi="宋体" w:cs="宋体"/>
                <w:color w:val="000000"/>
                <w:kern w:val="0"/>
                <w:sz w:val="24"/>
              </w:rPr>
            </w:pPr>
          </w:p>
          <w:p w14:paraId="781AB0E2">
            <w:pPr>
              <w:widowControl/>
              <w:jc w:val="center"/>
              <w:textAlignment w:val="center"/>
              <w:rPr>
                <w:rFonts w:ascii="宋体" w:hAnsi="宋体" w:cs="宋体"/>
                <w:color w:val="000000"/>
                <w:kern w:val="0"/>
                <w:sz w:val="24"/>
              </w:rPr>
            </w:pPr>
          </w:p>
          <w:p w14:paraId="6076E617">
            <w:pPr>
              <w:widowControl/>
              <w:jc w:val="center"/>
              <w:textAlignment w:val="center"/>
              <w:rPr>
                <w:rFonts w:ascii="宋体" w:hAnsi="宋体" w:cs="宋体"/>
                <w:color w:val="000000"/>
                <w:kern w:val="0"/>
                <w:sz w:val="24"/>
              </w:rPr>
            </w:pPr>
          </w:p>
          <w:p w14:paraId="0FBDE04B">
            <w:pPr>
              <w:widowControl/>
              <w:jc w:val="center"/>
              <w:textAlignment w:val="center"/>
              <w:rPr>
                <w:rFonts w:ascii="宋体" w:hAnsi="宋体" w:cs="宋体"/>
                <w:color w:val="000000"/>
                <w:kern w:val="0"/>
                <w:sz w:val="24"/>
              </w:rPr>
            </w:pPr>
          </w:p>
          <w:p w14:paraId="4E2836BF">
            <w:pPr>
              <w:widowControl/>
              <w:jc w:val="center"/>
              <w:textAlignment w:val="center"/>
              <w:rPr>
                <w:rFonts w:ascii="宋体" w:hAnsi="宋体" w:cs="宋体"/>
                <w:color w:val="000000"/>
                <w:kern w:val="0"/>
                <w:sz w:val="24"/>
              </w:rPr>
            </w:pPr>
          </w:p>
          <w:p w14:paraId="2691D59D">
            <w:pPr>
              <w:widowControl/>
              <w:jc w:val="center"/>
              <w:textAlignment w:val="center"/>
              <w:rPr>
                <w:rFonts w:ascii="宋体" w:hAnsi="宋体" w:cs="宋体"/>
                <w:color w:val="000000"/>
                <w:kern w:val="0"/>
                <w:sz w:val="24"/>
              </w:rPr>
            </w:pPr>
          </w:p>
          <w:p w14:paraId="39CF99EC">
            <w:pPr>
              <w:widowControl/>
              <w:jc w:val="center"/>
              <w:textAlignment w:val="center"/>
              <w:rPr>
                <w:rFonts w:ascii="宋体" w:hAnsi="宋体" w:cs="宋体"/>
                <w:color w:val="000000"/>
                <w:kern w:val="0"/>
                <w:sz w:val="24"/>
              </w:rPr>
            </w:pPr>
          </w:p>
          <w:p w14:paraId="2896904A">
            <w:pPr>
              <w:widowControl/>
              <w:jc w:val="center"/>
              <w:textAlignment w:val="center"/>
              <w:rPr>
                <w:rFonts w:ascii="宋体" w:hAnsi="宋体" w:cs="宋体"/>
                <w:color w:val="000000"/>
                <w:kern w:val="0"/>
                <w:sz w:val="24"/>
              </w:rPr>
            </w:pPr>
          </w:p>
          <w:p w14:paraId="169C361F">
            <w:pPr>
              <w:widowControl/>
              <w:jc w:val="center"/>
              <w:textAlignment w:val="center"/>
              <w:rPr>
                <w:rFonts w:ascii="宋体" w:hAnsi="宋体" w:cs="宋体"/>
                <w:color w:val="000000"/>
                <w:kern w:val="0"/>
                <w:sz w:val="24"/>
              </w:rPr>
            </w:pPr>
          </w:p>
          <w:p w14:paraId="593AA27D">
            <w:pPr>
              <w:widowControl/>
              <w:textAlignment w:val="center"/>
              <w:rPr>
                <w:rFonts w:ascii="宋体" w:hAnsi="宋体" w:cs="宋体"/>
                <w:color w:val="000000"/>
                <w:kern w:val="0"/>
                <w:sz w:val="24"/>
              </w:rPr>
            </w:pPr>
          </w:p>
          <w:p w14:paraId="7BB5268B">
            <w:pPr>
              <w:widowControl/>
              <w:jc w:val="center"/>
              <w:textAlignment w:val="center"/>
              <w:rPr>
                <w:rFonts w:ascii="宋体" w:hAnsi="宋体" w:cs="宋体"/>
                <w:color w:val="000000"/>
                <w:kern w:val="0"/>
                <w:sz w:val="24"/>
              </w:rPr>
            </w:pPr>
          </w:p>
          <w:p w14:paraId="4BD7605F">
            <w:pPr>
              <w:widowControl/>
              <w:jc w:val="center"/>
              <w:textAlignment w:val="center"/>
              <w:rPr>
                <w:rFonts w:ascii="宋体" w:hAnsi="宋体" w:cs="宋体"/>
                <w:color w:val="000000"/>
                <w:kern w:val="0"/>
                <w:sz w:val="24"/>
              </w:rPr>
            </w:pPr>
          </w:p>
          <w:p w14:paraId="6ED5B1F5">
            <w:pPr>
              <w:widowControl/>
              <w:jc w:val="center"/>
              <w:textAlignment w:val="center"/>
              <w:rPr>
                <w:rFonts w:ascii="宋体" w:hAnsi="宋体" w:cs="宋体"/>
                <w:color w:val="000000"/>
                <w:kern w:val="0"/>
                <w:sz w:val="24"/>
              </w:rPr>
            </w:pPr>
          </w:p>
          <w:p w14:paraId="1941ECA0">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项目开发与运作（100分）</w:t>
            </w:r>
          </w:p>
          <w:p w14:paraId="1B94416E">
            <w:pPr>
              <w:widowControl/>
              <w:textAlignment w:val="center"/>
              <w:rPr>
                <w:rFonts w:ascii="宋体" w:hAnsi="宋体" w:cs="宋体"/>
                <w:color w:val="000000"/>
                <w:kern w:val="0"/>
                <w:sz w:val="24"/>
              </w:rPr>
            </w:pPr>
          </w:p>
        </w:tc>
        <w:tc>
          <w:tcPr>
            <w:tcW w:w="1297" w:type="dxa"/>
            <w:vMerge w:val="restart"/>
            <w:vAlign w:val="center"/>
          </w:tcPr>
          <w:p w14:paraId="3369E9B9">
            <w:pPr>
              <w:widowControl/>
              <w:jc w:val="center"/>
              <w:textAlignment w:val="center"/>
              <w:rPr>
                <w:rFonts w:ascii="宋体" w:hAnsi="宋体" w:cs="宋体"/>
                <w:color w:val="000000"/>
                <w:kern w:val="0"/>
                <w:sz w:val="24"/>
              </w:rPr>
            </w:pPr>
          </w:p>
          <w:p w14:paraId="6B9E9899">
            <w:pPr>
              <w:widowControl/>
              <w:jc w:val="center"/>
              <w:textAlignment w:val="center"/>
              <w:rPr>
                <w:rFonts w:ascii="宋体" w:hAnsi="宋体" w:cs="宋体"/>
                <w:color w:val="000000"/>
                <w:kern w:val="0"/>
                <w:sz w:val="24"/>
              </w:rPr>
            </w:pPr>
          </w:p>
          <w:p w14:paraId="4FCD57C7">
            <w:pPr>
              <w:widowControl/>
              <w:jc w:val="center"/>
              <w:textAlignment w:val="center"/>
              <w:rPr>
                <w:rFonts w:ascii="宋体" w:hAnsi="宋体" w:cs="宋体"/>
                <w:color w:val="000000"/>
                <w:kern w:val="0"/>
                <w:sz w:val="24"/>
              </w:rPr>
            </w:pPr>
          </w:p>
          <w:p w14:paraId="686EB22B">
            <w:pPr>
              <w:widowControl/>
              <w:jc w:val="center"/>
              <w:textAlignment w:val="center"/>
              <w:rPr>
                <w:rFonts w:ascii="宋体" w:hAnsi="宋体" w:cs="宋体"/>
                <w:color w:val="000000"/>
                <w:kern w:val="0"/>
                <w:sz w:val="24"/>
              </w:rPr>
            </w:pPr>
            <w:r>
              <w:rPr>
                <w:rFonts w:hint="eastAsia" w:ascii="宋体" w:hAnsi="宋体" w:cs="宋体"/>
                <w:color w:val="000000"/>
                <w:kern w:val="0"/>
                <w:sz w:val="24"/>
              </w:rPr>
              <w:t>服务会员</w:t>
            </w:r>
            <w:r>
              <w:rPr>
                <w:rFonts w:hint="eastAsia" w:ascii="宋体" w:hAnsi="宋体" w:cs="宋体"/>
                <w:color w:val="000000"/>
                <w:kern w:val="0"/>
                <w:sz w:val="24"/>
              </w:rPr>
              <w:br w:type="textWrapping"/>
            </w:r>
            <w:r>
              <w:rPr>
                <w:rFonts w:hint="eastAsia" w:ascii="宋体" w:hAnsi="宋体" w:cs="宋体"/>
                <w:color w:val="000000"/>
                <w:kern w:val="0"/>
                <w:sz w:val="24"/>
              </w:rPr>
              <w:t>（110分）</w:t>
            </w:r>
          </w:p>
          <w:p w14:paraId="548EC5A4">
            <w:pPr>
              <w:widowControl/>
              <w:jc w:val="center"/>
              <w:textAlignment w:val="center"/>
              <w:rPr>
                <w:rFonts w:ascii="宋体" w:hAnsi="宋体" w:cs="宋体"/>
                <w:color w:val="000000"/>
                <w:kern w:val="0"/>
                <w:sz w:val="24"/>
              </w:rPr>
            </w:pPr>
          </w:p>
          <w:p w14:paraId="7E23E6A0">
            <w:pPr>
              <w:widowControl/>
              <w:jc w:val="center"/>
              <w:textAlignment w:val="center"/>
              <w:rPr>
                <w:rFonts w:ascii="宋体" w:hAnsi="宋体" w:cs="宋体"/>
                <w:color w:val="000000"/>
                <w:kern w:val="0"/>
                <w:sz w:val="24"/>
              </w:rPr>
            </w:pPr>
          </w:p>
          <w:p w14:paraId="1185A02A">
            <w:pPr>
              <w:widowControl/>
              <w:jc w:val="center"/>
              <w:textAlignment w:val="center"/>
              <w:rPr>
                <w:rFonts w:ascii="宋体" w:hAnsi="宋体" w:cs="宋体"/>
                <w:color w:val="000000"/>
                <w:kern w:val="0"/>
                <w:sz w:val="24"/>
              </w:rPr>
            </w:pPr>
          </w:p>
          <w:p w14:paraId="0FB0F72D">
            <w:pPr>
              <w:widowControl/>
              <w:jc w:val="center"/>
              <w:textAlignment w:val="center"/>
              <w:rPr>
                <w:rFonts w:ascii="宋体" w:hAnsi="宋体" w:cs="宋体"/>
                <w:color w:val="000000"/>
                <w:kern w:val="0"/>
                <w:sz w:val="24"/>
              </w:rPr>
            </w:pPr>
          </w:p>
          <w:p w14:paraId="253B8058">
            <w:pPr>
              <w:widowControl/>
              <w:jc w:val="center"/>
              <w:textAlignment w:val="center"/>
              <w:rPr>
                <w:rFonts w:ascii="宋体" w:hAnsi="宋体" w:cs="宋体"/>
                <w:color w:val="000000"/>
                <w:kern w:val="0"/>
                <w:sz w:val="24"/>
              </w:rPr>
            </w:pPr>
          </w:p>
          <w:p w14:paraId="70AE0495">
            <w:pPr>
              <w:widowControl/>
              <w:jc w:val="center"/>
              <w:textAlignment w:val="center"/>
              <w:rPr>
                <w:rFonts w:ascii="宋体" w:hAnsi="宋体" w:cs="宋体"/>
                <w:color w:val="000000"/>
                <w:kern w:val="0"/>
                <w:sz w:val="24"/>
              </w:rPr>
            </w:pPr>
          </w:p>
          <w:p w14:paraId="7D221C00">
            <w:pPr>
              <w:widowControl/>
              <w:jc w:val="center"/>
              <w:textAlignment w:val="center"/>
              <w:rPr>
                <w:rFonts w:ascii="宋体" w:hAnsi="宋体" w:cs="宋体"/>
                <w:color w:val="000000"/>
                <w:kern w:val="0"/>
                <w:sz w:val="24"/>
              </w:rPr>
            </w:pPr>
          </w:p>
          <w:p w14:paraId="448DA65A">
            <w:pPr>
              <w:widowControl/>
              <w:jc w:val="center"/>
              <w:textAlignment w:val="center"/>
              <w:rPr>
                <w:rFonts w:ascii="宋体" w:hAnsi="宋体" w:cs="宋体"/>
                <w:color w:val="000000"/>
                <w:kern w:val="0"/>
                <w:sz w:val="24"/>
              </w:rPr>
            </w:pPr>
          </w:p>
          <w:p w14:paraId="49BE9581">
            <w:pPr>
              <w:widowControl/>
              <w:jc w:val="center"/>
              <w:textAlignment w:val="center"/>
              <w:rPr>
                <w:rFonts w:ascii="宋体" w:hAnsi="宋体" w:cs="宋体"/>
                <w:color w:val="000000"/>
                <w:kern w:val="0"/>
                <w:sz w:val="24"/>
              </w:rPr>
            </w:pPr>
          </w:p>
          <w:p w14:paraId="333D2CBC">
            <w:pPr>
              <w:widowControl/>
              <w:jc w:val="center"/>
              <w:textAlignment w:val="center"/>
              <w:rPr>
                <w:rFonts w:ascii="宋体" w:hAnsi="宋体" w:cs="宋体"/>
                <w:color w:val="000000"/>
                <w:kern w:val="0"/>
                <w:sz w:val="24"/>
              </w:rPr>
            </w:pPr>
            <w:r>
              <w:rPr>
                <w:rFonts w:hint="eastAsia" w:ascii="宋体" w:hAnsi="宋体" w:cs="宋体"/>
                <w:color w:val="000000"/>
                <w:kern w:val="0"/>
                <w:sz w:val="24"/>
              </w:rPr>
              <w:t>服务会员</w:t>
            </w:r>
            <w:r>
              <w:rPr>
                <w:rFonts w:hint="eastAsia" w:ascii="宋体" w:hAnsi="宋体" w:cs="宋体"/>
                <w:color w:val="000000"/>
                <w:kern w:val="0"/>
                <w:sz w:val="24"/>
              </w:rPr>
              <w:br w:type="textWrapping"/>
            </w:r>
            <w:r>
              <w:rPr>
                <w:rFonts w:hint="eastAsia" w:ascii="宋体" w:hAnsi="宋体" w:cs="宋体"/>
                <w:color w:val="000000"/>
                <w:kern w:val="0"/>
                <w:sz w:val="24"/>
              </w:rPr>
              <w:t>（110分）</w:t>
            </w:r>
          </w:p>
          <w:p w14:paraId="31F30B56">
            <w:pPr>
              <w:widowControl/>
              <w:jc w:val="center"/>
              <w:textAlignment w:val="center"/>
              <w:rPr>
                <w:rFonts w:ascii="宋体"/>
                <w:sz w:val="18"/>
              </w:rPr>
            </w:pPr>
          </w:p>
        </w:tc>
        <w:tc>
          <w:tcPr>
            <w:tcW w:w="790" w:type="dxa"/>
            <w:vAlign w:val="center"/>
          </w:tcPr>
          <w:p w14:paraId="43F6EAB9">
            <w:pPr>
              <w:widowControl/>
              <w:jc w:val="center"/>
              <w:textAlignment w:val="center"/>
              <w:rPr>
                <w:rFonts w:ascii="宋体" w:hAnsi="宋体" w:cs="宋体"/>
                <w:color w:val="000000"/>
                <w:kern w:val="0"/>
                <w:sz w:val="24"/>
              </w:rPr>
            </w:pPr>
            <w:r>
              <w:rPr>
                <w:rFonts w:hint="eastAsia" w:ascii="宋体" w:hAnsi="宋体" w:cs="宋体"/>
                <w:color w:val="000000"/>
                <w:kern w:val="0"/>
                <w:sz w:val="24"/>
              </w:rPr>
              <w:t>96</w:t>
            </w:r>
          </w:p>
        </w:tc>
        <w:tc>
          <w:tcPr>
            <w:tcW w:w="1338" w:type="dxa"/>
            <w:vAlign w:val="center"/>
          </w:tcPr>
          <w:p w14:paraId="3B4A5B7B">
            <w:pPr>
              <w:widowControl/>
              <w:jc w:val="center"/>
              <w:textAlignment w:val="center"/>
              <w:rPr>
                <w:rFonts w:ascii="宋体" w:hAnsi="宋体" w:cs="宋体"/>
                <w:color w:val="000000"/>
                <w:kern w:val="0"/>
                <w:sz w:val="24"/>
              </w:rPr>
            </w:pPr>
            <w:r>
              <w:rPr>
                <w:rFonts w:hint="eastAsia" w:ascii="宋体" w:hAnsi="宋体" w:cs="宋体"/>
                <w:color w:val="000000"/>
                <w:kern w:val="0"/>
                <w:sz w:val="24"/>
              </w:rPr>
              <w:t>开展慈善活动   （40分）</w:t>
            </w:r>
          </w:p>
        </w:tc>
        <w:tc>
          <w:tcPr>
            <w:tcW w:w="5189" w:type="dxa"/>
            <w:vAlign w:val="center"/>
          </w:tcPr>
          <w:p w14:paraId="1C7E6AAD">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 □每场慈善活动5分，满分40分                                                                   </w:t>
            </w:r>
          </w:p>
        </w:tc>
        <w:tc>
          <w:tcPr>
            <w:tcW w:w="994" w:type="dxa"/>
          </w:tcPr>
          <w:p w14:paraId="214C7410">
            <w:pPr>
              <w:pStyle w:val="6"/>
              <w:rPr>
                <w:szCs w:val="18"/>
              </w:rPr>
            </w:pPr>
          </w:p>
        </w:tc>
        <w:tc>
          <w:tcPr>
            <w:tcW w:w="1256" w:type="dxa"/>
          </w:tcPr>
          <w:p w14:paraId="32BE3B7E">
            <w:pPr>
              <w:pStyle w:val="6"/>
              <w:rPr>
                <w:szCs w:val="18"/>
              </w:rPr>
            </w:pPr>
          </w:p>
        </w:tc>
        <w:tc>
          <w:tcPr>
            <w:tcW w:w="1298" w:type="dxa"/>
          </w:tcPr>
          <w:p w14:paraId="346E3D77">
            <w:pPr>
              <w:pStyle w:val="6"/>
              <w:rPr>
                <w:szCs w:val="18"/>
              </w:rPr>
            </w:pPr>
          </w:p>
        </w:tc>
      </w:tr>
      <w:tr w14:paraId="3A66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B1C5E4F">
            <w:pPr>
              <w:pStyle w:val="6"/>
              <w:ind w:firstLine="0" w:firstLineChars="0"/>
              <w:rPr>
                <w:szCs w:val="18"/>
              </w:rPr>
            </w:pPr>
          </w:p>
        </w:tc>
        <w:tc>
          <w:tcPr>
            <w:tcW w:w="1237" w:type="dxa"/>
            <w:vMerge w:val="continue"/>
          </w:tcPr>
          <w:p w14:paraId="1F4B7219">
            <w:pPr>
              <w:pStyle w:val="6"/>
              <w:ind w:firstLine="0" w:firstLineChars="0"/>
              <w:rPr>
                <w:szCs w:val="18"/>
              </w:rPr>
            </w:pPr>
          </w:p>
        </w:tc>
        <w:tc>
          <w:tcPr>
            <w:tcW w:w="1297" w:type="dxa"/>
            <w:vMerge w:val="continue"/>
          </w:tcPr>
          <w:p w14:paraId="2B3422E1">
            <w:pPr>
              <w:pStyle w:val="6"/>
              <w:rPr>
                <w:szCs w:val="18"/>
              </w:rPr>
            </w:pPr>
          </w:p>
        </w:tc>
        <w:tc>
          <w:tcPr>
            <w:tcW w:w="790" w:type="dxa"/>
            <w:vAlign w:val="center"/>
          </w:tcPr>
          <w:p w14:paraId="3ED61722">
            <w:pPr>
              <w:widowControl/>
              <w:jc w:val="center"/>
              <w:textAlignment w:val="center"/>
              <w:rPr>
                <w:rFonts w:ascii="宋体" w:hAnsi="宋体" w:cs="宋体"/>
                <w:color w:val="000000"/>
                <w:kern w:val="0"/>
                <w:sz w:val="24"/>
              </w:rPr>
            </w:pPr>
            <w:r>
              <w:rPr>
                <w:rFonts w:hint="eastAsia" w:ascii="宋体" w:hAnsi="宋体" w:cs="宋体"/>
                <w:color w:val="000000"/>
                <w:kern w:val="0"/>
                <w:sz w:val="24"/>
              </w:rPr>
              <w:t>97</w:t>
            </w:r>
          </w:p>
        </w:tc>
        <w:tc>
          <w:tcPr>
            <w:tcW w:w="1338" w:type="dxa"/>
            <w:vAlign w:val="center"/>
          </w:tcPr>
          <w:p w14:paraId="4FB69A62">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组织培训     （20分）</w:t>
            </w:r>
          </w:p>
        </w:tc>
        <w:tc>
          <w:tcPr>
            <w:tcW w:w="5189" w:type="dxa"/>
            <w:vAlign w:val="center"/>
          </w:tcPr>
          <w:p w14:paraId="01338BDD">
            <w:pPr>
              <w:widowControl/>
              <w:jc w:val="left"/>
              <w:textAlignment w:val="center"/>
              <w:rPr>
                <w:rFonts w:ascii="宋体" w:hAnsi="宋体" w:cs="宋体"/>
                <w:color w:val="000000"/>
                <w:kern w:val="0"/>
                <w:sz w:val="24"/>
              </w:rPr>
            </w:pPr>
            <w:r>
              <w:rPr>
                <w:rFonts w:hint="eastAsia" w:ascii="宋体" w:hAnsi="宋体" w:cs="宋体"/>
                <w:color w:val="000000"/>
                <w:kern w:val="0"/>
                <w:sz w:val="24"/>
              </w:rPr>
              <w:t>□开展相关业务培训、继续教育或公益服务培训等1次4分，满分20分</w:t>
            </w:r>
          </w:p>
        </w:tc>
        <w:tc>
          <w:tcPr>
            <w:tcW w:w="994" w:type="dxa"/>
          </w:tcPr>
          <w:p w14:paraId="4C1E6E20">
            <w:pPr>
              <w:pStyle w:val="6"/>
              <w:rPr>
                <w:szCs w:val="18"/>
              </w:rPr>
            </w:pPr>
          </w:p>
        </w:tc>
        <w:tc>
          <w:tcPr>
            <w:tcW w:w="1256" w:type="dxa"/>
          </w:tcPr>
          <w:p w14:paraId="74AA4929">
            <w:pPr>
              <w:pStyle w:val="6"/>
              <w:rPr>
                <w:szCs w:val="18"/>
              </w:rPr>
            </w:pPr>
          </w:p>
        </w:tc>
        <w:tc>
          <w:tcPr>
            <w:tcW w:w="1298" w:type="dxa"/>
          </w:tcPr>
          <w:p w14:paraId="2770D006">
            <w:pPr>
              <w:pStyle w:val="6"/>
              <w:rPr>
                <w:szCs w:val="18"/>
              </w:rPr>
            </w:pPr>
          </w:p>
        </w:tc>
      </w:tr>
      <w:tr w14:paraId="0B66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678AAB7">
            <w:pPr>
              <w:pStyle w:val="6"/>
              <w:ind w:firstLine="0" w:firstLineChars="0"/>
              <w:rPr>
                <w:szCs w:val="18"/>
              </w:rPr>
            </w:pPr>
          </w:p>
        </w:tc>
        <w:tc>
          <w:tcPr>
            <w:tcW w:w="1237" w:type="dxa"/>
            <w:vMerge w:val="continue"/>
          </w:tcPr>
          <w:p w14:paraId="5D2E8EB9">
            <w:pPr>
              <w:pStyle w:val="6"/>
              <w:ind w:firstLine="0" w:firstLineChars="0"/>
              <w:rPr>
                <w:szCs w:val="18"/>
              </w:rPr>
            </w:pPr>
          </w:p>
        </w:tc>
        <w:tc>
          <w:tcPr>
            <w:tcW w:w="1297" w:type="dxa"/>
            <w:vMerge w:val="continue"/>
          </w:tcPr>
          <w:p w14:paraId="47193768">
            <w:pPr>
              <w:pStyle w:val="6"/>
              <w:rPr>
                <w:szCs w:val="18"/>
              </w:rPr>
            </w:pPr>
          </w:p>
        </w:tc>
        <w:tc>
          <w:tcPr>
            <w:tcW w:w="790" w:type="dxa"/>
            <w:vAlign w:val="center"/>
          </w:tcPr>
          <w:p w14:paraId="668C90DF">
            <w:pPr>
              <w:widowControl/>
              <w:jc w:val="center"/>
              <w:textAlignment w:val="center"/>
              <w:rPr>
                <w:rFonts w:ascii="宋体" w:hAnsi="宋体" w:cs="宋体"/>
                <w:color w:val="000000"/>
                <w:kern w:val="0"/>
                <w:sz w:val="24"/>
              </w:rPr>
            </w:pPr>
            <w:r>
              <w:rPr>
                <w:rFonts w:hint="eastAsia" w:ascii="宋体" w:hAnsi="宋体" w:cs="宋体"/>
                <w:color w:val="000000"/>
                <w:kern w:val="0"/>
                <w:sz w:val="24"/>
              </w:rPr>
              <w:t>98</w:t>
            </w:r>
          </w:p>
        </w:tc>
        <w:tc>
          <w:tcPr>
            <w:tcW w:w="1338" w:type="dxa"/>
            <w:vAlign w:val="center"/>
          </w:tcPr>
          <w:p w14:paraId="0B5F421D">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提供咨询     （20分）</w:t>
            </w:r>
          </w:p>
        </w:tc>
        <w:tc>
          <w:tcPr>
            <w:tcW w:w="5189" w:type="dxa"/>
            <w:vAlign w:val="center"/>
          </w:tcPr>
          <w:p w14:paraId="6F11235B">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□提供技术、经济、管理、法律咨询等事项1次5分，满分20分                                           </w:t>
            </w:r>
            <w:r>
              <w:rPr>
                <w:rFonts w:hint="eastAsia" w:ascii="宋体" w:hAnsi="宋体" w:cs="宋体"/>
                <w:b/>
                <w:color w:val="000000"/>
                <w:kern w:val="0"/>
                <w:sz w:val="24"/>
              </w:rPr>
              <w:t>注：咨询项目必须提供合同或正式文件。</w:t>
            </w:r>
          </w:p>
        </w:tc>
        <w:tc>
          <w:tcPr>
            <w:tcW w:w="994" w:type="dxa"/>
          </w:tcPr>
          <w:p w14:paraId="7BF55CEA">
            <w:pPr>
              <w:pStyle w:val="6"/>
              <w:rPr>
                <w:szCs w:val="18"/>
              </w:rPr>
            </w:pPr>
          </w:p>
        </w:tc>
        <w:tc>
          <w:tcPr>
            <w:tcW w:w="1256" w:type="dxa"/>
          </w:tcPr>
          <w:p w14:paraId="7D08D260">
            <w:pPr>
              <w:pStyle w:val="6"/>
              <w:rPr>
                <w:szCs w:val="18"/>
              </w:rPr>
            </w:pPr>
          </w:p>
        </w:tc>
        <w:tc>
          <w:tcPr>
            <w:tcW w:w="1298" w:type="dxa"/>
          </w:tcPr>
          <w:p w14:paraId="2F26E220">
            <w:pPr>
              <w:pStyle w:val="6"/>
              <w:rPr>
                <w:szCs w:val="18"/>
              </w:rPr>
            </w:pPr>
          </w:p>
        </w:tc>
      </w:tr>
      <w:tr w14:paraId="0E7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41" w:type="dxa"/>
            <w:vMerge w:val="continue"/>
          </w:tcPr>
          <w:p w14:paraId="48B8123B">
            <w:pPr>
              <w:pStyle w:val="6"/>
              <w:ind w:firstLine="0" w:firstLineChars="0"/>
              <w:rPr>
                <w:szCs w:val="18"/>
              </w:rPr>
            </w:pPr>
          </w:p>
        </w:tc>
        <w:tc>
          <w:tcPr>
            <w:tcW w:w="1237" w:type="dxa"/>
            <w:vMerge w:val="continue"/>
          </w:tcPr>
          <w:p w14:paraId="5B11404F">
            <w:pPr>
              <w:pStyle w:val="6"/>
              <w:ind w:firstLine="0" w:firstLineChars="0"/>
              <w:rPr>
                <w:szCs w:val="18"/>
              </w:rPr>
            </w:pPr>
          </w:p>
        </w:tc>
        <w:tc>
          <w:tcPr>
            <w:tcW w:w="1297" w:type="dxa"/>
            <w:vMerge w:val="continue"/>
          </w:tcPr>
          <w:p w14:paraId="75D7C123">
            <w:pPr>
              <w:pStyle w:val="6"/>
              <w:rPr>
                <w:szCs w:val="18"/>
              </w:rPr>
            </w:pPr>
          </w:p>
        </w:tc>
        <w:tc>
          <w:tcPr>
            <w:tcW w:w="790" w:type="dxa"/>
            <w:vAlign w:val="center"/>
          </w:tcPr>
          <w:p w14:paraId="1180683C">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338" w:type="dxa"/>
            <w:vAlign w:val="center"/>
          </w:tcPr>
          <w:p w14:paraId="7BC8A95F">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提供交流平台     （10分）</w:t>
            </w:r>
          </w:p>
        </w:tc>
        <w:tc>
          <w:tcPr>
            <w:tcW w:w="5189" w:type="dxa"/>
            <w:vAlign w:val="center"/>
          </w:tcPr>
          <w:p w14:paraId="2CF3CAD3">
            <w:pPr>
              <w:widowControl/>
              <w:jc w:val="left"/>
              <w:textAlignment w:val="center"/>
              <w:rPr>
                <w:rFonts w:ascii="宋体" w:hAnsi="宋体" w:cs="宋体"/>
                <w:color w:val="000000"/>
                <w:kern w:val="0"/>
                <w:sz w:val="24"/>
              </w:rPr>
            </w:pPr>
            <w:r>
              <w:rPr>
                <w:rFonts w:hint="eastAsia" w:ascii="宋体" w:hAnsi="宋体" w:cs="宋体"/>
                <w:color w:val="000000"/>
                <w:kern w:val="0"/>
                <w:sz w:val="24"/>
              </w:rPr>
              <w:t>□积极为会员搭建交流平台，提供信息交流、共享服务，并取得显著效益（10分）</w:t>
            </w:r>
            <w:r>
              <w:rPr>
                <w:rFonts w:hint="eastAsia" w:ascii="宋体" w:hAnsi="宋体" w:cs="宋体"/>
                <w:color w:val="000000"/>
                <w:kern w:val="0"/>
                <w:sz w:val="24"/>
              </w:rPr>
              <w:br w:type="textWrapping"/>
            </w:r>
            <w:r>
              <w:rPr>
                <w:rFonts w:hint="eastAsia" w:ascii="宋体" w:hAnsi="宋体" w:cs="宋体"/>
                <w:color w:val="000000"/>
                <w:kern w:val="0"/>
                <w:sz w:val="24"/>
              </w:rPr>
              <w:t>□为会员搭建交流平台或提供信息交流、共享服务，并取得一定效益（5分)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□未曾为行业、会员搭建信息交流平台(0分)                                                         </w:t>
            </w:r>
            <w:r>
              <w:rPr>
                <w:rFonts w:hint="eastAsia" w:ascii="宋体" w:hAnsi="宋体" w:cs="宋体"/>
                <w:b/>
                <w:color w:val="000000"/>
                <w:kern w:val="0"/>
                <w:sz w:val="24"/>
              </w:rPr>
              <w:t>注：显著效益需提供相关行业、会员因交流平台而取得的收益证明。</w:t>
            </w:r>
          </w:p>
        </w:tc>
        <w:tc>
          <w:tcPr>
            <w:tcW w:w="994" w:type="dxa"/>
          </w:tcPr>
          <w:p w14:paraId="07B64C51">
            <w:pPr>
              <w:pStyle w:val="6"/>
              <w:rPr>
                <w:szCs w:val="18"/>
              </w:rPr>
            </w:pPr>
          </w:p>
        </w:tc>
        <w:tc>
          <w:tcPr>
            <w:tcW w:w="1256" w:type="dxa"/>
          </w:tcPr>
          <w:p w14:paraId="41630123">
            <w:pPr>
              <w:pStyle w:val="6"/>
              <w:rPr>
                <w:szCs w:val="18"/>
              </w:rPr>
            </w:pPr>
          </w:p>
        </w:tc>
        <w:tc>
          <w:tcPr>
            <w:tcW w:w="1298" w:type="dxa"/>
          </w:tcPr>
          <w:p w14:paraId="3560507B">
            <w:pPr>
              <w:pStyle w:val="6"/>
              <w:rPr>
                <w:szCs w:val="18"/>
              </w:rPr>
            </w:pPr>
          </w:p>
        </w:tc>
      </w:tr>
      <w:tr w14:paraId="3509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DE3766F">
            <w:pPr>
              <w:pStyle w:val="6"/>
              <w:ind w:firstLine="0" w:firstLineChars="0"/>
              <w:rPr>
                <w:szCs w:val="18"/>
              </w:rPr>
            </w:pPr>
          </w:p>
        </w:tc>
        <w:tc>
          <w:tcPr>
            <w:tcW w:w="1237" w:type="dxa"/>
            <w:vMerge w:val="continue"/>
          </w:tcPr>
          <w:p w14:paraId="3EE937EF">
            <w:pPr>
              <w:pStyle w:val="6"/>
              <w:ind w:firstLine="0" w:firstLineChars="0"/>
              <w:rPr>
                <w:szCs w:val="18"/>
              </w:rPr>
            </w:pPr>
          </w:p>
        </w:tc>
        <w:tc>
          <w:tcPr>
            <w:tcW w:w="1297" w:type="dxa"/>
            <w:vMerge w:val="continue"/>
          </w:tcPr>
          <w:p w14:paraId="241059DF">
            <w:pPr>
              <w:pStyle w:val="6"/>
              <w:rPr>
                <w:szCs w:val="18"/>
              </w:rPr>
            </w:pPr>
          </w:p>
        </w:tc>
        <w:tc>
          <w:tcPr>
            <w:tcW w:w="790" w:type="dxa"/>
            <w:vAlign w:val="center"/>
          </w:tcPr>
          <w:p w14:paraId="72731BF9">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1338" w:type="dxa"/>
            <w:vAlign w:val="center"/>
          </w:tcPr>
          <w:p w14:paraId="1CCE0BE7">
            <w:pPr>
              <w:widowControl/>
              <w:jc w:val="center"/>
              <w:textAlignment w:val="center"/>
              <w:rPr>
                <w:rFonts w:ascii="宋体" w:hAnsi="宋体" w:cs="宋体"/>
                <w:color w:val="000000"/>
                <w:kern w:val="0"/>
                <w:sz w:val="24"/>
              </w:rPr>
            </w:pPr>
            <w:r>
              <w:rPr>
                <w:rFonts w:hint="eastAsia" w:ascii="宋体" w:hAnsi="宋体" w:cs="宋体"/>
                <w:color w:val="000000"/>
                <w:kern w:val="0"/>
                <w:sz w:val="24"/>
              </w:rPr>
              <w:t>品牌建设     （20分）</w:t>
            </w:r>
          </w:p>
        </w:tc>
        <w:tc>
          <w:tcPr>
            <w:tcW w:w="5189" w:type="dxa"/>
            <w:vAlign w:val="center"/>
          </w:tcPr>
          <w:p w14:paraId="695D3F9D">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□组织相关业务活动制度化，并效益显著（20分）                                      □组织相关业务活动制度化，效益良好（10分）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□组织相关业务活动未常态化、制度化（0分）                                                      </w:t>
            </w:r>
            <w:r>
              <w:rPr>
                <w:rFonts w:hint="eastAsia" w:ascii="宋体" w:hAnsi="宋体" w:cs="宋体"/>
                <w:b/>
                <w:color w:val="000000"/>
                <w:kern w:val="0"/>
                <w:sz w:val="24"/>
              </w:rPr>
              <w:t>注：制度化指组织业务活动持续两年以上，且活动参与人数100人以上。</w:t>
            </w:r>
          </w:p>
        </w:tc>
        <w:tc>
          <w:tcPr>
            <w:tcW w:w="994" w:type="dxa"/>
          </w:tcPr>
          <w:p w14:paraId="191934F6">
            <w:pPr>
              <w:pStyle w:val="6"/>
              <w:rPr>
                <w:szCs w:val="18"/>
              </w:rPr>
            </w:pPr>
          </w:p>
        </w:tc>
        <w:tc>
          <w:tcPr>
            <w:tcW w:w="1256" w:type="dxa"/>
          </w:tcPr>
          <w:p w14:paraId="7C317B90">
            <w:pPr>
              <w:pStyle w:val="6"/>
              <w:rPr>
                <w:szCs w:val="18"/>
              </w:rPr>
            </w:pPr>
          </w:p>
        </w:tc>
        <w:tc>
          <w:tcPr>
            <w:tcW w:w="1298" w:type="dxa"/>
          </w:tcPr>
          <w:p w14:paraId="4CFD52CC">
            <w:pPr>
              <w:pStyle w:val="6"/>
              <w:rPr>
                <w:szCs w:val="18"/>
              </w:rPr>
            </w:pPr>
          </w:p>
        </w:tc>
      </w:tr>
      <w:tr w14:paraId="5500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F085279">
            <w:pPr>
              <w:pStyle w:val="6"/>
              <w:ind w:firstLine="0" w:firstLineChars="0"/>
              <w:rPr>
                <w:szCs w:val="18"/>
              </w:rPr>
            </w:pPr>
          </w:p>
        </w:tc>
        <w:tc>
          <w:tcPr>
            <w:tcW w:w="1237" w:type="dxa"/>
            <w:vMerge w:val="continue"/>
          </w:tcPr>
          <w:p w14:paraId="4B8C0A7D">
            <w:pPr>
              <w:pStyle w:val="6"/>
              <w:ind w:firstLine="0" w:firstLineChars="0"/>
              <w:rPr>
                <w:szCs w:val="18"/>
              </w:rPr>
            </w:pPr>
          </w:p>
        </w:tc>
        <w:tc>
          <w:tcPr>
            <w:tcW w:w="1297" w:type="dxa"/>
            <w:vMerge w:val="restart"/>
          </w:tcPr>
          <w:p w14:paraId="6FAE787B">
            <w:pPr>
              <w:widowControl/>
              <w:jc w:val="center"/>
              <w:textAlignment w:val="center"/>
              <w:rPr>
                <w:rFonts w:ascii="宋体" w:hAnsi="宋体" w:cs="宋体"/>
                <w:color w:val="000000"/>
                <w:kern w:val="0"/>
                <w:sz w:val="24"/>
              </w:rPr>
            </w:pPr>
          </w:p>
          <w:p w14:paraId="75435514">
            <w:pPr>
              <w:widowControl/>
              <w:jc w:val="center"/>
              <w:textAlignment w:val="center"/>
              <w:rPr>
                <w:rFonts w:ascii="宋体" w:hAnsi="宋体" w:cs="宋体"/>
                <w:color w:val="000000"/>
                <w:kern w:val="0"/>
                <w:sz w:val="24"/>
              </w:rPr>
            </w:pPr>
          </w:p>
          <w:p w14:paraId="12AB4626">
            <w:pPr>
              <w:widowControl/>
              <w:jc w:val="center"/>
              <w:textAlignment w:val="center"/>
              <w:rPr>
                <w:rFonts w:ascii="宋体" w:hAnsi="宋体" w:cs="宋体"/>
                <w:color w:val="000000"/>
                <w:kern w:val="0"/>
                <w:sz w:val="24"/>
              </w:rPr>
            </w:pPr>
          </w:p>
          <w:p w14:paraId="3561D185">
            <w:pPr>
              <w:widowControl/>
              <w:jc w:val="center"/>
              <w:textAlignment w:val="center"/>
              <w:rPr>
                <w:rFonts w:ascii="宋体" w:hAnsi="宋体" w:cs="宋体"/>
                <w:color w:val="000000"/>
                <w:kern w:val="0"/>
                <w:sz w:val="24"/>
              </w:rPr>
            </w:pPr>
          </w:p>
          <w:p w14:paraId="29582E46">
            <w:pPr>
              <w:widowControl/>
              <w:jc w:val="center"/>
              <w:textAlignment w:val="center"/>
              <w:rPr>
                <w:rFonts w:ascii="宋体"/>
                <w:sz w:val="18"/>
              </w:rPr>
            </w:pPr>
            <w:r>
              <w:rPr>
                <w:rFonts w:hint="eastAsia" w:ascii="宋体" w:hAnsi="宋体" w:cs="宋体"/>
                <w:color w:val="000000"/>
                <w:kern w:val="0"/>
                <w:sz w:val="24"/>
              </w:rPr>
              <w:t>服务政府   （40分）</w:t>
            </w:r>
          </w:p>
        </w:tc>
        <w:tc>
          <w:tcPr>
            <w:tcW w:w="790" w:type="dxa"/>
            <w:vAlign w:val="center"/>
          </w:tcPr>
          <w:p w14:paraId="7CD93708">
            <w:pPr>
              <w:widowControl/>
              <w:jc w:val="center"/>
              <w:textAlignment w:val="center"/>
              <w:rPr>
                <w:rFonts w:ascii="宋体" w:hAnsi="宋体" w:cs="宋体"/>
                <w:color w:val="000000"/>
                <w:kern w:val="0"/>
                <w:sz w:val="24"/>
              </w:rPr>
            </w:pPr>
            <w:r>
              <w:rPr>
                <w:rFonts w:hint="eastAsia" w:ascii="宋体" w:hAnsi="宋体" w:cs="宋体"/>
                <w:color w:val="000000"/>
                <w:kern w:val="0"/>
                <w:sz w:val="24"/>
              </w:rPr>
              <w:t>101</w:t>
            </w:r>
          </w:p>
        </w:tc>
        <w:tc>
          <w:tcPr>
            <w:tcW w:w="1338" w:type="dxa"/>
            <w:vAlign w:val="center"/>
          </w:tcPr>
          <w:p w14:paraId="6F164547">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参与政策</w:t>
            </w:r>
          </w:p>
          <w:p w14:paraId="7E5E05AE">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制定  （10分）</w:t>
            </w:r>
          </w:p>
        </w:tc>
        <w:tc>
          <w:tcPr>
            <w:tcW w:w="5189" w:type="dxa"/>
            <w:vAlign w:val="center"/>
          </w:tcPr>
          <w:p w14:paraId="245D6CAE">
            <w:pPr>
              <w:widowControl/>
              <w:jc w:val="left"/>
              <w:textAlignment w:val="center"/>
              <w:rPr>
                <w:rFonts w:ascii="宋体" w:hAnsi="宋体" w:cs="宋体"/>
                <w:color w:val="000000"/>
                <w:kern w:val="0"/>
                <w:sz w:val="24"/>
              </w:rPr>
            </w:pPr>
            <w:r>
              <w:rPr>
                <w:rFonts w:hint="eastAsia" w:ascii="宋体" w:hAnsi="宋体" w:cs="宋体"/>
                <w:color w:val="000000"/>
                <w:kern w:val="0"/>
                <w:sz w:val="24"/>
              </w:rPr>
              <w:t>□参与过制定法规政策或者参加政府听证会、座谈会等1次2分，满分10分</w:t>
            </w:r>
          </w:p>
        </w:tc>
        <w:tc>
          <w:tcPr>
            <w:tcW w:w="994" w:type="dxa"/>
          </w:tcPr>
          <w:p w14:paraId="62DCF0DB">
            <w:pPr>
              <w:pStyle w:val="6"/>
              <w:rPr>
                <w:szCs w:val="18"/>
              </w:rPr>
            </w:pPr>
          </w:p>
        </w:tc>
        <w:tc>
          <w:tcPr>
            <w:tcW w:w="1256" w:type="dxa"/>
          </w:tcPr>
          <w:p w14:paraId="0AA0ADE2">
            <w:pPr>
              <w:pStyle w:val="6"/>
              <w:rPr>
                <w:szCs w:val="18"/>
              </w:rPr>
            </w:pPr>
          </w:p>
        </w:tc>
        <w:tc>
          <w:tcPr>
            <w:tcW w:w="1298" w:type="dxa"/>
          </w:tcPr>
          <w:p w14:paraId="6892B2FD">
            <w:pPr>
              <w:pStyle w:val="6"/>
              <w:rPr>
                <w:szCs w:val="18"/>
              </w:rPr>
            </w:pPr>
          </w:p>
        </w:tc>
      </w:tr>
      <w:tr w14:paraId="56D0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241" w:type="dxa"/>
            <w:vMerge w:val="continue"/>
            <w:vAlign w:val="center"/>
          </w:tcPr>
          <w:p w14:paraId="05D6D640">
            <w:pPr>
              <w:jc w:val="center"/>
              <w:rPr>
                <w:rFonts w:ascii="宋体"/>
                <w:sz w:val="18"/>
              </w:rPr>
            </w:pPr>
          </w:p>
        </w:tc>
        <w:tc>
          <w:tcPr>
            <w:tcW w:w="1237" w:type="dxa"/>
            <w:vMerge w:val="continue"/>
            <w:vAlign w:val="center"/>
          </w:tcPr>
          <w:p w14:paraId="20E5AD7E">
            <w:pPr>
              <w:jc w:val="center"/>
              <w:rPr>
                <w:rFonts w:ascii="宋体"/>
                <w:sz w:val="18"/>
              </w:rPr>
            </w:pPr>
          </w:p>
        </w:tc>
        <w:tc>
          <w:tcPr>
            <w:tcW w:w="1297" w:type="dxa"/>
            <w:vMerge w:val="continue"/>
            <w:vAlign w:val="center"/>
          </w:tcPr>
          <w:p w14:paraId="251F7167">
            <w:pPr>
              <w:widowControl/>
              <w:jc w:val="center"/>
              <w:textAlignment w:val="center"/>
              <w:rPr>
                <w:rFonts w:ascii="宋体"/>
                <w:sz w:val="18"/>
              </w:rPr>
            </w:pPr>
          </w:p>
        </w:tc>
        <w:tc>
          <w:tcPr>
            <w:tcW w:w="790" w:type="dxa"/>
            <w:vAlign w:val="center"/>
          </w:tcPr>
          <w:p w14:paraId="0948EAE5">
            <w:pPr>
              <w:widowControl/>
              <w:jc w:val="center"/>
              <w:textAlignment w:val="center"/>
              <w:rPr>
                <w:rFonts w:ascii="宋体" w:hAnsi="宋体" w:cs="宋体"/>
                <w:color w:val="000000"/>
                <w:kern w:val="0"/>
                <w:sz w:val="24"/>
              </w:rPr>
            </w:pPr>
            <w:r>
              <w:rPr>
                <w:rFonts w:hint="eastAsia" w:ascii="宋体" w:hAnsi="宋体" w:cs="宋体"/>
                <w:color w:val="000000"/>
                <w:kern w:val="0"/>
                <w:sz w:val="24"/>
              </w:rPr>
              <w:t>102</w:t>
            </w:r>
          </w:p>
        </w:tc>
        <w:tc>
          <w:tcPr>
            <w:tcW w:w="1338" w:type="dxa"/>
            <w:vAlign w:val="center"/>
          </w:tcPr>
          <w:p w14:paraId="5D54A2CE">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承接政府</w:t>
            </w:r>
          </w:p>
          <w:p w14:paraId="7EF2029C">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项目  （20分）</w:t>
            </w:r>
          </w:p>
        </w:tc>
        <w:tc>
          <w:tcPr>
            <w:tcW w:w="5189" w:type="dxa"/>
            <w:vAlign w:val="center"/>
          </w:tcPr>
          <w:p w14:paraId="4BAE39D1">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□承接政府委托、购买、转移项目1项5分，满分20分                                                         </w:t>
            </w:r>
            <w:r>
              <w:rPr>
                <w:rFonts w:hint="eastAsia" w:ascii="宋体" w:hAnsi="宋体" w:cs="宋体"/>
                <w:b/>
                <w:color w:val="000000"/>
                <w:kern w:val="0"/>
                <w:sz w:val="24"/>
              </w:rPr>
              <w:t>注：近两年承接政府项目总数。</w:t>
            </w:r>
          </w:p>
        </w:tc>
        <w:tc>
          <w:tcPr>
            <w:tcW w:w="994" w:type="dxa"/>
          </w:tcPr>
          <w:p w14:paraId="03A62463">
            <w:pPr>
              <w:pStyle w:val="6"/>
              <w:rPr>
                <w:szCs w:val="18"/>
              </w:rPr>
            </w:pPr>
          </w:p>
        </w:tc>
        <w:tc>
          <w:tcPr>
            <w:tcW w:w="1256" w:type="dxa"/>
          </w:tcPr>
          <w:p w14:paraId="214BCF05">
            <w:pPr>
              <w:pStyle w:val="6"/>
              <w:rPr>
                <w:szCs w:val="18"/>
              </w:rPr>
            </w:pPr>
          </w:p>
        </w:tc>
        <w:tc>
          <w:tcPr>
            <w:tcW w:w="1298" w:type="dxa"/>
          </w:tcPr>
          <w:p w14:paraId="106534DC">
            <w:pPr>
              <w:pStyle w:val="6"/>
              <w:rPr>
                <w:szCs w:val="18"/>
              </w:rPr>
            </w:pPr>
          </w:p>
        </w:tc>
      </w:tr>
      <w:tr w14:paraId="30CF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030C32A">
            <w:pPr>
              <w:pStyle w:val="6"/>
              <w:ind w:firstLine="0" w:firstLineChars="0"/>
              <w:rPr>
                <w:szCs w:val="18"/>
              </w:rPr>
            </w:pPr>
          </w:p>
        </w:tc>
        <w:tc>
          <w:tcPr>
            <w:tcW w:w="1237" w:type="dxa"/>
            <w:vMerge w:val="continue"/>
          </w:tcPr>
          <w:p w14:paraId="63451E17">
            <w:pPr>
              <w:pStyle w:val="6"/>
              <w:ind w:firstLine="0" w:firstLineChars="0"/>
              <w:rPr>
                <w:szCs w:val="18"/>
              </w:rPr>
            </w:pPr>
          </w:p>
        </w:tc>
        <w:tc>
          <w:tcPr>
            <w:tcW w:w="1297" w:type="dxa"/>
            <w:vMerge w:val="continue"/>
          </w:tcPr>
          <w:p w14:paraId="4866A849">
            <w:pPr>
              <w:pStyle w:val="6"/>
              <w:rPr>
                <w:szCs w:val="18"/>
              </w:rPr>
            </w:pPr>
          </w:p>
        </w:tc>
        <w:tc>
          <w:tcPr>
            <w:tcW w:w="790" w:type="dxa"/>
            <w:vAlign w:val="center"/>
          </w:tcPr>
          <w:p w14:paraId="1FBCD155">
            <w:pPr>
              <w:widowControl/>
              <w:jc w:val="center"/>
              <w:textAlignment w:val="center"/>
              <w:rPr>
                <w:rFonts w:ascii="宋体" w:hAnsi="宋体" w:cs="宋体"/>
                <w:color w:val="000000"/>
                <w:kern w:val="0"/>
                <w:sz w:val="24"/>
              </w:rPr>
            </w:pPr>
            <w:r>
              <w:rPr>
                <w:rFonts w:hint="eastAsia" w:ascii="宋体" w:hAnsi="宋体" w:cs="宋体"/>
                <w:color w:val="000000"/>
                <w:kern w:val="0"/>
                <w:sz w:val="24"/>
              </w:rPr>
              <w:t>103</w:t>
            </w:r>
          </w:p>
        </w:tc>
        <w:tc>
          <w:tcPr>
            <w:tcW w:w="1338" w:type="dxa"/>
            <w:vAlign w:val="center"/>
          </w:tcPr>
          <w:p w14:paraId="448B356C">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承接项目金额 </w:t>
            </w:r>
          </w:p>
          <w:p w14:paraId="546EC239">
            <w:pPr>
              <w:widowControl/>
              <w:jc w:val="center"/>
              <w:textAlignment w:val="center"/>
              <w:rPr>
                <w:rFonts w:ascii="宋体" w:hAnsi="宋体" w:cs="宋体"/>
                <w:color w:val="000000"/>
                <w:kern w:val="0"/>
                <w:sz w:val="24"/>
              </w:rPr>
            </w:pPr>
            <w:r>
              <w:rPr>
                <w:rFonts w:hint="eastAsia" w:ascii="宋体" w:hAnsi="宋体" w:cs="宋体"/>
                <w:color w:val="000000"/>
                <w:kern w:val="0"/>
                <w:sz w:val="24"/>
              </w:rPr>
              <w:t>（10分）</w:t>
            </w:r>
          </w:p>
        </w:tc>
        <w:tc>
          <w:tcPr>
            <w:tcW w:w="5189" w:type="dxa"/>
            <w:vAlign w:val="center"/>
          </w:tcPr>
          <w:p w14:paraId="39F0D541">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□承接政府项目金额10万得2分，每增加10万加2分，满分10分                                                      </w:t>
            </w:r>
            <w:r>
              <w:rPr>
                <w:rFonts w:hint="eastAsia" w:ascii="宋体" w:hAnsi="宋体" w:cs="宋体"/>
                <w:b/>
                <w:color w:val="000000"/>
                <w:kern w:val="0"/>
                <w:sz w:val="24"/>
              </w:rPr>
              <w:t>注：近两年承接政府项目总额。</w:t>
            </w:r>
          </w:p>
        </w:tc>
        <w:tc>
          <w:tcPr>
            <w:tcW w:w="994" w:type="dxa"/>
          </w:tcPr>
          <w:p w14:paraId="44B7CBE2">
            <w:pPr>
              <w:pStyle w:val="6"/>
              <w:rPr>
                <w:szCs w:val="18"/>
              </w:rPr>
            </w:pPr>
          </w:p>
        </w:tc>
        <w:tc>
          <w:tcPr>
            <w:tcW w:w="1256" w:type="dxa"/>
          </w:tcPr>
          <w:p w14:paraId="6225704C">
            <w:pPr>
              <w:pStyle w:val="6"/>
              <w:rPr>
                <w:szCs w:val="18"/>
              </w:rPr>
            </w:pPr>
          </w:p>
        </w:tc>
        <w:tc>
          <w:tcPr>
            <w:tcW w:w="1298" w:type="dxa"/>
          </w:tcPr>
          <w:p w14:paraId="7784BFE6">
            <w:pPr>
              <w:pStyle w:val="6"/>
              <w:rPr>
                <w:szCs w:val="18"/>
              </w:rPr>
            </w:pPr>
          </w:p>
        </w:tc>
      </w:tr>
      <w:tr w14:paraId="41D2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1" w:type="dxa"/>
            <w:vMerge w:val="continue"/>
          </w:tcPr>
          <w:p w14:paraId="233C776E">
            <w:pPr>
              <w:pStyle w:val="6"/>
              <w:ind w:firstLine="0" w:firstLineChars="0"/>
              <w:rPr>
                <w:szCs w:val="18"/>
              </w:rPr>
            </w:pPr>
          </w:p>
        </w:tc>
        <w:tc>
          <w:tcPr>
            <w:tcW w:w="1237" w:type="dxa"/>
            <w:vMerge w:val="continue"/>
          </w:tcPr>
          <w:p w14:paraId="5D7F5923">
            <w:pPr>
              <w:pStyle w:val="6"/>
              <w:ind w:firstLine="0" w:firstLineChars="0"/>
              <w:rPr>
                <w:szCs w:val="18"/>
              </w:rPr>
            </w:pPr>
          </w:p>
        </w:tc>
        <w:tc>
          <w:tcPr>
            <w:tcW w:w="1297" w:type="dxa"/>
            <w:vMerge w:val="restart"/>
          </w:tcPr>
          <w:p w14:paraId="4A004552">
            <w:pPr>
              <w:pStyle w:val="6"/>
              <w:ind w:firstLine="0" w:firstLineChars="0"/>
              <w:rPr>
                <w:rFonts w:hAnsi="宋体" w:cs="宋体"/>
                <w:color w:val="000000"/>
                <w:sz w:val="24"/>
                <w:szCs w:val="24"/>
              </w:rPr>
            </w:pPr>
          </w:p>
          <w:p w14:paraId="284BB7F5">
            <w:pPr>
              <w:pStyle w:val="6"/>
              <w:ind w:firstLine="0" w:firstLineChars="0"/>
              <w:jc w:val="center"/>
              <w:rPr>
                <w:rFonts w:hAnsi="宋体" w:cs="宋体"/>
                <w:color w:val="000000"/>
                <w:sz w:val="24"/>
                <w:szCs w:val="24"/>
              </w:rPr>
            </w:pPr>
          </w:p>
          <w:p w14:paraId="1CA1A4CA">
            <w:pPr>
              <w:pStyle w:val="6"/>
              <w:ind w:firstLine="0" w:firstLineChars="0"/>
              <w:jc w:val="center"/>
              <w:rPr>
                <w:szCs w:val="18"/>
              </w:rPr>
            </w:pPr>
            <w:r>
              <w:rPr>
                <w:rFonts w:hint="eastAsia" w:hAnsi="宋体" w:cs="宋体"/>
                <w:color w:val="000000"/>
                <w:sz w:val="24"/>
                <w:szCs w:val="24"/>
              </w:rPr>
              <w:t>服务社会   （50分）</w:t>
            </w:r>
          </w:p>
        </w:tc>
        <w:tc>
          <w:tcPr>
            <w:tcW w:w="790" w:type="dxa"/>
            <w:vAlign w:val="center"/>
          </w:tcPr>
          <w:p w14:paraId="46D89209">
            <w:pPr>
              <w:widowControl/>
              <w:jc w:val="center"/>
              <w:textAlignment w:val="center"/>
              <w:rPr>
                <w:rFonts w:ascii="宋体" w:hAnsi="宋体" w:cs="宋体"/>
                <w:color w:val="000000"/>
                <w:kern w:val="0"/>
                <w:sz w:val="24"/>
              </w:rPr>
            </w:pPr>
            <w:r>
              <w:rPr>
                <w:rFonts w:hint="eastAsia" w:ascii="宋体" w:hAnsi="宋体" w:cs="宋体"/>
                <w:color w:val="000000"/>
                <w:kern w:val="0"/>
                <w:sz w:val="24"/>
              </w:rPr>
              <w:t>105</w:t>
            </w:r>
          </w:p>
        </w:tc>
        <w:tc>
          <w:tcPr>
            <w:tcW w:w="1338" w:type="dxa"/>
            <w:vAlign w:val="center"/>
          </w:tcPr>
          <w:p w14:paraId="5BA412A3">
            <w:pPr>
              <w:widowControl/>
              <w:jc w:val="center"/>
              <w:textAlignment w:val="center"/>
              <w:rPr>
                <w:rFonts w:ascii="宋体" w:hAnsi="宋体" w:cs="宋体"/>
                <w:color w:val="000000"/>
                <w:kern w:val="0"/>
                <w:sz w:val="24"/>
              </w:rPr>
            </w:pPr>
            <w:r>
              <w:rPr>
                <w:rFonts w:hint="eastAsia" w:ascii="宋体" w:hAnsi="宋体" w:cs="宋体"/>
                <w:color w:val="000000"/>
                <w:kern w:val="0"/>
                <w:sz w:val="24"/>
              </w:rPr>
              <w:t>公益活动          （30分）</w:t>
            </w:r>
          </w:p>
        </w:tc>
        <w:tc>
          <w:tcPr>
            <w:tcW w:w="5189" w:type="dxa"/>
            <w:vAlign w:val="center"/>
          </w:tcPr>
          <w:p w14:paraId="6517F08C">
            <w:pPr>
              <w:widowControl/>
              <w:jc w:val="left"/>
              <w:textAlignment w:val="center"/>
              <w:rPr>
                <w:rFonts w:ascii="宋体" w:hAnsi="宋体" w:cs="宋体"/>
                <w:color w:val="000000"/>
                <w:kern w:val="0"/>
                <w:sz w:val="24"/>
              </w:rPr>
            </w:pPr>
            <w:r>
              <w:rPr>
                <w:rFonts w:hint="eastAsia" w:ascii="宋体" w:hAnsi="宋体" w:cs="宋体"/>
                <w:color w:val="000000"/>
                <w:kern w:val="0"/>
                <w:sz w:val="24"/>
              </w:rPr>
              <w:t>□开展下述公益活动每次5分，满分30分。</w:t>
            </w:r>
            <w:r>
              <w:rPr>
                <w:rFonts w:hint="eastAsia" w:ascii="宋体" w:hAnsi="宋体" w:cs="宋体"/>
                <w:color w:val="000000"/>
                <w:kern w:val="0"/>
                <w:sz w:val="24"/>
              </w:rPr>
              <w:br w:type="textWrapping"/>
            </w:r>
            <w:r>
              <w:rPr>
                <w:rFonts w:hint="eastAsia" w:ascii="宋体" w:hAnsi="宋体" w:cs="宋体"/>
                <w:b/>
                <w:color w:val="000000"/>
                <w:kern w:val="0"/>
                <w:sz w:val="24"/>
              </w:rPr>
              <w:t>注：公益活动覆盖扶贫、文化保护、社会救助、环境保护等领域。</w:t>
            </w:r>
          </w:p>
        </w:tc>
        <w:tc>
          <w:tcPr>
            <w:tcW w:w="994" w:type="dxa"/>
          </w:tcPr>
          <w:p w14:paraId="48A0980F">
            <w:pPr>
              <w:pStyle w:val="6"/>
              <w:rPr>
                <w:szCs w:val="18"/>
              </w:rPr>
            </w:pPr>
          </w:p>
        </w:tc>
        <w:tc>
          <w:tcPr>
            <w:tcW w:w="1256" w:type="dxa"/>
          </w:tcPr>
          <w:p w14:paraId="7F69EF5A">
            <w:pPr>
              <w:pStyle w:val="6"/>
              <w:rPr>
                <w:szCs w:val="18"/>
              </w:rPr>
            </w:pPr>
          </w:p>
        </w:tc>
        <w:tc>
          <w:tcPr>
            <w:tcW w:w="1298" w:type="dxa"/>
          </w:tcPr>
          <w:p w14:paraId="037B8928">
            <w:pPr>
              <w:pStyle w:val="6"/>
              <w:rPr>
                <w:szCs w:val="18"/>
              </w:rPr>
            </w:pPr>
          </w:p>
        </w:tc>
      </w:tr>
      <w:tr w14:paraId="4522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1E94BE7">
            <w:pPr>
              <w:pStyle w:val="6"/>
              <w:ind w:firstLine="0" w:firstLineChars="0"/>
              <w:rPr>
                <w:szCs w:val="18"/>
              </w:rPr>
            </w:pPr>
          </w:p>
        </w:tc>
        <w:tc>
          <w:tcPr>
            <w:tcW w:w="1237" w:type="dxa"/>
            <w:vMerge w:val="continue"/>
          </w:tcPr>
          <w:p w14:paraId="3FCB2119">
            <w:pPr>
              <w:pStyle w:val="6"/>
              <w:ind w:firstLine="0" w:firstLineChars="0"/>
              <w:rPr>
                <w:szCs w:val="18"/>
              </w:rPr>
            </w:pPr>
          </w:p>
        </w:tc>
        <w:tc>
          <w:tcPr>
            <w:tcW w:w="1297" w:type="dxa"/>
            <w:vMerge w:val="continue"/>
          </w:tcPr>
          <w:p w14:paraId="4092DEDC">
            <w:pPr>
              <w:pStyle w:val="6"/>
              <w:rPr>
                <w:szCs w:val="18"/>
              </w:rPr>
            </w:pPr>
          </w:p>
        </w:tc>
        <w:tc>
          <w:tcPr>
            <w:tcW w:w="790" w:type="dxa"/>
            <w:vAlign w:val="center"/>
          </w:tcPr>
          <w:p w14:paraId="1C1A8F9C">
            <w:pPr>
              <w:widowControl/>
              <w:jc w:val="center"/>
              <w:textAlignment w:val="center"/>
              <w:rPr>
                <w:rFonts w:ascii="宋体" w:hAnsi="宋体" w:cs="宋体"/>
                <w:color w:val="000000"/>
                <w:kern w:val="0"/>
                <w:sz w:val="24"/>
              </w:rPr>
            </w:pPr>
            <w:r>
              <w:rPr>
                <w:rFonts w:hint="eastAsia" w:ascii="宋体" w:hAnsi="宋体" w:cs="宋体"/>
                <w:color w:val="000000"/>
                <w:kern w:val="0"/>
                <w:sz w:val="24"/>
              </w:rPr>
              <w:t>106</w:t>
            </w:r>
          </w:p>
        </w:tc>
        <w:tc>
          <w:tcPr>
            <w:tcW w:w="1338" w:type="dxa"/>
            <w:vAlign w:val="center"/>
          </w:tcPr>
          <w:p w14:paraId="577EFA64">
            <w:pPr>
              <w:widowControl/>
              <w:jc w:val="center"/>
              <w:textAlignment w:val="center"/>
              <w:rPr>
                <w:rFonts w:ascii="宋体" w:hAnsi="宋体" w:cs="宋体"/>
                <w:color w:val="000000"/>
                <w:kern w:val="0"/>
                <w:sz w:val="24"/>
              </w:rPr>
            </w:pPr>
            <w:r>
              <w:rPr>
                <w:rFonts w:hint="eastAsia" w:ascii="宋体" w:hAnsi="宋体" w:cs="宋体"/>
                <w:color w:val="000000"/>
                <w:kern w:val="0"/>
                <w:sz w:val="24"/>
              </w:rPr>
              <w:t>履行社会责任                       （20分）</w:t>
            </w:r>
          </w:p>
        </w:tc>
        <w:tc>
          <w:tcPr>
            <w:tcW w:w="5189" w:type="dxa"/>
            <w:vAlign w:val="center"/>
          </w:tcPr>
          <w:p w14:paraId="08BD1548">
            <w:pPr>
              <w:widowControl/>
              <w:jc w:val="left"/>
              <w:textAlignment w:val="center"/>
              <w:rPr>
                <w:rFonts w:ascii="宋体" w:hAnsi="宋体" w:cs="宋体"/>
                <w:color w:val="000000"/>
                <w:kern w:val="0"/>
                <w:sz w:val="24"/>
              </w:rPr>
            </w:pPr>
            <w:r>
              <w:rPr>
                <w:rFonts w:hint="eastAsia" w:ascii="宋体" w:hAnsi="宋体" w:cs="宋体"/>
                <w:color w:val="000000"/>
                <w:kern w:val="0"/>
                <w:sz w:val="24"/>
              </w:rPr>
              <w:t>□倡导会员服务社会公众1次5分，满分20分</w:t>
            </w:r>
          </w:p>
        </w:tc>
        <w:tc>
          <w:tcPr>
            <w:tcW w:w="994" w:type="dxa"/>
          </w:tcPr>
          <w:p w14:paraId="67858AE6">
            <w:pPr>
              <w:pStyle w:val="6"/>
              <w:rPr>
                <w:szCs w:val="18"/>
              </w:rPr>
            </w:pPr>
          </w:p>
        </w:tc>
        <w:tc>
          <w:tcPr>
            <w:tcW w:w="1256" w:type="dxa"/>
          </w:tcPr>
          <w:p w14:paraId="225D5E2F">
            <w:pPr>
              <w:pStyle w:val="6"/>
              <w:rPr>
                <w:szCs w:val="18"/>
              </w:rPr>
            </w:pPr>
          </w:p>
        </w:tc>
        <w:tc>
          <w:tcPr>
            <w:tcW w:w="1298" w:type="dxa"/>
          </w:tcPr>
          <w:p w14:paraId="69DFB164">
            <w:pPr>
              <w:pStyle w:val="6"/>
              <w:rPr>
                <w:szCs w:val="18"/>
              </w:rPr>
            </w:pPr>
          </w:p>
        </w:tc>
      </w:tr>
      <w:tr w14:paraId="659E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241" w:type="dxa"/>
            <w:vMerge w:val="continue"/>
          </w:tcPr>
          <w:p w14:paraId="19C410F2">
            <w:pPr>
              <w:pStyle w:val="6"/>
              <w:ind w:firstLine="0" w:firstLineChars="0"/>
              <w:rPr>
                <w:szCs w:val="18"/>
              </w:rPr>
            </w:pPr>
          </w:p>
        </w:tc>
        <w:tc>
          <w:tcPr>
            <w:tcW w:w="1237" w:type="dxa"/>
            <w:vMerge w:val="continue"/>
            <w:vAlign w:val="center"/>
          </w:tcPr>
          <w:p w14:paraId="3E95F7E5">
            <w:pPr>
              <w:widowControl/>
              <w:textAlignment w:val="center"/>
              <w:rPr>
                <w:rFonts w:ascii="宋体"/>
                <w:sz w:val="18"/>
              </w:rPr>
            </w:pPr>
          </w:p>
        </w:tc>
        <w:tc>
          <w:tcPr>
            <w:tcW w:w="1297" w:type="dxa"/>
            <w:vMerge w:val="restart"/>
            <w:vAlign w:val="center"/>
          </w:tcPr>
          <w:p w14:paraId="3116DDEF">
            <w:pPr>
              <w:widowControl/>
              <w:jc w:val="center"/>
              <w:textAlignment w:val="center"/>
              <w:rPr>
                <w:rFonts w:ascii="宋体" w:hAnsi="宋体" w:cs="宋体"/>
                <w:color w:val="000000"/>
                <w:kern w:val="0"/>
                <w:sz w:val="24"/>
              </w:rPr>
            </w:pPr>
          </w:p>
          <w:p w14:paraId="0C07BF54">
            <w:pPr>
              <w:widowControl/>
              <w:jc w:val="center"/>
              <w:textAlignment w:val="center"/>
              <w:rPr>
                <w:rFonts w:ascii="宋体" w:hAnsi="宋体" w:cs="宋体"/>
                <w:color w:val="000000"/>
                <w:kern w:val="0"/>
                <w:sz w:val="24"/>
              </w:rPr>
            </w:pPr>
          </w:p>
          <w:p w14:paraId="051E8749">
            <w:pPr>
              <w:widowControl/>
              <w:jc w:val="center"/>
              <w:textAlignment w:val="center"/>
              <w:rPr>
                <w:rFonts w:ascii="宋体" w:hAnsi="宋体" w:cs="宋体"/>
                <w:color w:val="000000"/>
                <w:kern w:val="0"/>
                <w:sz w:val="24"/>
              </w:rPr>
            </w:pPr>
          </w:p>
          <w:p w14:paraId="06341251">
            <w:pPr>
              <w:widowControl/>
              <w:jc w:val="center"/>
              <w:textAlignment w:val="center"/>
              <w:rPr>
                <w:rFonts w:ascii="宋体" w:hAnsi="宋体" w:cs="宋体"/>
                <w:color w:val="000000"/>
                <w:kern w:val="0"/>
                <w:sz w:val="24"/>
              </w:rPr>
            </w:pPr>
          </w:p>
          <w:p w14:paraId="4891CFC0">
            <w:pPr>
              <w:widowControl/>
              <w:jc w:val="center"/>
              <w:textAlignment w:val="center"/>
              <w:rPr>
                <w:rFonts w:ascii="宋体" w:hAnsi="宋体" w:cs="宋体"/>
                <w:color w:val="000000"/>
                <w:kern w:val="0"/>
                <w:sz w:val="24"/>
              </w:rPr>
            </w:pPr>
          </w:p>
          <w:p w14:paraId="4AA2606E">
            <w:pPr>
              <w:widowControl/>
              <w:jc w:val="center"/>
              <w:textAlignment w:val="center"/>
              <w:rPr>
                <w:rFonts w:ascii="宋体" w:hAnsi="宋体" w:cs="宋体"/>
                <w:color w:val="000000"/>
                <w:kern w:val="0"/>
                <w:sz w:val="24"/>
              </w:rPr>
            </w:pPr>
          </w:p>
          <w:p w14:paraId="00A4EF16">
            <w:pPr>
              <w:widowControl/>
              <w:jc w:val="center"/>
              <w:textAlignment w:val="center"/>
              <w:rPr>
                <w:rFonts w:ascii="宋体" w:hAnsi="宋体" w:cs="宋体"/>
                <w:color w:val="000000"/>
                <w:kern w:val="0"/>
                <w:sz w:val="24"/>
              </w:rPr>
            </w:pPr>
          </w:p>
          <w:p w14:paraId="397363CA">
            <w:pPr>
              <w:widowControl/>
              <w:textAlignment w:val="center"/>
              <w:rPr>
                <w:rFonts w:ascii="宋体" w:hAnsi="宋体" w:cs="宋体"/>
                <w:color w:val="000000"/>
                <w:kern w:val="0"/>
                <w:sz w:val="24"/>
              </w:rPr>
            </w:pPr>
          </w:p>
          <w:p w14:paraId="2B3545D6">
            <w:pPr>
              <w:widowControl/>
              <w:jc w:val="center"/>
              <w:textAlignment w:val="center"/>
              <w:rPr>
                <w:rFonts w:ascii="宋体" w:hAnsi="宋体" w:cs="宋体"/>
                <w:color w:val="000000"/>
                <w:kern w:val="0"/>
                <w:sz w:val="24"/>
              </w:rPr>
            </w:pPr>
          </w:p>
          <w:p w14:paraId="12A6621D">
            <w:pPr>
              <w:widowControl/>
              <w:jc w:val="center"/>
              <w:textAlignment w:val="center"/>
              <w:rPr>
                <w:rFonts w:ascii="宋体"/>
                <w:sz w:val="18"/>
              </w:rPr>
            </w:pPr>
            <w:r>
              <w:rPr>
                <w:rFonts w:hint="eastAsia" w:ascii="宋体" w:hAnsi="宋体" w:cs="宋体"/>
                <w:color w:val="000000"/>
                <w:kern w:val="0"/>
                <w:sz w:val="24"/>
              </w:rPr>
              <w:t>项目管理</w:t>
            </w:r>
            <w:r>
              <w:rPr>
                <w:rFonts w:hint="eastAsia" w:ascii="宋体" w:hAnsi="宋体" w:cs="宋体"/>
                <w:color w:val="000000"/>
                <w:kern w:val="0"/>
                <w:sz w:val="24"/>
              </w:rPr>
              <w:br w:type="textWrapping"/>
            </w:r>
            <w:r>
              <w:rPr>
                <w:rFonts w:hint="eastAsia" w:ascii="宋体" w:hAnsi="宋体" w:cs="宋体"/>
                <w:color w:val="000000"/>
                <w:kern w:val="0"/>
                <w:sz w:val="24"/>
              </w:rPr>
              <w:t>（40分）</w:t>
            </w:r>
          </w:p>
        </w:tc>
        <w:tc>
          <w:tcPr>
            <w:tcW w:w="790" w:type="dxa"/>
            <w:vAlign w:val="center"/>
          </w:tcPr>
          <w:p w14:paraId="6E4BEDCA">
            <w:pPr>
              <w:widowControl/>
              <w:jc w:val="center"/>
              <w:textAlignment w:val="center"/>
              <w:rPr>
                <w:rFonts w:ascii="宋体" w:hAnsi="宋体" w:cs="宋体"/>
                <w:color w:val="000000"/>
                <w:kern w:val="0"/>
                <w:sz w:val="24"/>
              </w:rPr>
            </w:pPr>
            <w:r>
              <w:rPr>
                <w:rFonts w:hint="eastAsia" w:ascii="宋体" w:hAnsi="宋体" w:cs="宋体"/>
                <w:color w:val="000000"/>
                <w:kern w:val="0"/>
                <w:sz w:val="24"/>
              </w:rPr>
              <w:t>107</w:t>
            </w:r>
          </w:p>
        </w:tc>
        <w:tc>
          <w:tcPr>
            <w:tcW w:w="1338" w:type="dxa"/>
            <w:vAlign w:val="center"/>
          </w:tcPr>
          <w:p w14:paraId="61105EF8">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项目管理制度</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895ED90">
            <w:pPr>
              <w:widowControl/>
              <w:jc w:val="left"/>
              <w:textAlignment w:val="center"/>
              <w:rPr>
                <w:rFonts w:ascii="宋体" w:hAnsi="宋体" w:cs="宋体"/>
                <w:color w:val="000000"/>
                <w:kern w:val="0"/>
                <w:sz w:val="24"/>
              </w:rPr>
            </w:pPr>
            <w:r>
              <w:rPr>
                <w:rFonts w:hint="eastAsia" w:ascii="宋体" w:hAnsi="宋体" w:cs="宋体"/>
                <w:color w:val="000000"/>
                <w:kern w:val="0"/>
                <w:sz w:val="24"/>
              </w:rPr>
              <w:t>□建立健全了详细、科学、有效的项目管理制度（10分）</w:t>
            </w:r>
            <w:r>
              <w:rPr>
                <w:rFonts w:hint="eastAsia" w:ascii="宋体" w:hAnsi="宋体" w:cs="宋体"/>
                <w:color w:val="000000"/>
                <w:kern w:val="0"/>
                <w:sz w:val="24"/>
              </w:rPr>
              <w:br w:type="textWrapping"/>
            </w:r>
            <w:r>
              <w:rPr>
                <w:rFonts w:hint="eastAsia" w:ascii="宋体" w:hAnsi="宋体" w:cs="宋体"/>
                <w:color w:val="000000"/>
                <w:kern w:val="0"/>
                <w:sz w:val="24"/>
              </w:rPr>
              <w:t>□建立了项目管理制度，但内容较为简单（5分）</w:t>
            </w:r>
            <w:r>
              <w:rPr>
                <w:rFonts w:hint="eastAsia" w:ascii="宋体" w:hAnsi="宋体" w:cs="宋体"/>
                <w:color w:val="000000"/>
                <w:kern w:val="0"/>
                <w:sz w:val="24"/>
              </w:rPr>
              <w:br w:type="textWrapping"/>
            </w:r>
            <w:r>
              <w:rPr>
                <w:rFonts w:hint="eastAsia" w:ascii="宋体" w:hAnsi="宋体" w:cs="宋体"/>
                <w:color w:val="000000"/>
                <w:kern w:val="0"/>
                <w:sz w:val="24"/>
              </w:rPr>
              <w:t>□未建立项目管理制度（0分）</w:t>
            </w:r>
          </w:p>
        </w:tc>
        <w:tc>
          <w:tcPr>
            <w:tcW w:w="994" w:type="dxa"/>
          </w:tcPr>
          <w:p w14:paraId="15D36066">
            <w:pPr>
              <w:pStyle w:val="6"/>
              <w:rPr>
                <w:szCs w:val="18"/>
              </w:rPr>
            </w:pPr>
          </w:p>
        </w:tc>
        <w:tc>
          <w:tcPr>
            <w:tcW w:w="1256" w:type="dxa"/>
          </w:tcPr>
          <w:p w14:paraId="2800F233">
            <w:pPr>
              <w:pStyle w:val="6"/>
              <w:rPr>
                <w:szCs w:val="18"/>
              </w:rPr>
            </w:pPr>
          </w:p>
        </w:tc>
        <w:tc>
          <w:tcPr>
            <w:tcW w:w="1298" w:type="dxa"/>
          </w:tcPr>
          <w:p w14:paraId="5C139169">
            <w:pPr>
              <w:pStyle w:val="6"/>
              <w:rPr>
                <w:szCs w:val="18"/>
              </w:rPr>
            </w:pPr>
          </w:p>
        </w:tc>
      </w:tr>
      <w:tr w14:paraId="6EF8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41" w:type="dxa"/>
            <w:vMerge w:val="continue"/>
          </w:tcPr>
          <w:p w14:paraId="042FB880">
            <w:pPr>
              <w:pStyle w:val="6"/>
              <w:ind w:firstLine="0" w:firstLineChars="0"/>
              <w:rPr>
                <w:szCs w:val="18"/>
              </w:rPr>
            </w:pPr>
          </w:p>
        </w:tc>
        <w:tc>
          <w:tcPr>
            <w:tcW w:w="1237" w:type="dxa"/>
            <w:vMerge w:val="continue"/>
            <w:vAlign w:val="center"/>
          </w:tcPr>
          <w:p w14:paraId="63B9B247">
            <w:pPr>
              <w:widowControl/>
              <w:jc w:val="center"/>
              <w:textAlignment w:val="center"/>
              <w:rPr>
                <w:rFonts w:ascii="宋体"/>
                <w:sz w:val="18"/>
              </w:rPr>
            </w:pPr>
          </w:p>
        </w:tc>
        <w:tc>
          <w:tcPr>
            <w:tcW w:w="1297" w:type="dxa"/>
            <w:vMerge w:val="continue"/>
            <w:vAlign w:val="center"/>
          </w:tcPr>
          <w:p w14:paraId="4E669F9C">
            <w:pPr>
              <w:widowControl/>
              <w:jc w:val="center"/>
              <w:textAlignment w:val="center"/>
              <w:rPr>
                <w:rFonts w:ascii="宋体"/>
                <w:sz w:val="18"/>
              </w:rPr>
            </w:pPr>
          </w:p>
        </w:tc>
        <w:tc>
          <w:tcPr>
            <w:tcW w:w="790" w:type="dxa"/>
            <w:vAlign w:val="center"/>
          </w:tcPr>
          <w:p w14:paraId="72037CE4">
            <w:pPr>
              <w:widowControl/>
              <w:jc w:val="center"/>
              <w:textAlignment w:val="center"/>
              <w:rPr>
                <w:rFonts w:ascii="宋体" w:hAnsi="宋体" w:cs="宋体"/>
                <w:color w:val="000000"/>
                <w:kern w:val="0"/>
                <w:sz w:val="24"/>
              </w:rPr>
            </w:pPr>
            <w:r>
              <w:rPr>
                <w:rFonts w:hint="eastAsia" w:ascii="宋体" w:hAnsi="宋体" w:cs="宋体"/>
                <w:color w:val="000000"/>
                <w:kern w:val="0"/>
                <w:sz w:val="24"/>
              </w:rPr>
              <w:t>108</w:t>
            </w:r>
          </w:p>
        </w:tc>
        <w:tc>
          <w:tcPr>
            <w:tcW w:w="1338" w:type="dxa"/>
            <w:vAlign w:val="center"/>
          </w:tcPr>
          <w:p w14:paraId="50600404">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项目方案</w:t>
            </w:r>
            <w:r>
              <w:rPr>
                <w:rFonts w:hint="eastAsia" w:ascii="宋体" w:hAnsi="宋体" w:cs="宋体"/>
                <w:color w:val="000000"/>
                <w:kern w:val="0"/>
                <w:sz w:val="24"/>
              </w:rPr>
              <w:br w:type="textWrapping"/>
            </w:r>
            <w:r>
              <w:rPr>
                <w:rFonts w:hint="eastAsia" w:ascii="宋体" w:hAnsi="宋体" w:cs="宋体"/>
                <w:color w:val="000000"/>
                <w:kern w:val="0"/>
                <w:sz w:val="24"/>
              </w:rPr>
              <w:t>（10）</w:t>
            </w:r>
          </w:p>
        </w:tc>
        <w:tc>
          <w:tcPr>
            <w:tcW w:w="5189" w:type="dxa"/>
            <w:vAlign w:val="center"/>
          </w:tcPr>
          <w:p w14:paraId="6BF6612D">
            <w:pPr>
              <w:widowControl/>
              <w:jc w:val="left"/>
              <w:textAlignment w:val="center"/>
              <w:rPr>
                <w:rFonts w:ascii="宋体" w:hAnsi="宋体" w:cs="宋体"/>
                <w:color w:val="000000"/>
                <w:kern w:val="0"/>
                <w:sz w:val="24"/>
              </w:rPr>
            </w:pPr>
            <w:r>
              <w:rPr>
                <w:rFonts w:hint="eastAsia" w:ascii="宋体" w:hAnsi="宋体" w:cs="宋体"/>
                <w:color w:val="000000"/>
                <w:kern w:val="0"/>
                <w:sz w:val="24"/>
              </w:rPr>
              <w:t>□每个项目均制定规范、详细的运作方案（10分）</w:t>
            </w:r>
            <w:r>
              <w:rPr>
                <w:rFonts w:hint="eastAsia" w:ascii="宋体" w:hAnsi="宋体" w:cs="宋体"/>
                <w:color w:val="000000"/>
                <w:kern w:val="0"/>
                <w:sz w:val="24"/>
              </w:rPr>
              <w:br w:type="textWrapping"/>
            </w:r>
            <w:r>
              <w:rPr>
                <w:rFonts w:hint="eastAsia" w:ascii="宋体" w:hAnsi="宋体" w:cs="宋体"/>
                <w:color w:val="000000"/>
                <w:kern w:val="0"/>
                <w:sz w:val="24"/>
              </w:rPr>
              <w:t>□项目制定了活动计划，但内容较为简单（5分）</w:t>
            </w:r>
            <w:r>
              <w:rPr>
                <w:rFonts w:hint="eastAsia" w:ascii="宋体" w:hAnsi="宋体" w:cs="宋体"/>
                <w:color w:val="000000"/>
                <w:kern w:val="0"/>
                <w:sz w:val="24"/>
              </w:rPr>
              <w:br w:type="textWrapping"/>
            </w:r>
            <w:r>
              <w:rPr>
                <w:rFonts w:hint="eastAsia" w:ascii="宋体" w:hAnsi="宋体" w:cs="宋体"/>
                <w:color w:val="000000"/>
                <w:kern w:val="0"/>
                <w:sz w:val="24"/>
              </w:rPr>
              <w:t>□项目未制定活动计划（0分）</w:t>
            </w:r>
          </w:p>
        </w:tc>
        <w:tc>
          <w:tcPr>
            <w:tcW w:w="994" w:type="dxa"/>
          </w:tcPr>
          <w:p w14:paraId="74174736">
            <w:pPr>
              <w:pStyle w:val="6"/>
              <w:rPr>
                <w:szCs w:val="18"/>
              </w:rPr>
            </w:pPr>
          </w:p>
        </w:tc>
        <w:tc>
          <w:tcPr>
            <w:tcW w:w="1256" w:type="dxa"/>
          </w:tcPr>
          <w:p w14:paraId="72E4E767">
            <w:pPr>
              <w:pStyle w:val="6"/>
              <w:rPr>
                <w:szCs w:val="18"/>
              </w:rPr>
            </w:pPr>
          </w:p>
        </w:tc>
        <w:tc>
          <w:tcPr>
            <w:tcW w:w="1298" w:type="dxa"/>
          </w:tcPr>
          <w:p w14:paraId="2E3697EC">
            <w:pPr>
              <w:pStyle w:val="6"/>
              <w:rPr>
                <w:szCs w:val="18"/>
              </w:rPr>
            </w:pPr>
          </w:p>
        </w:tc>
      </w:tr>
      <w:tr w14:paraId="21E7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EFC564">
            <w:pPr>
              <w:pStyle w:val="6"/>
              <w:ind w:firstLine="0" w:firstLineChars="0"/>
              <w:rPr>
                <w:szCs w:val="18"/>
              </w:rPr>
            </w:pPr>
          </w:p>
        </w:tc>
        <w:tc>
          <w:tcPr>
            <w:tcW w:w="1237" w:type="dxa"/>
            <w:vMerge w:val="continue"/>
          </w:tcPr>
          <w:p w14:paraId="528B84EB">
            <w:pPr>
              <w:pStyle w:val="6"/>
              <w:ind w:firstLine="0" w:firstLineChars="0"/>
              <w:rPr>
                <w:szCs w:val="18"/>
              </w:rPr>
            </w:pPr>
          </w:p>
        </w:tc>
        <w:tc>
          <w:tcPr>
            <w:tcW w:w="1297" w:type="dxa"/>
            <w:vMerge w:val="continue"/>
          </w:tcPr>
          <w:p w14:paraId="00275B8F">
            <w:pPr>
              <w:pStyle w:val="6"/>
              <w:rPr>
                <w:szCs w:val="18"/>
              </w:rPr>
            </w:pPr>
          </w:p>
        </w:tc>
        <w:tc>
          <w:tcPr>
            <w:tcW w:w="790" w:type="dxa"/>
            <w:vAlign w:val="center"/>
          </w:tcPr>
          <w:p w14:paraId="5191E53E">
            <w:pPr>
              <w:widowControl/>
              <w:jc w:val="center"/>
              <w:textAlignment w:val="center"/>
              <w:rPr>
                <w:rFonts w:ascii="宋体" w:hAnsi="宋体" w:cs="宋体"/>
                <w:color w:val="000000"/>
                <w:kern w:val="0"/>
                <w:sz w:val="24"/>
              </w:rPr>
            </w:pPr>
            <w:r>
              <w:rPr>
                <w:rFonts w:hint="eastAsia" w:ascii="宋体" w:hAnsi="宋体" w:cs="宋体"/>
                <w:color w:val="000000"/>
                <w:kern w:val="0"/>
                <w:sz w:val="24"/>
              </w:rPr>
              <w:t>109</w:t>
            </w:r>
          </w:p>
        </w:tc>
        <w:tc>
          <w:tcPr>
            <w:tcW w:w="1338" w:type="dxa"/>
            <w:vAlign w:val="center"/>
          </w:tcPr>
          <w:p w14:paraId="0A4015D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项目合同</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58E8BAEC">
            <w:pPr>
              <w:widowControl/>
              <w:jc w:val="left"/>
              <w:textAlignment w:val="center"/>
              <w:rPr>
                <w:rFonts w:ascii="宋体" w:hAnsi="宋体" w:cs="宋体"/>
                <w:color w:val="000000"/>
                <w:kern w:val="0"/>
                <w:sz w:val="24"/>
              </w:rPr>
            </w:pPr>
            <w:r>
              <w:rPr>
                <w:rFonts w:hint="eastAsia" w:ascii="宋体" w:hAnsi="宋体" w:cs="宋体"/>
                <w:color w:val="000000"/>
                <w:kern w:val="0"/>
                <w:sz w:val="24"/>
              </w:rPr>
              <w:t>□公益项目均签订合同，并严格按合同履行责任（10分）</w:t>
            </w:r>
            <w:r>
              <w:rPr>
                <w:rFonts w:hint="eastAsia" w:ascii="宋体" w:hAnsi="宋体" w:cs="宋体"/>
                <w:color w:val="000000"/>
                <w:kern w:val="0"/>
                <w:sz w:val="24"/>
              </w:rPr>
              <w:br w:type="textWrapping"/>
            </w:r>
            <w:r>
              <w:rPr>
                <w:rFonts w:hint="eastAsia" w:ascii="宋体" w:hAnsi="宋体" w:cs="宋体"/>
                <w:color w:val="000000"/>
                <w:kern w:val="0"/>
                <w:sz w:val="24"/>
              </w:rPr>
              <w:t>□公益项目均签订了合同，能较好地按合同履行责任（5分）</w:t>
            </w:r>
            <w:r>
              <w:rPr>
                <w:rFonts w:hint="eastAsia" w:ascii="宋体" w:hAnsi="宋体" w:cs="宋体"/>
                <w:color w:val="000000"/>
                <w:kern w:val="0"/>
                <w:sz w:val="24"/>
              </w:rPr>
              <w:br w:type="textWrapping"/>
            </w:r>
            <w:r>
              <w:rPr>
                <w:rFonts w:hint="eastAsia" w:ascii="宋体" w:hAnsi="宋体" w:cs="宋体"/>
                <w:color w:val="000000"/>
                <w:kern w:val="0"/>
                <w:sz w:val="24"/>
              </w:rPr>
              <w:t xml:space="preserve">□公益项目为签订合同或未按合同履行责任（0分）                                                </w:t>
            </w:r>
            <w:r>
              <w:rPr>
                <w:rFonts w:hint="eastAsia" w:ascii="宋体" w:hAnsi="宋体" w:cs="宋体"/>
                <w:b/>
                <w:color w:val="000000"/>
                <w:kern w:val="0"/>
                <w:sz w:val="24"/>
              </w:rPr>
              <w:t>注：若无合同但具有法律效力的其他证明材料也可算作合同。</w:t>
            </w:r>
          </w:p>
        </w:tc>
        <w:tc>
          <w:tcPr>
            <w:tcW w:w="994" w:type="dxa"/>
          </w:tcPr>
          <w:p w14:paraId="518DAA7F">
            <w:pPr>
              <w:pStyle w:val="6"/>
              <w:rPr>
                <w:szCs w:val="18"/>
              </w:rPr>
            </w:pPr>
          </w:p>
        </w:tc>
        <w:tc>
          <w:tcPr>
            <w:tcW w:w="1256" w:type="dxa"/>
          </w:tcPr>
          <w:p w14:paraId="4BB53232">
            <w:pPr>
              <w:pStyle w:val="6"/>
              <w:rPr>
                <w:szCs w:val="18"/>
              </w:rPr>
            </w:pPr>
          </w:p>
        </w:tc>
        <w:tc>
          <w:tcPr>
            <w:tcW w:w="1298" w:type="dxa"/>
          </w:tcPr>
          <w:p w14:paraId="5642909C">
            <w:pPr>
              <w:pStyle w:val="6"/>
              <w:rPr>
                <w:szCs w:val="18"/>
              </w:rPr>
            </w:pPr>
          </w:p>
        </w:tc>
      </w:tr>
      <w:tr w14:paraId="4192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38BEECB">
            <w:pPr>
              <w:pStyle w:val="6"/>
              <w:ind w:firstLine="0" w:firstLineChars="0"/>
              <w:rPr>
                <w:szCs w:val="18"/>
              </w:rPr>
            </w:pPr>
          </w:p>
        </w:tc>
        <w:tc>
          <w:tcPr>
            <w:tcW w:w="1237" w:type="dxa"/>
            <w:vMerge w:val="continue"/>
            <w:vAlign w:val="center"/>
          </w:tcPr>
          <w:p w14:paraId="712AE2A3">
            <w:pPr>
              <w:jc w:val="center"/>
              <w:rPr>
                <w:rFonts w:ascii="宋体"/>
                <w:sz w:val="18"/>
              </w:rPr>
            </w:pPr>
          </w:p>
        </w:tc>
        <w:tc>
          <w:tcPr>
            <w:tcW w:w="1297" w:type="dxa"/>
            <w:vMerge w:val="continue"/>
            <w:vAlign w:val="center"/>
          </w:tcPr>
          <w:p w14:paraId="22ED0135">
            <w:pPr>
              <w:widowControl/>
              <w:jc w:val="center"/>
              <w:textAlignment w:val="center"/>
              <w:rPr>
                <w:rFonts w:ascii="宋体"/>
                <w:sz w:val="18"/>
              </w:rPr>
            </w:pPr>
          </w:p>
        </w:tc>
        <w:tc>
          <w:tcPr>
            <w:tcW w:w="790" w:type="dxa"/>
            <w:vAlign w:val="center"/>
          </w:tcPr>
          <w:p w14:paraId="6ADF4270">
            <w:pPr>
              <w:widowControl/>
              <w:jc w:val="center"/>
              <w:textAlignment w:val="center"/>
              <w:rPr>
                <w:rFonts w:ascii="宋体" w:hAnsi="宋体" w:cs="宋体"/>
                <w:color w:val="000000"/>
                <w:kern w:val="0"/>
                <w:sz w:val="24"/>
              </w:rPr>
            </w:pPr>
            <w:r>
              <w:rPr>
                <w:rFonts w:hint="eastAsia" w:ascii="宋体" w:hAnsi="宋体" w:cs="宋体"/>
                <w:color w:val="000000"/>
                <w:kern w:val="0"/>
                <w:sz w:val="24"/>
              </w:rPr>
              <w:t>110</w:t>
            </w:r>
          </w:p>
        </w:tc>
        <w:tc>
          <w:tcPr>
            <w:tcW w:w="1338" w:type="dxa"/>
            <w:vAlign w:val="center"/>
          </w:tcPr>
          <w:p w14:paraId="6EF24ADD">
            <w:pPr>
              <w:widowControl/>
              <w:jc w:val="center"/>
              <w:textAlignment w:val="center"/>
              <w:rPr>
                <w:rFonts w:ascii="宋体" w:hAnsi="宋体" w:cs="宋体"/>
                <w:color w:val="000000"/>
                <w:kern w:val="0"/>
                <w:sz w:val="24"/>
              </w:rPr>
            </w:pPr>
            <w:r>
              <w:rPr>
                <w:rFonts w:hint="eastAsia" w:ascii="宋体" w:hAnsi="宋体" w:cs="宋体"/>
                <w:color w:val="000000"/>
                <w:kern w:val="0"/>
                <w:sz w:val="24"/>
              </w:rPr>
              <w:t>总结评估</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5CF1AE7">
            <w:pPr>
              <w:widowControl/>
              <w:jc w:val="left"/>
              <w:textAlignment w:val="center"/>
              <w:rPr>
                <w:rFonts w:ascii="宋体" w:hAnsi="宋体" w:cs="宋体"/>
                <w:color w:val="000000"/>
                <w:kern w:val="0"/>
                <w:sz w:val="24"/>
              </w:rPr>
            </w:pPr>
            <w:r>
              <w:rPr>
                <w:rFonts w:hint="eastAsia" w:ascii="宋体" w:hAnsi="宋体" w:cs="宋体"/>
                <w:color w:val="000000"/>
                <w:kern w:val="0"/>
                <w:sz w:val="24"/>
              </w:rPr>
              <w:t>□项目完成后有详细的总结和意见反馈（10分）</w:t>
            </w:r>
            <w:r>
              <w:rPr>
                <w:rFonts w:hint="eastAsia" w:ascii="宋体" w:hAnsi="宋体" w:cs="宋体"/>
                <w:color w:val="000000"/>
                <w:kern w:val="0"/>
                <w:sz w:val="24"/>
              </w:rPr>
              <w:br w:type="textWrapping"/>
            </w:r>
            <w:r>
              <w:rPr>
                <w:rFonts w:hint="eastAsia" w:ascii="宋体" w:hAnsi="宋体" w:cs="宋体"/>
                <w:color w:val="000000"/>
                <w:kern w:val="0"/>
                <w:sz w:val="24"/>
              </w:rPr>
              <w:t>□项目完成后有简单的总结和意见反馈（5分）</w:t>
            </w:r>
            <w:r>
              <w:rPr>
                <w:rFonts w:hint="eastAsia" w:ascii="宋体" w:hAnsi="宋体" w:cs="宋体"/>
                <w:color w:val="000000"/>
                <w:kern w:val="0"/>
                <w:sz w:val="24"/>
              </w:rPr>
              <w:br w:type="textWrapping"/>
            </w:r>
            <w:r>
              <w:rPr>
                <w:rFonts w:hint="eastAsia" w:ascii="宋体" w:hAnsi="宋体" w:cs="宋体"/>
                <w:color w:val="000000"/>
                <w:kern w:val="0"/>
                <w:sz w:val="24"/>
              </w:rPr>
              <w:t xml:space="preserve">□项目完成或无总结或意见反馈（0分）                                                           </w:t>
            </w:r>
            <w:r>
              <w:rPr>
                <w:rFonts w:hint="eastAsia" w:ascii="宋体" w:hAnsi="宋体" w:cs="宋体"/>
                <w:b/>
                <w:color w:val="000000"/>
                <w:kern w:val="0"/>
                <w:sz w:val="24"/>
              </w:rPr>
              <w:t>注：若组织未承接过任何项目，此项得满分。</w:t>
            </w:r>
          </w:p>
        </w:tc>
        <w:tc>
          <w:tcPr>
            <w:tcW w:w="994" w:type="dxa"/>
          </w:tcPr>
          <w:p w14:paraId="16C14DF9">
            <w:pPr>
              <w:pStyle w:val="6"/>
              <w:rPr>
                <w:szCs w:val="18"/>
              </w:rPr>
            </w:pPr>
          </w:p>
        </w:tc>
        <w:tc>
          <w:tcPr>
            <w:tcW w:w="1256" w:type="dxa"/>
          </w:tcPr>
          <w:p w14:paraId="54966238">
            <w:pPr>
              <w:pStyle w:val="6"/>
              <w:rPr>
                <w:szCs w:val="18"/>
              </w:rPr>
            </w:pPr>
          </w:p>
        </w:tc>
        <w:tc>
          <w:tcPr>
            <w:tcW w:w="1298" w:type="dxa"/>
          </w:tcPr>
          <w:p w14:paraId="64ECF844">
            <w:pPr>
              <w:pStyle w:val="6"/>
              <w:rPr>
                <w:szCs w:val="18"/>
              </w:rPr>
            </w:pPr>
          </w:p>
        </w:tc>
      </w:tr>
      <w:tr w14:paraId="57A2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241" w:type="dxa"/>
            <w:vMerge w:val="continue"/>
          </w:tcPr>
          <w:p w14:paraId="016B303D">
            <w:pPr>
              <w:pStyle w:val="6"/>
              <w:ind w:firstLine="0" w:firstLineChars="0"/>
              <w:rPr>
                <w:szCs w:val="18"/>
              </w:rPr>
            </w:pPr>
          </w:p>
        </w:tc>
        <w:tc>
          <w:tcPr>
            <w:tcW w:w="1237" w:type="dxa"/>
            <w:vMerge w:val="continue"/>
            <w:vAlign w:val="center"/>
          </w:tcPr>
          <w:p w14:paraId="1A3579FB">
            <w:pPr>
              <w:jc w:val="center"/>
              <w:rPr>
                <w:rFonts w:ascii="宋体"/>
                <w:sz w:val="18"/>
              </w:rPr>
            </w:pPr>
          </w:p>
        </w:tc>
        <w:tc>
          <w:tcPr>
            <w:tcW w:w="1297" w:type="dxa"/>
            <w:vMerge w:val="restart"/>
            <w:vAlign w:val="center"/>
          </w:tcPr>
          <w:p w14:paraId="37681036">
            <w:pPr>
              <w:widowControl/>
              <w:textAlignment w:val="center"/>
              <w:rPr>
                <w:rFonts w:ascii="宋体" w:hAnsi="宋体" w:cs="宋体"/>
                <w:color w:val="000000"/>
                <w:kern w:val="0"/>
                <w:sz w:val="24"/>
              </w:rPr>
            </w:pPr>
          </w:p>
          <w:p w14:paraId="20EF7FBF">
            <w:pPr>
              <w:widowControl/>
              <w:textAlignment w:val="center"/>
              <w:rPr>
                <w:rFonts w:ascii="宋体" w:hAnsi="宋体" w:cs="宋体"/>
                <w:color w:val="000000"/>
                <w:kern w:val="0"/>
                <w:sz w:val="24"/>
              </w:rPr>
            </w:pPr>
          </w:p>
          <w:p w14:paraId="6C45D49B">
            <w:pPr>
              <w:widowControl/>
              <w:jc w:val="center"/>
              <w:textAlignment w:val="center"/>
              <w:rPr>
                <w:rFonts w:ascii="宋体" w:hAnsi="宋体" w:cs="宋体"/>
                <w:color w:val="000000"/>
                <w:kern w:val="0"/>
                <w:sz w:val="24"/>
              </w:rPr>
            </w:pPr>
          </w:p>
          <w:p w14:paraId="065BB62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项目成效   （60分）</w:t>
            </w:r>
          </w:p>
          <w:p w14:paraId="61729339">
            <w:pPr>
              <w:widowControl/>
              <w:jc w:val="center"/>
              <w:textAlignment w:val="center"/>
              <w:rPr>
                <w:rFonts w:ascii="宋体" w:hAnsi="宋体" w:cs="宋体"/>
                <w:color w:val="000000"/>
                <w:kern w:val="0"/>
                <w:sz w:val="24"/>
              </w:rPr>
            </w:pPr>
          </w:p>
          <w:p w14:paraId="72F335FC">
            <w:pPr>
              <w:widowControl/>
              <w:jc w:val="center"/>
              <w:textAlignment w:val="center"/>
              <w:rPr>
                <w:rFonts w:ascii="宋体" w:hAnsi="宋体" w:cs="宋体"/>
                <w:color w:val="000000"/>
                <w:kern w:val="0"/>
                <w:sz w:val="24"/>
              </w:rPr>
            </w:pPr>
          </w:p>
          <w:p w14:paraId="31264B76">
            <w:pPr>
              <w:widowControl/>
              <w:jc w:val="center"/>
              <w:textAlignment w:val="center"/>
              <w:rPr>
                <w:rFonts w:ascii="宋体" w:hAnsi="宋体" w:cs="宋体"/>
                <w:color w:val="000000"/>
                <w:kern w:val="0"/>
                <w:sz w:val="24"/>
              </w:rPr>
            </w:pPr>
          </w:p>
          <w:p w14:paraId="4425B2B0">
            <w:pPr>
              <w:widowControl/>
              <w:jc w:val="center"/>
              <w:textAlignment w:val="center"/>
              <w:rPr>
                <w:rFonts w:ascii="宋体" w:hAnsi="宋体" w:cs="宋体"/>
                <w:color w:val="000000"/>
                <w:kern w:val="0"/>
                <w:sz w:val="24"/>
              </w:rPr>
            </w:pPr>
          </w:p>
          <w:p w14:paraId="70EB9D4B">
            <w:pPr>
              <w:widowControl/>
              <w:jc w:val="center"/>
              <w:textAlignment w:val="center"/>
              <w:rPr>
                <w:rFonts w:ascii="宋体" w:hAnsi="宋体" w:cs="宋体"/>
                <w:color w:val="000000"/>
                <w:kern w:val="0"/>
                <w:sz w:val="24"/>
              </w:rPr>
            </w:pPr>
          </w:p>
          <w:p w14:paraId="4F0486D2">
            <w:pPr>
              <w:widowControl/>
              <w:textAlignment w:val="center"/>
              <w:rPr>
                <w:rFonts w:ascii="宋体" w:hAnsi="宋体" w:cs="宋体"/>
                <w:color w:val="000000"/>
                <w:kern w:val="0"/>
                <w:sz w:val="24"/>
              </w:rPr>
            </w:pPr>
          </w:p>
          <w:p w14:paraId="461CDE91">
            <w:pPr>
              <w:widowControl/>
              <w:textAlignment w:val="center"/>
              <w:rPr>
                <w:rFonts w:ascii="宋体" w:hAnsi="宋体" w:cs="宋体"/>
                <w:color w:val="000000"/>
                <w:kern w:val="0"/>
                <w:sz w:val="24"/>
              </w:rPr>
            </w:pPr>
          </w:p>
          <w:p w14:paraId="21F6A927">
            <w:pPr>
              <w:widowControl/>
              <w:jc w:val="center"/>
              <w:textAlignment w:val="center"/>
              <w:rPr>
                <w:rFonts w:ascii="宋体" w:hAnsi="宋体" w:cs="宋体"/>
                <w:color w:val="000000"/>
                <w:kern w:val="0"/>
                <w:sz w:val="24"/>
              </w:rPr>
            </w:pPr>
          </w:p>
          <w:p w14:paraId="3281D11D">
            <w:pPr>
              <w:widowControl/>
              <w:textAlignment w:val="center"/>
              <w:rPr>
                <w:rFonts w:ascii="宋体"/>
                <w:sz w:val="18"/>
              </w:rPr>
            </w:pPr>
            <w:r>
              <w:rPr>
                <w:rFonts w:hint="eastAsia" w:ascii="宋体" w:hAnsi="宋体" w:cs="宋体"/>
                <w:color w:val="000000"/>
                <w:kern w:val="0"/>
                <w:sz w:val="24"/>
              </w:rPr>
              <w:t>项目成效   （60分</w:t>
            </w:r>
          </w:p>
        </w:tc>
        <w:tc>
          <w:tcPr>
            <w:tcW w:w="790" w:type="dxa"/>
            <w:vAlign w:val="center"/>
          </w:tcPr>
          <w:p w14:paraId="7735A702">
            <w:pPr>
              <w:widowControl/>
              <w:jc w:val="center"/>
              <w:textAlignment w:val="center"/>
              <w:rPr>
                <w:rFonts w:ascii="宋体" w:hAnsi="宋体" w:cs="宋体"/>
                <w:color w:val="000000"/>
                <w:kern w:val="0"/>
                <w:sz w:val="24"/>
              </w:rPr>
            </w:pPr>
            <w:r>
              <w:rPr>
                <w:rFonts w:hint="eastAsia" w:ascii="宋体" w:hAnsi="宋体" w:cs="宋体"/>
                <w:color w:val="000000"/>
                <w:kern w:val="0"/>
                <w:sz w:val="24"/>
              </w:rPr>
              <w:t>111</w:t>
            </w:r>
          </w:p>
        </w:tc>
        <w:tc>
          <w:tcPr>
            <w:tcW w:w="1338" w:type="dxa"/>
            <w:vAlign w:val="center"/>
          </w:tcPr>
          <w:p w14:paraId="0A8D37CB">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项目适当性</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E63E8D5">
            <w:pPr>
              <w:widowControl/>
              <w:jc w:val="left"/>
              <w:textAlignment w:val="center"/>
              <w:rPr>
                <w:rFonts w:ascii="宋体" w:hAnsi="宋体" w:cs="宋体"/>
                <w:color w:val="000000"/>
                <w:kern w:val="0"/>
                <w:sz w:val="24"/>
              </w:rPr>
            </w:pPr>
            <w:r>
              <w:rPr>
                <w:rFonts w:hint="eastAsia" w:ascii="宋体" w:hAnsi="宋体" w:cs="宋体"/>
                <w:color w:val="000000"/>
                <w:kern w:val="0"/>
                <w:sz w:val="24"/>
              </w:rPr>
              <w:t>□项目符合章程规定业务范围，得到社会广泛认同（10分）                                                        □项目符合章程规定的业务范围，得到社会认同（5分）</w:t>
            </w:r>
            <w:r>
              <w:rPr>
                <w:rFonts w:hint="eastAsia" w:ascii="宋体" w:hAnsi="宋体" w:cs="宋体"/>
                <w:color w:val="000000"/>
                <w:kern w:val="0"/>
                <w:sz w:val="24"/>
              </w:rPr>
              <w:br w:type="textWrapping"/>
            </w:r>
            <w:r>
              <w:rPr>
                <w:rFonts w:hint="eastAsia" w:ascii="宋体" w:hAnsi="宋体" w:cs="宋体"/>
                <w:color w:val="000000"/>
                <w:kern w:val="0"/>
                <w:sz w:val="24"/>
              </w:rPr>
              <w:t>□项目不符合章程规定的业务范围（0分）</w:t>
            </w:r>
          </w:p>
        </w:tc>
        <w:tc>
          <w:tcPr>
            <w:tcW w:w="994" w:type="dxa"/>
          </w:tcPr>
          <w:p w14:paraId="3FB4D111">
            <w:pPr>
              <w:pStyle w:val="6"/>
              <w:rPr>
                <w:szCs w:val="18"/>
              </w:rPr>
            </w:pPr>
          </w:p>
        </w:tc>
        <w:tc>
          <w:tcPr>
            <w:tcW w:w="1256" w:type="dxa"/>
          </w:tcPr>
          <w:p w14:paraId="6638AAA4">
            <w:pPr>
              <w:pStyle w:val="6"/>
              <w:rPr>
                <w:szCs w:val="18"/>
              </w:rPr>
            </w:pPr>
          </w:p>
        </w:tc>
        <w:tc>
          <w:tcPr>
            <w:tcW w:w="1298" w:type="dxa"/>
          </w:tcPr>
          <w:p w14:paraId="0F4D7D4D">
            <w:pPr>
              <w:pStyle w:val="6"/>
              <w:rPr>
                <w:szCs w:val="18"/>
              </w:rPr>
            </w:pPr>
          </w:p>
        </w:tc>
      </w:tr>
      <w:tr w14:paraId="7C40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C1DB0DB">
            <w:pPr>
              <w:pStyle w:val="6"/>
              <w:ind w:firstLine="0" w:firstLineChars="0"/>
              <w:rPr>
                <w:szCs w:val="18"/>
              </w:rPr>
            </w:pPr>
          </w:p>
        </w:tc>
        <w:tc>
          <w:tcPr>
            <w:tcW w:w="1237" w:type="dxa"/>
            <w:vMerge w:val="continue"/>
            <w:vAlign w:val="center"/>
          </w:tcPr>
          <w:p w14:paraId="630A8B66">
            <w:pPr>
              <w:widowControl/>
              <w:jc w:val="center"/>
              <w:textAlignment w:val="center"/>
              <w:rPr>
                <w:rFonts w:ascii="宋体"/>
                <w:sz w:val="18"/>
              </w:rPr>
            </w:pPr>
          </w:p>
        </w:tc>
        <w:tc>
          <w:tcPr>
            <w:tcW w:w="1297" w:type="dxa"/>
            <w:vMerge w:val="continue"/>
            <w:vAlign w:val="center"/>
          </w:tcPr>
          <w:p w14:paraId="499C745F">
            <w:pPr>
              <w:widowControl/>
              <w:jc w:val="center"/>
              <w:textAlignment w:val="center"/>
              <w:rPr>
                <w:rFonts w:ascii="宋体"/>
                <w:sz w:val="18"/>
              </w:rPr>
            </w:pPr>
          </w:p>
        </w:tc>
        <w:tc>
          <w:tcPr>
            <w:tcW w:w="790" w:type="dxa"/>
            <w:vAlign w:val="center"/>
          </w:tcPr>
          <w:p w14:paraId="0DB8CF02">
            <w:pPr>
              <w:widowControl/>
              <w:jc w:val="center"/>
              <w:textAlignment w:val="center"/>
              <w:rPr>
                <w:rFonts w:ascii="宋体" w:hAnsi="宋体" w:cs="宋体"/>
                <w:color w:val="000000"/>
                <w:kern w:val="0"/>
                <w:sz w:val="24"/>
              </w:rPr>
            </w:pPr>
            <w:r>
              <w:rPr>
                <w:rFonts w:hint="eastAsia" w:ascii="宋体" w:hAnsi="宋体" w:cs="宋体"/>
                <w:color w:val="000000"/>
                <w:kern w:val="0"/>
                <w:sz w:val="24"/>
              </w:rPr>
              <w:t>112</w:t>
            </w:r>
          </w:p>
        </w:tc>
        <w:tc>
          <w:tcPr>
            <w:tcW w:w="1338" w:type="dxa"/>
            <w:vAlign w:val="center"/>
          </w:tcPr>
          <w:p w14:paraId="507D274D">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项目可持续性</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9239161">
            <w:pPr>
              <w:widowControl/>
              <w:jc w:val="left"/>
              <w:textAlignment w:val="center"/>
              <w:rPr>
                <w:rFonts w:ascii="宋体" w:hAnsi="宋体" w:cs="宋体"/>
                <w:color w:val="000000"/>
                <w:kern w:val="0"/>
                <w:sz w:val="24"/>
              </w:rPr>
            </w:pPr>
            <w:r>
              <w:rPr>
                <w:rFonts w:hint="eastAsia" w:ascii="宋体" w:hAnsi="宋体" w:cs="宋体"/>
                <w:color w:val="000000"/>
                <w:kern w:val="0"/>
                <w:sz w:val="24"/>
              </w:rPr>
              <w:t>□项目已经持续发展3年及以上（10分）</w:t>
            </w:r>
            <w:r>
              <w:rPr>
                <w:rFonts w:hint="eastAsia" w:ascii="宋体" w:hAnsi="宋体" w:cs="宋体"/>
                <w:color w:val="000000"/>
                <w:kern w:val="0"/>
                <w:sz w:val="24"/>
              </w:rPr>
              <w:br w:type="textWrapping"/>
            </w:r>
            <w:r>
              <w:rPr>
                <w:rFonts w:hint="eastAsia" w:ascii="宋体" w:hAnsi="宋体" w:cs="宋体"/>
                <w:color w:val="000000"/>
                <w:kern w:val="0"/>
                <w:sz w:val="24"/>
              </w:rPr>
              <w:t>□项目持续发展2年及以上（5分）</w:t>
            </w:r>
            <w:r>
              <w:rPr>
                <w:rFonts w:hint="eastAsia" w:ascii="宋体" w:hAnsi="宋体" w:cs="宋体"/>
                <w:color w:val="000000"/>
                <w:kern w:val="0"/>
                <w:sz w:val="24"/>
              </w:rPr>
              <w:br w:type="textWrapping"/>
            </w:r>
            <w:r>
              <w:rPr>
                <w:rFonts w:hint="eastAsia" w:ascii="宋体" w:hAnsi="宋体" w:cs="宋体"/>
                <w:color w:val="000000"/>
                <w:kern w:val="0"/>
                <w:sz w:val="24"/>
              </w:rPr>
              <w:t>□项目持续仅开展1年（0分）</w:t>
            </w:r>
          </w:p>
        </w:tc>
        <w:tc>
          <w:tcPr>
            <w:tcW w:w="994" w:type="dxa"/>
          </w:tcPr>
          <w:p w14:paraId="6251CCE8">
            <w:pPr>
              <w:pStyle w:val="6"/>
              <w:rPr>
                <w:szCs w:val="18"/>
              </w:rPr>
            </w:pPr>
          </w:p>
        </w:tc>
        <w:tc>
          <w:tcPr>
            <w:tcW w:w="1256" w:type="dxa"/>
          </w:tcPr>
          <w:p w14:paraId="63632B56">
            <w:pPr>
              <w:pStyle w:val="6"/>
              <w:rPr>
                <w:szCs w:val="18"/>
              </w:rPr>
            </w:pPr>
          </w:p>
        </w:tc>
        <w:tc>
          <w:tcPr>
            <w:tcW w:w="1298" w:type="dxa"/>
          </w:tcPr>
          <w:p w14:paraId="01EF11DB">
            <w:pPr>
              <w:pStyle w:val="6"/>
              <w:rPr>
                <w:szCs w:val="18"/>
              </w:rPr>
            </w:pPr>
          </w:p>
        </w:tc>
      </w:tr>
      <w:tr w14:paraId="4A8C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FAA0EEA">
            <w:pPr>
              <w:pStyle w:val="6"/>
              <w:ind w:firstLine="0" w:firstLineChars="0"/>
              <w:rPr>
                <w:szCs w:val="18"/>
              </w:rPr>
            </w:pPr>
          </w:p>
        </w:tc>
        <w:tc>
          <w:tcPr>
            <w:tcW w:w="1237" w:type="dxa"/>
            <w:vMerge w:val="continue"/>
          </w:tcPr>
          <w:p w14:paraId="549BE7BF">
            <w:pPr>
              <w:pStyle w:val="6"/>
              <w:ind w:firstLine="0" w:firstLineChars="0"/>
              <w:rPr>
                <w:szCs w:val="18"/>
              </w:rPr>
            </w:pPr>
          </w:p>
        </w:tc>
        <w:tc>
          <w:tcPr>
            <w:tcW w:w="1297" w:type="dxa"/>
            <w:vMerge w:val="continue"/>
          </w:tcPr>
          <w:p w14:paraId="2DF27457">
            <w:pPr>
              <w:pStyle w:val="6"/>
              <w:rPr>
                <w:szCs w:val="18"/>
              </w:rPr>
            </w:pPr>
          </w:p>
        </w:tc>
        <w:tc>
          <w:tcPr>
            <w:tcW w:w="790" w:type="dxa"/>
            <w:vAlign w:val="center"/>
          </w:tcPr>
          <w:p w14:paraId="1809DEF6">
            <w:pPr>
              <w:widowControl/>
              <w:jc w:val="center"/>
              <w:textAlignment w:val="center"/>
              <w:rPr>
                <w:rFonts w:ascii="宋体" w:hAnsi="宋体" w:cs="宋体"/>
                <w:color w:val="000000"/>
                <w:kern w:val="0"/>
                <w:sz w:val="24"/>
              </w:rPr>
            </w:pPr>
            <w:r>
              <w:rPr>
                <w:rFonts w:hint="eastAsia" w:ascii="宋体" w:hAnsi="宋体" w:cs="宋体"/>
                <w:color w:val="000000"/>
                <w:kern w:val="0"/>
                <w:sz w:val="24"/>
              </w:rPr>
              <w:t>113</w:t>
            </w:r>
          </w:p>
        </w:tc>
        <w:tc>
          <w:tcPr>
            <w:tcW w:w="1338" w:type="dxa"/>
            <w:vAlign w:val="center"/>
          </w:tcPr>
          <w:p w14:paraId="5C8C9076">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项目效果</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5268F2D5">
            <w:pPr>
              <w:widowControl/>
              <w:jc w:val="left"/>
              <w:textAlignment w:val="center"/>
              <w:rPr>
                <w:rFonts w:ascii="宋体" w:hAnsi="宋体" w:cs="宋体"/>
                <w:color w:val="000000"/>
                <w:kern w:val="0"/>
                <w:sz w:val="24"/>
              </w:rPr>
            </w:pPr>
            <w:r>
              <w:rPr>
                <w:rFonts w:hint="eastAsia" w:ascii="宋体" w:hAnsi="宋体" w:cs="宋体"/>
                <w:color w:val="000000"/>
                <w:kern w:val="0"/>
                <w:sz w:val="24"/>
              </w:rPr>
              <w:t>□项目社会效益显著（20分）</w:t>
            </w:r>
            <w:r>
              <w:rPr>
                <w:rFonts w:hint="eastAsia" w:ascii="宋体" w:hAnsi="宋体" w:cs="宋体"/>
                <w:color w:val="000000"/>
                <w:kern w:val="0"/>
                <w:sz w:val="24"/>
              </w:rPr>
              <w:br w:type="textWrapping"/>
            </w:r>
            <w:r>
              <w:rPr>
                <w:rFonts w:hint="eastAsia" w:ascii="宋体" w:hAnsi="宋体" w:cs="宋体"/>
                <w:color w:val="000000"/>
                <w:kern w:val="0"/>
                <w:sz w:val="24"/>
              </w:rPr>
              <w:t>□项目社会效益较好（10分）</w:t>
            </w:r>
            <w:r>
              <w:rPr>
                <w:rFonts w:hint="eastAsia" w:ascii="宋体" w:hAnsi="宋体" w:cs="宋体"/>
                <w:color w:val="000000"/>
                <w:kern w:val="0"/>
                <w:sz w:val="24"/>
              </w:rPr>
              <w:br w:type="textWrapping"/>
            </w:r>
            <w:r>
              <w:rPr>
                <w:rFonts w:hint="eastAsia" w:ascii="宋体" w:hAnsi="宋体" w:cs="宋体"/>
                <w:color w:val="000000"/>
                <w:kern w:val="0"/>
                <w:sz w:val="24"/>
              </w:rPr>
              <w:t xml:space="preserve">□项目社会效益较小（0分）                                                                                               </w:t>
            </w:r>
            <w:r>
              <w:rPr>
                <w:rFonts w:hint="eastAsia" w:ascii="宋体" w:hAnsi="宋体" w:cs="宋体"/>
                <w:b/>
                <w:color w:val="000000"/>
                <w:kern w:val="0"/>
                <w:sz w:val="24"/>
              </w:rPr>
              <w:t>注：社会效益显著可从项目受益人群、项目的持续时间、社会大众的认知度、对所关注的社会领域或社会问题产生的影响进行判断。</w:t>
            </w:r>
          </w:p>
        </w:tc>
        <w:tc>
          <w:tcPr>
            <w:tcW w:w="994" w:type="dxa"/>
          </w:tcPr>
          <w:p w14:paraId="4420A836">
            <w:pPr>
              <w:pStyle w:val="6"/>
              <w:rPr>
                <w:szCs w:val="18"/>
              </w:rPr>
            </w:pPr>
          </w:p>
        </w:tc>
        <w:tc>
          <w:tcPr>
            <w:tcW w:w="1256" w:type="dxa"/>
          </w:tcPr>
          <w:p w14:paraId="4F932749">
            <w:pPr>
              <w:pStyle w:val="6"/>
              <w:rPr>
                <w:szCs w:val="18"/>
              </w:rPr>
            </w:pPr>
          </w:p>
        </w:tc>
        <w:tc>
          <w:tcPr>
            <w:tcW w:w="1298" w:type="dxa"/>
          </w:tcPr>
          <w:p w14:paraId="1C5B6E15">
            <w:pPr>
              <w:pStyle w:val="6"/>
              <w:rPr>
                <w:szCs w:val="18"/>
              </w:rPr>
            </w:pPr>
          </w:p>
        </w:tc>
      </w:tr>
      <w:tr w14:paraId="51FE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0B8C40F">
            <w:pPr>
              <w:pStyle w:val="6"/>
              <w:ind w:firstLine="0" w:firstLineChars="0"/>
              <w:rPr>
                <w:szCs w:val="18"/>
              </w:rPr>
            </w:pPr>
          </w:p>
        </w:tc>
        <w:tc>
          <w:tcPr>
            <w:tcW w:w="1237" w:type="dxa"/>
            <w:vMerge w:val="continue"/>
          </w:tcPr>
          <w:p w14:paraId="5096218F">
            <w:pPr>
              <w:pStyle w:val="6"/>
              <w:ind w:firstLine="0" w:firstLineChars="0"/>
              <w:rPr>
                <w:szCs w:val="18"/>
              </w:rPr>
            </w:pPr>
          </w:p>
        </w:tc>
        <w:tc>
          <w:tcPr>
            <w:tcW w:w="1297" w:type="dxa"/>
            <w:vMerge w:val="continue"/>
          </w:tcPr>
          <w:p w14:paraId="144F9E55">
            <w:pPr>
              <w:pStyle w:val="6"/>
              <w:rPr>
                <w:szCs w:val="18"/>
              </w:rPr>
            </w:pPr>
          </w:p>
        </w:tc>
        <w:tc>
          <w:tcPr>
            <w:tcW w:w="790" w:type="dxa"/>
            <w:vAlign w:val="center"/>
          </w:tcPr>
          <w:p w14:paraId="5F2C01F6">
            <w:pPr>
              <w:widowControl/>
              <w:jc w:val="center"/>
              <w:textAlignment w:val="center"/>
              <w:rPr>
                <w:rFonts w:ascii="宋体" w:hAnsi="宋体" w:cs="宋体"/>
                <w:color w:val="000000"/>
                <w:kern w:val="0"/>
                <w:sz w:val="24"/>
              </w:rPr>
            </w:pPr>
            <w:r>
              <w:rPr>
                <w:rFonts w:hint="eastAsia" w:ascii="宋体" w:hAnsi="宋体" w:cs="宋体"/>
                <w:color w:val="000000"/>
                <w:kern w:val="0"/>
                <w:sz w:val="24"/>
              </w:rPr>
              <w:t>114</w:t>
            </w:r>
          </w:p>
        </w:tc>
        <w:tc>
          <w:tcPr>
            <w:tcW w:w="1338" w:type="dxa"/>
            <w:vAlign w:val="center"/>
          </w:tcPr>
          <w:p w14:paraId="5DC65503">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项目影响力</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448ABA73">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□社会知名度高，获得省级以上权威媒体报道（20分）</w:t>
            </w:r>
            <w:r>
              <w:rPr>
                <w:rFonts w:hint="eastAsia" w:ascii="宋体" w:hAnsi="宋体" w:cs="宋体"/>
                <w:color w:val="000000"/>
                <w:kern w:val="0"/>
                <w:sz w:val="24"/>
              </w:rPr>
              <w:br w:type="textWrapping"/>
            </w:r>
            <w:r>
              <w:rPr>
                <w:rFonts w:hint="eastAsia" w:ascii="宋体" w:hAnsi="宋体" w:cs="宋体"/>
                <w:color w:val="000000"/>
                <w:kern w:val="0"/>
                <w:sz w:val="24"/>
              </w:rPr>
              <w:t>□有一定社会影响力，获得地方媒体报道（10分）</w:t>
            </w:r>
            <w:r>
              <w:rPr>
                <w:rFonts w:hint="eastAsia" w:ascii="宋体" w:hAnsi="宋体" w:cs="宋体"/>
                <w:color w:val="000000"/>
                <w:kern w:val="0"/>
                <w:sz w:val="24"/>
              </w:rPr>
              <w:br w:type="textWrapping"/>
            </w:r>
            <w:r>
              <w:rPr>
                <w:rFonts w:hint="eastAsia" w:ascii="宋体" w:hAnsi="宋体" w:cs="宋体"/>
                <w:color w:val="000000"/>
                <w:kern w:val="0"/>
                <w:sz w:val="24"/>
              </w:rPr>
              <w:t>□缺乏社会影响力或项目无知名度（0分）</w:t>
            </w:r>
          </w:p>
        </w:tc>
        <w:tc>
          <w:tcPr>
            <w:tcW w:w="994" w:type="dxa"/>
          </w:tcPr>
          <w:p w14:paraId="1E384987">
            <w:pPr>
              <w:pStyle w:val="6"/>
              <w:rPr>
                <w:szCs w:val="18"/>
              </w:rPr>
            </w:pPr>
          </w:p>
        </w:tc>
        <w:tc>
          <w:tcPr>
            <w:tcW w:w="1256" w:type="dxa"/>
          </w:tcPr>
          <w:p w14:paraId="7A9160B6">
            <w:pPr>
              <w:pStyle w:val="6"/>
              <w:rPr>
                <w:szCs w:val="18"/>
              </w:rPr>
            </w:pPr>
          </w:p>
        </w:tc>
        <w:tc>
          <w:tcPr>
            <w:tcW w:w="1298" w:type="dxa"/>
          </w:tcPr>
          <w:p w14:paraId="689E3B60">
            <w:pPr>
              <w:pStyle w:val="6"/>
              <w:rPr>
                <w:szCs w:val="18"/>
              </w:rPr>
            </w:pPr>
          </w:p>
        </w:tc>
      </w:tr>
      <w:tr w14:paraId="06B1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B540004">
            <w:pPr>
              <w:pStyle w:val="6"/>
              <w:ind w:firstLine="0" w:firstLineChars="0"/>
              <w:rPr>
                <w:szCs w:val="18"/>
              </w:rPr>
            </w:pPr>
          </w:p>
        </w:tc>
        <w:tc>
          <w:tcPr>
            <w:tcW w:w="1237" w:type="dxa"/>
            <w:vMerge w:val="restart"/>
            <w:vAlign w:val="center"/>
          </w:tcPr>
          <w:p w14:paraId="45F3251C">
            <w:pPr>
              <w:widowControl/>
              <w:jc w:val="center"/>
              <w:textAlignment w:val="center"/>
              <w:rPr>
                <w:rFonts w:ascii="宋体"/>
                <w:sz w:val="18"/>
              </w:rPr>
            </w:pPr>
            <w:r>
              <w:rPr>
                <w:rFonts w:hint="eastAsia" w:ascii="宋体" w:hAnsi="宋体" w:cs="宋体"/>
                <w:color w:val="000000"/>
                <w:kern w:val="0"/>
                <w:sz w:val="24"/>
              </w:rPr>
              <w:t>公益理念 （20分）</w:t>
            </w:r>
          </w:p>
        </w:tc>
        <w:tc>
          <w:tcPr>
            <w:tcW w:w="1297" w:type="dxa"/>
            <w:vMerge w:val="restart"/>
            <w:vAlign w:val="center"/>
          </w:tcPr>
          <w:p w14:paraId="7055310A">
            <w:pPr>
              <w:widowControl/>
              <w:jc w:val="center"/>
              <w:textAlignment w:val="center"/>
              <w:rPr>
                <w:rFonts w:ascii="宋体"/>
                <w:sz w:val="18"/>
              </w:rPr>
            </w:pPr>
            <w:r>
              <w:rPr>
                <w:rFonts w:hint="eastAsia" w:ascii="宋体" w:hAnsi="宋体" w:cs="宋体"/>
                <w:color w:val="000000"/>
                <w:kern w:val="0"/>
                <w:sz w:val="24"/>
              </w:rPr>
              <w:t>公益推广    (20分)</w:t>
            </w:r>
          </w:p>
        </w:tc>
        <w:tc>
          <w:tcPr>
            <w:tcW w:w="790" w:type="dxa"/>
            <w:vAlign w:val="center"/>
          </w:tcPr>
          <w:p w14:paraId="3C1B0EE8">
            <w:pPr>
              <w:widowControl/>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1338" w:type="dxa"/>
            <w:vAlign w:val="center"/>
          </w:tcPr>
          <w:p w14:paraId="03BAAF39">
            <w:pPr>
              <w:widowControl/>
              <w:jc w:val="center"/>
              <w:textAlignment w:val="center"/>
              <w:rPr>
                <w:rFonts w:ascii="宋体" w:hAnsi="宋体" w:cs="宋体"/>
                <w:color w:val="000000"/>
                <w:kern w:val="0"/>
                <w:sz w:val="24"/>
              </w:rPr>
            </w:pPr>
            <w:r>
              <w:rPr>
                <w:rFonts w:hint="eastAsia" w:ascii="宋体" w:hAnsi="宋体" w:cs="宋体"/>
                <w:color w:val="000000"/>
                <w:kern w:val="0"/>
                <w:sz w:val="24"/>
              </w:rPr>
              <w:t>公益理论研究       (10分)</w:t>
            </w:r>
          </w:p>
        </w:tc>
        <w:tc>
          <w:tcPr>
            <w:tcW w:w="5189" w:type="dxa"/>
            <w:vAlign w:val="center"/>
          </w:tcPr>
          <w:p w14:paraId="322405D3">
            <w:pPr>
              <w:widowControl/>
              <w:jc w:val="left"/>
              <w:textAlignment w:val="center"/>
              <w:rPr>
                <w:rFonts w:ascii="宋体" w:hAnsi="宋体" w:cs="宋体"/>
                <w:color w:val="000000"/>
                <w:kern w:val="0"/>
                <w:sz w:val="24"/>
              </w:rPr>
            </w:pPr>
            <w:r>
              <w:rPr>
                <w:rFonts w:hint="eastAsia" w:ascii="宋体" w:hAnsi="宋体" w:cs="宋体"/>
                <w:color w:val="000000"/>
                <w:kern w:val="0"/>
                <w:sz w:val="24"/>
              </w:rPr>
              <w:t>□以社团名义，在专业慈善刊物上发表文章(10分)</w:t>
            </w:r>
            <w:r>
              <w:rPr>
                <w:rFonts w:hint="eastAsia" w:ascii="宋体" w:hAnsi="宋体" w:cs="宋体"/>
                <w:color w:val="000000"/>
                <w:kern w:val="0"/>
                <w:sz w:val="24"/>
              </w:rPr>
              <w:br w:type="textWrapping"/>
            </w:r>
            <w:r>
              <w:rPr>
                <w:rFonts w:hint="eastAsia" w:ascii="宋体" w:hAnsi="宋体" w:cs="宋体"/>
                <w:color w:val="000000"/>
                <w:kern w:val="0"/>
                <w:sz w:val="24"/>
              </w:rPr>
              <w:t>□以社团名义，在刊物上发表文章(5分)</w:t>
            </w:r>
            <w:r>
              <w:rPr>
                <w:rFonts w:hint="eastAsia" w:ascii="宋体" w:hAnsi="宋体" w:cs="宋体"/>
                <w:color w:val="000000"/>
                <w:kern w:val="0"/>
                <w:sz w:val="24"/>
              </w:rPr>
              <w:br w:type="textWrapping"/>
            </w:r>
            <w:r>
              <w:rPr>
                <w:rFonts w:hint="eastAsia" w:ascii="宋体" w:hAnsi="宋体" w:cs="宋体"/>
                <w:color w:val="000000"/>
                <w:kern w:val="0"/>
                <w:sz w:val="24"/>
              </w:rPr>
              <w:t>□未以社团名义在刊物上发表文章（0分）</w:t>
            </w:r>
          </w:p>
        </w:tc>
        <w:tc>
          <w:tcPr>
            <w:tcW w:w="994" w:type="dxa"/>
          </w:tcPr>
          <w:p w14:paraId="6998D127">
            <w:pPr>
              <w:pStyle w:val="6"/>
              <w:rPr>
                <w:szCs w:val="18"/>
              </w:rPr>
            </w:pPr>
          </w:p>
        </w:tc>
        <w:tc>
          <w:tcPr>
            <w:tcW w:w="1256" w:type="dxa"/>
          </w:tcPr>
          <w:p w14:paraId="4AD23AC0">
            <w:pPr>
              <w:pStyle w:val="6"/>
              <w:rPr>
                <w:szCs w:val="18"/>
              </w:rPr>
            </w:pPr>
          </w:p>
        </w:tc>
        <w:tc>
          <w:tcPr>
            <w:tcW w:w="1298" w:type="dxa"/>
          </w:tcPr>
          <w:p w14:paraId="27F39044">
            <w:pPr>
              <w:pStyle w:val="6"/>
              <w:rPr>
                <w:szCs w:val="18"/>
              </w:rPr>
            </w:pPr>
          </w:p>
        </w:tc>
      </w:tr>
      <w:tr w14:paraId="489D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2D125EC">
            <w:pPr>
              <w:pStyle w:val="6"/>
              <w:ind w:firstLine="0" w:firstLineChars="0"/>
              <w:rPr>
                <w:szCs w:val="18"/>
              </w:rPr>
            </w:pPr>
          </w:p>
        </w:tc>
        <w:tc>
          <w:tcPr>
            <w:tcW w:w="1237" w:type="dxa"/>
            <w:vMerge w:val="continue"/>
          </w:tcPr>
          <w:p w14:paraId="7722273D">
            <w:pPr>
              <w:pStyle w:val="6"/>
              <w:ind w:firstLine="0" w:firstLineChars="0"/>
              <w:rPr>
                <w:szCs w:val="18"/>
              </w:rPr>
            </w:pPr>
          </w:p>
        </w:tc>
        <w:tc>
          <w:tcPr>
            <w:tcW w:w="1297" w:type="dxa"/>
            <w:vMerge w:val="continue"/>
          </w:tcPr>
          <w:p w14:paraId="39C48A66">
            <w:pPr>
              <w:pStyle w:val="6"/>
              <w:rPr>
                <w:szCs w:val="18"/>
              </w:rPr>
            </w:pPr>
          </w:p>
        </w:tc>
        <w:tc>
          <w:tcPr>
            <w:tcW w:w="790" w:type="dxa"/>
            <w:vAlign w:val="center"/>
          </w:tcPr>
          <w:p w14:paraId="51037AFA">
            <w:pPr>
              <w:widowControl/>
              <w:jc w:val="center"/>
              <w:textAlignment w:val="center"/>
              <w:rPr>
                <w:rFonts w:ascii="宋体" w:hAnsi="宋体" w:cs="宋体"/>
                <w:color w:val="000000"/>
                <w:kern w:val="0"/>
                <w:sz w:val="24"/>
              </w:rPr>
            </w:pPr>
            <w:r>
              <w:rPr>
                <w:rFonts w:hint="eastAsia" w:ascii="宋体" w:hAnsi="宋体" w:cs="宋体"/>
                <w:color w:val="000000"/>
                <w:kern w:val="0"/>
                <w:sz w:val="24"/>
              </w:rPr>
              <w:t>116</w:t>
            </w:r>
          </w:p>
        </w:tc>
        <w:tc>
          <w:tcPr>
            <w:tcW w:w="1338" w:type="dxa"/>
            <w:vAlign w:val="center"/>
          </w:tcPr>
          <w:p w14:paraId="4DE45B68">
            <w:pPr>
              <w:widowControl/>
              <w:jc w:val="center"/>
              <w:textAlignment w:val="center"/>
              <w:rPr>
                <w:rFonts w:ascii="宋体" w:hAnsi="宋体" w:cs="宋体"/>
                <w:color w:val="000000"/>
                <w:kern w:val="0"/>
                <w:sz w:val="24"/>
              </w:rPr>
            </w:pPr>
            <w:r>
              <w:rPr>
                <w:rFonts w:hint="eastAsia" w:ascii="宋体" w:hAnsi="宋体" w:cs="宋体"/>
                <w:color w:val="000000"/>
                <w:kern w:val="0"/>
                <w:sz w:val="24"/>
              </w:rPr>
              <w:t>自主品牌     (10分)</w:t>
            </w:r>
          </w:p>
        </w:tc>
        <w:tc>
          <w:tcPr>
            <w:tcW w:w="5189" w:type="dxa"/>
            <w:vAlign w:val="center"/>
          </w:tcPr>
          <w:p w14:paraId="77C0628D">
            <w:pPr>
              <w:widowControl/>
              <w:jc w:val="left"/>
              <w:textAlignment w:val="center"/>
              <w:rPr>
                <w:rFonts w:ascii="宋体" w:hAnsi="宋体" w:cs="宋体"/>
                <w:color w:val="000000"/>
                <w:kern w:val="0"/>
                <w:sz w:val="24"/>
              </w:rPr>
            </w:pPr>
            <w:r>
              <w:rPr>
                <w:rFonts w:hint="eastAsia" w:ascii="宋体" w:hAnsi="宋体" w:cs="宋体"/>
                <w:color w:val="000000"/>
                <w:kern w:val="0"/>
                <w:sz w:val="24"/>
              </w:rPr>
              <w:t>□有自主开发的品牌项目，项目有创新性（10分）</w:t>
            </w:r>
            <w:r>
              <w:rPr>
                <w:rFonts w:hint="eastAsia" w:ascii="宋体" w:hAnsi="宋体" w:cs="宋体"/>
                <w:color w:val="000000"/>
                <w:kern w:val="0"/>
                <w:sz w:val="24"/>
              </w:rPr>
              <w:br w:type="textWrapping"/>
            </w:r>
            <w:r>
              <w:rPr>
                <w:rFonts w:hint="eastAsia" w:ascii="宋体" w:hAnsi="宋体" w:cs="宋体"/>
                <w:color w:val="000000"/>
                <w:kern w:val="0"/>
                <w:sz w:val="24"/>
              </w:rPr>
              <w:t>□未有品牌项目（0分）</w:t>
            </w:r>
          </w:p>
        </w:tc>
        <w:tc>
          <w:tcPr>
            <w:tcW w:w="994" w:type="dxa"/>
          </w:tcPr>
          <w:p w14:paraId="5E844FF4">
            <w:pPr>
              <w:pStyle w:val="6"/>
              <w:rPr>
                <w:szCs w:val="18"/>
              </w:rPr>
            </w:pPr>
          </w:p>
        </w:tc>
        <w:tc>
          <w:tcPr>
            <w:tcW w:w="1256" w:type="dxa"/>
          </w:tcPr>
          <w:p w14:paraId="3DD1D60A">
            <w:pPr>
              <w:pStyle w:val="6"/>
              <w:rPr>
                <w:szCs w:val="18"/>
              </w:rPr>
            </w:pPr>
          </w:p>
        </w:tc>
        <w:tc>
          <w:tcPr>
            <w:tcW w:w="1298" w:type="dxa"/>
          </w:tcPr>
          <w:p w14:paraId="008D2B54">
            <w:pPr>
              <w:pStyle w:val="6"/>
              <w:rPr>
                <w:szCs w:val="18"/>
              </w:rPr>
            </w:pPr>
          </w:p>
        </w:tc>
      </w:tr>
      <w:tr w14:paraId="509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7667404">
            <w:pPr>
              <w:pStyle w:val="6"/>
              <w:ind w:firstLine="0" w:firstLineChars="0"/>
              <w:rPr>
                <w:szCs w:val="18"/>
              </w:rPr>
            </w:pPr>
          </w:p>
        </w:tc>
        <w:tc>
          <w:tcPr>
            <w:tcW w:w="1237" w:type="dxa"/>
            <w:vAlign w:val="center"/>
          </w:tcPr>
          <w:p w14:paraId="1B85803A">
            <w:pPr>
              <w:widowControl/>
              <w:jc w:val="center"/>
              <w:textAlignment w:val="center"/>
              <w:rPr>
                <w:rFonts w:ascii="宋体"/>
                <w:sz w:val="18"/>
              </w:rPr>
            </w:pPr>
            <w:r>
              <w:rPr>
                <w:rFonts w:hint="eastAsia" w:ascii="宋体" w:hAnsi="宋体" w:cs="宋体"/>
                <w:color w:val="000000"/>
                <w:kern w:val="0"/>
                <w:sz w:val="24"/>
              </w:rPr>
              <w:t>特色贡献（20分）</w:t>
            </w:r>
          </w:p>
        </w:tc>
        <w:tc>
          <w:tcPr>
            <w:tcW w:w="1297" w:type="dxa"/>
            <w:vAlign w:val="center"/>
          </w:tcPr>
          <w:p w14:paraId="4F2E1F49">
            <w:pPr>
              <w:widowControl/>
              <w:jc w:val="center"/>
              <w:textAlignment w:val="center"/>
              <w:rPr>
                <w:rFonts w:ascii="宋体"/>
                <w:sz w:val="18"/>
              </w:rPr>
            </w:pPr>
            <w:r>
              <w:rPr>
                <w:rFonts w:hint="eastAsia" w:ascii="宋体" w:hAnsi="宋体" w:cs="宋体"/>
                <w:color w:val="000000"/>
                <w:kern w:val="0"/>
                <w:sz w:val="24"/>
              </w:rPr>
              <w:t>特色工作      （20分）</w:t>
            </w:r>
          </w:p>
        </w:tc>
        <w:tc>
          <w:tcPr>
            <w:tcW w:w="790" w:type="dxa"/>
            <w:vAlign w:val="center"/>
          </w:tcPr>
          <w:p w14:paraId="73247172">
            <w:pPr>
              <w:widowControl/>
              <w:jc w:val="center"/>
              <w:textAlignment w:val="center"/>
              <w:rPr>
                <w:rFonts w:ascii="宋体" w:hAnsi="宋体" w:cs="宋体"/>
                <w:color w:val="000000"/>
                <w:kern w:val="0"/>
                <w:sz w:val="24"/>
              </w:rPr>
            </w:pPr>
            <w:r>
              <w:rPr>
                <w:rFonts w:hint="eastAsia" w:ascii="宋体" w:hAnsi="宋体" w:cs="宋体"/>
                <w:color w:val="000000"/>
                <w:kern w:val="0"/>
                <w:sz w:val="24"/>
              </w:rPr>
              <w:t>117</w:t>
            </w:r>
          </w:p>
        </w:tc>
        <w:tc>
          <w:tcPr>
            <w:tcW w:w="1338" w:type="dxa"/>
            <w:vAlign w:val="center"/>
          </w:tcPr>
          <w:p w14:paraId="67CF95CB">
            <w:pPr>
              <w:widowControl/>
              <w:jc w:val="center"/>
              <w:textAlignment w:val="center"/>
              <w:rPr>
                <w:rFonts w:ascii="宋体" w:hAnsi="宋体" w:cs="宋体"/>
                <w:color w:val="000000"/>
                <w:kern w:val="0"/>
                <w:sz w:val="24"/>
              </w:rPr>
            </w:pPr>
            <w:r>
              <w:rPr>
                <w:rFonts w:hint="eastAsia" w:ascii="宋体" w:hAnsi="宋体" w:cs="宋体"/>
                <w:color w:val="000000"/>
                <w:kern w:val="0"/>
                <w:sz w:val="24"/>
              </w:rPr>
              <w:t>特色项目     （20分）</w:t>
            </w:r>
          </w:p>
        </w:tc>
        <w:tc>
          <w:tcPr>
            <w:tcW w:w="5189" w:type="dxa"/>
            <w:vAlign w:val="center"/>
          </w:tcPr>
          <w:p w14:paraId="584DA39F">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□完成指标未涵盖部分，且业绩十分突出、代表某种发展方向的工作(20分)</w:t>
            </w:r>
            <w:r>
              <w:rPr>
                <w:rFonts w:hint="eastAsia" w:ascii="宋体" w:hAnsi="宋体" w:cs="宋体"/>
                <w:color w:val="000000"/>
                <w:kern w:val="0"/>
                <w:sz w:val="24"/>
              </w:rPr>
              <w:br w:type="textWrapping"/>
            </w:r>
            <w:r>
              <w:rPr>
                <w:rFonts w:hint="eastAsia" w:ascii="宋体" w:hAnsi="宋体" w:cs="宋体"/>
                <w:color w:val="000000"/>
                <w:kern w:val="0"/>
                <w:sz w:val="24"/>
              </w:rPr>
              <w:t>□完成指标未涵盖部分，业绩较突出(10分)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□没有完成指标未涵盖部分(0分)                                                            </w:t>
            </w:r>
            <w:r>
              <w:rPr>
                <w:rFonts w:hint="eastAsia" w:ascii="宋体" w:hAnsi="宋体" w:cs="宋体"/>
                <w:b/>
                <w:color w:val="000000"/>
                <w:kern w:val="0"/>
                <w:sz w:val="24"/>
              </w:rPr>
              <w:t>注：由评估专家利用自身专业优势自行评定。</w:t>
            </w:r>
          </w:p>
        </w:tc>
        <w:tc>
          <w:tcPr>
            <w:tcW w:w="994" w:type="dxa"/>
          </w:tcPr>
          <w:p w14:paraId="60A4EFE6">
            <w:pPr>
              <w:pStyle w:val="6"/>
              <w:rPr>
                <w:szCs w:val="18"/>
              </w:rPr>
            </w:pPr>
          </w:p>
        </w:tc>
        <w:tc>
          <w:tcPr>
            <w:tcW w:w="1256" w:type="dxa"/>
          </w:tcPr>
          <w:p w14:paraId="1F5C35BA">
            <w:pPr>
              <w:pStyle w:val="6"/>
              <w:rPr>
                <w:szCs w:val="18"/>
              </w:rPr>
            </w:pPr>
          </w:p>
        </w:tc>
        <w:tc>
          <w:tcPr>
            <w:tcW w:w="1298" w:type="dxa"/>
          </w:tcPr>
          <w:p w14:paraId="47DE01EB">
            <w:pPr>
              <w:pStyle w:val="6"/>
              <w:rPr>
                <w:szCs w:val="18"/>
              </w:rPr>
            </w:pPr>
          </w:p>
        </w:tc>
      </w:tr>
      <w:tr w14:paraId="5EF5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241" w:type="dxa"/>
            <w:vMerge w:val="restart"/>
            <w:vAlign w:val="center"/>
          </w:tcPr>
          <w:p w14:paraId="50D66761">
            <w:pPr>
              <w:widowControl/>
              <w:jc w:val="center"/>
              <w:textAlignment w:val="center"/>
              <w:rPr>
                <w:rFonts w:ascii="宋体" w:hAnsi="宋体" w:cs="宋体"/>
                <w:color w:val="000000"/>
                <w:kern w:val="0"/>
                <w:sz w:val="24"/>
              </w:rPr>
            </w:pPr>
          </w:p>
          <w:p w14:paraId="35998880">
            <w:pPr>
              <w:widowControl/>
              <w:jc w:val="center"/>
              <w:textAlignment w:val="center"/>
              <w:rPr>
                <w:rFonts w:ascii="宋体" w:hAnsi="宋体" w:cs="宋体"/>
                <w:color w:val="000000"/>
                <w:kern w:val="0"/>
                <w:sz w:val="24"/>
              </w:rPr>
            </w:pPr>
          </w:p>
          <w:p w14:paraId="7FF26C93">
            <w:pPr>
              <w:widowControl/>
              <w:jc w:val="center"/>
              <w:textAlignment w:val="center"/>
              <w:rPr>
                <w:rFonts w:ascii="宋体" w:hAnsi="宋体" w:cs="宋体"/>
                <w:color w:val="000000"/>
                <w:kern w:val="0"/>
                <w:sz w:val="24"/>
              </w:rPr>
            </w:pPr>
          </w:p>
          <w:p w14:paraId="3F09D8FB">
            <w:pPr>
              <w:widowControl/>
              <w:textAlignment w:val="center"/>
              <w:rPr>
                <w:rFonts w:ascii="宋体" w:hAnsi="宋体" w:cs="宋体"/>
                <w:color w:val="000000"/>
                <w:kern w:val="0"/>
                <w:sz w:val="24"/>
              </w:rPr>
            </w:pPr>
          </w:p>
          <w:p w14:paraId="1FC24351">
            <w:pPr>
              <w:widowControl/>
              <w:textAlignment w:val="center"/>
              <w:rPr>
                <w:rFonts w:ascii="宋体" w:hAnsi="宋体" w:cs="宋体"/>
                <w:color w:val="000000"/>
                <w:kern w:val="0"/>
                <w:sz w:val="24"/>
              </w:rPr>
            </w:pPr>
          </w:p>
          <w:p w14:paraId="112DCE70">
            <w:pPr>
              <w:widowControl/>
              <w:textAlignment w:val="center"/>
              <w:rPr>
                <w:rFonts w:ascii="宋体" w:hAnsi="宋体" w:cs="宋体"/>
                <w:color w:val="000000"/>
                <w:kern w:val="0"/>
                <w:sz w:val="24"/>
              </w:rPr>
            </w:pPr>
          </w:p>
          <w:p w14:paraId="2637E159">
            <w:pPr>
              <w:widowControl/>
              <w:textAlignment w:val="center"/>
              <w:rPr>
                <w:rFonts w:ascii="宋体" w:hAnsi="宋体" w:cs="宋体"/>
                <w:color w:val="000000"/>
                <w:kern w:val="0"/>
                <w:sz w:val="24"/>
              </w:rPr>
            </w:pPr>
          </w:p>
          <w:p w14:paraId="5F16A24E">
            <w:pPr>
              <w:widowControl/>
              <w:textAlignment w:val="center"/>
              <w:rPr>
                <w:rFonts w:ascii="宋体" w:hAnsi="宋体" w:cs="宋体"/>
                <w:color w:val="000000"/>
                <w:kern w:val="0"/>
                <w:sz w:val="24"/>
              </w:rPr>
            </w:pPr>
          </w:p>
          <w:p w14:paraId="5B9E77C0">
            <w:pPr>
              <w:widowControl/>
              <w:textAlignment w:val="center"/>
              <w:rPr>
                <w:rFonts w:ascii="宋体" w:hAnsi="宋体" w:cs="宋体"/>
                <w:color w:val="000000"/>
                <w:kern w:val="0"/>
                <w:sz w:val="24"/>
              </w:rPr>
            </w:pPr>
          </w:p>
          <w:p w14:paraId="4A92B4ED">
            <w:pPr>
              <w:widowControl/>
              <w:textAlignment w:val="center"/>
              <w:rPr>
                <w:rFonts w:ascii="宋体" w:hAnsi="宋体" w:cs="宋体"/>
                <w:color w:val="000000"/>
                <w:kern w:val="0"/>
                <w:sz w:val="24"/>
              </w:rPr>
            </w:pPr>
          </w:p>
          <w:p w14:paraId="4BF3112F">
            <w:pPr>
              <w:widowControl/>
              <w:textAlignment w:val="center"/>
              <w:rPr>
                <w:rFonts w:ascii="宋体" w:hAnsi="宋体" w:cs="宋体"/>
                <w:color w:val="000000"/>
                <w:kern w:val="0"/>
                <w:sz w:val="24"/>
              </w:rPr>
            </w:pPr>
          </w:p>
          <w:p w14:paraId="5CA0EF12">
            <w:pPr>
              <w:widowControl/>
              <w:textAlignment w:val="center"/>
              <w:rPr>
                <w:rFonts w:ascii="宋体" w:hAnsi="宋体" w:cs="宋体"/>
                <w:color w:val="000000"/>
                <w:kern w:val="0"/>
                <w:sz w:val="24"/>
              </w:rPr>
            </w:pPr>
          </w:p>
          <w:p w14:paraId="3B488C11">
            <w:pPr>
              <w:widowControl/>
              <w:textAlignment w:val="center"/>
              <w:rPr>
                <w:rFonts w:ascii="宋体" w:hAnsi="宋体" w:cs="宋体"/>
                <w:color w:val="000000"/>
                <w:kern w:val="0"/>
                <w:sz w:val="24"/>
              </w:rPr>
            </w:pPr>
          </w:p>
          <w:p w14:paraId="1D7A7F4A">
            <w:pPr>
              <w:widowControl/>
              <w:textAlignment w:val="center"/>
              <w:rPr>
                <w:rFonts w:ascii="宋体" w:hAnsi="宋体" w:cs="宋体"/>
                <w:color w:val="000000"/>
                <w:kern w:val="0"/>
                <w:sz w:val="24"/>
              </w:rPr>
            </w:pPr>
          </w:p>
          <w:p w14:paraId="6B513270">
            <w:pPr>
              <w:widowControl/>
              <w:textAlignment w:val="center"/>
              <w:rPr>
                <w:rFonts w:ascii="宋体" w:hAnsi="宋体" w:cs="宋体"/>
                <w:color w:val="000000"/>
                <w:kern w:val="0"/>
                <w:sz w:val="24"/>
              </w:rPr>
            </w:pPr>
          </w:p>
          <w:p w14:paraId="254A7A3B">
            <w:pPr>
              <w:widowControl/>
              <w:textAlignment w:val="center"/>
              <w:rPr>
                <w:rFonts w:ascii="宋体" w:hAnsi="宋体" w:cs="宋体"/>
                <w:color w:val="000000"/>
                <w:kern w:val="0"/>
                <w:sz w:val="24"/>
              </w:rPr>
            </w:pPr>
          </w:p>
          <w:p w14:paraId="74AA1907">
            <w:pPr>
              <w:widowControl/>
              <w:textAlignment w:val="center"/>
              <w:rPr>
                <w:rFonts w:ascii="宋体" w:hAnsi="宋体" w:cs="宋体"/>
                <w:color w:val="000000"/>
                <w:kern w:val="0"/>
                <w:sz w:val="24"/>
              </w:rPr>
            </w:pPr>
          </w:p>
          <w:p w14:paraId="6FDE6281">
            <w:pPr>
              <w:widowControl/>
              <w:textAlignment w:val="center"/>
              <w:rPr>
                <w:rFonts w:ascii="宋体" w:hAnsi="宋体" w:cs="宋体"/>
                <w:color w:val="000000"/>
                <w:kern w:val="0"/>
                <w:sz w:val="24"/>
              </w:rPr>
            </w:pPr>
            <w:r>
              <w:rPr>
                <w:rFonts w:hint="eastAsia" w:ascii="宋体" w:hAnsi="宋体" w:cs="宋体"/>
                <w:color w:val="000000"/>
                <w:kern w:val="0"/>
                <w:sz w:val="24"/>
              </w:rPr>
              <w:t>社会评价（80分</w:t>
            </w:r>
          </w:p>
          <w:p w14:paraId="0A26B038">
            <w:pPr>
              <w:widowControl/>
              <w:textAlignment w:val="center"/>
              <w:rPr>
                <w:rFonts w:ascii="宋体" w:hAnsi="宋体" w:cs="宋体"/>
                <w:color w:val="000000"/>
                <w:kern w:val="0"/>
                <w:sz w:val="24"/>
              </w:rPr>
            </w:pPr>
          </w:p>
          <w:p w14:paraId="32B2C86C">
            <w:pPr>
              <w:widowControl/>
              <w:textAlignment w:val="center"/>
              <w:rPr>
                <w:rFonts w:ascii="宋体" w:hAnsi="宋体" w:cs="宋体"/>
                <w:color w:val="000000"/>
                <w:kern w:val="0"/>
                <w:sz w:val="24"/>
              </w:rPr>
            </w:pPr>
          </w:p>
          <w:p w14:paraId="256A1035">
            <w:pPr>
              <w:widowControl/>
              <w:textAlignment w:val="center"/>
              <w:rPr>
                <w:rFonts w:ascii="宋体" w:hAnsi="宋体" w:cs="宋体"/>
                <w:color w:val="000000"/>
                <w:kern w:val="0"/>
                <w:sz w:val="24"/>
              </w:rPr>
            </w:pPr>
          </w:p>
          <w:p w14:paraId="11840892">
            <w:pPr>
              <w:widowControl/>
              <w:textAlignment w:val="center"/>
              <w:rPr>
                <w:rFonts w:ascii="宋体" w:hAnsi="宋体" w:cs="宋体"/>
                <w:color w:val="000000"/>
                <w:kern w:val="0"/>
                <w:sz w:val="24"/>
              </w:rPr>
            </w:pPr>
          </w:p>
          <w:p w14:paraId="50CB6693">
            <w:pPr>
              <w:widowControl/>
              <w:textAlignment w:val="center"/>
              <w:rPr>
                <w:rFonts w:ascii="宋体" w:hAnsi="宋体" w:cs="宋体"/>
                <w:color w:val="000000"/>
                <w:kern w:val="0"/>
                <w:sz w:val="24"/>
              </w:rPr>
            </w:pPr>
          </w:p>
          <w:p w14:paraId="2D6BA3D9">
            <w:pPr>
              <w:widowControl/>
              <w:textAlignment w:val="center"/>
              <w:rPr>
                <w:rFonts w:ascii="宋体" w:hAnsi="宋体" w:cs="宋体"/>
                <w:color w:val="000000"/>
                <w:kern w:val="0"/>
                <w:sz w:val="24"/>
              </w:rPr>
            </w:pPr>
          </w:p>
          <w:p w14:paraId="67644C65">
            <w:pPr>
              <w:widowControl/>
              <w:textAlignment w:val="center"/>
              <w:rPr>
                <w:rFonts w:ascii="宋体" w:hAnsi="宋体" w:cs="宋体"/>
                <w:color w:val="000000"/>
                <w:kern w:val="0"/>
                <w:sz w:val="24"/>
              </w:rPr>
            </w:pPr>
          </w:p>
          <w:p w14:paraId="4C280B84">
            <w:pPr>
              <w:widowControl/>
              <w:textAlignment w:val="center"/>
              <w:rPr>
                <w:rFonts w:ascii="宋体" w:hAnsi="宋体" w:cs="宋体"/>
                <w:color w:val="000000"/>
                <w:kern w:val="0"/>
                <w:sz w:val="24"/>
              </w:rPr>
            </w:pPr>
          </w:p>
          <w:p w14:paraId="1ACDD3C3">
            <w:pPr>
              <w:widowControl/>
              <w:textAlignment w:val="center"/>
              <w:rPr>
                <w:rFonts w:ascii="宋体" w:hAnsi="宋体" w:cs="宋体"/>
                <w:color w:val="000000"/>
                <w:kern w:val="0"/>
                <w:sz w:val="24"/>
              </w:rPr>
            </w:pPr>
          </w:p>
          <w:p w14:paraId="1CC72E56">
            <w:pPr>
              <w:widowControl/>
              <w:textAlignment w:val="center"/>
              <w:rPr>
                <w:rFonts w:ascii="宋体" w:hAnsi="宋体" w:cs="宋体"/>
                <w:color w:val="000000"/>
                <w:kern w:val="0"/>
                <w:sz w:val="24"/>
              </w:rPr>
            </w:pPr>
          </w:p>
          <w:p w14:paraId="3319EF0E">
            <w:pPr>
              <w:widowControl/>
              <w:textAlignment w:val="center"/>
              <w:rPr>
                <w:rFonts w:ascii="宋体" w:hAnsi="宋体" w:cs="宋体"/>
                <w:color w:val="000000"/>
                <w:kern w:val="0"/>
                <w:sz w:val="24"/>
              </w:rPr>
            </w:pPr>
          </w:p>
          <w:p w14:paraId="70A5F407">
            <w:pPr>
              <w:widowControl/>
              <w:textAlignment w:val="center"/>
              <w:rPr>
                <w:rFonts w:ascii="宋体" w:hAnsi="宋体" w:cs="宋体"/>
                <w:color w:val="000000"/>
                <w:kern w:val="0"/>
                <w:sz w:val="24"/>
              </w:rPr>
            </w:pPr>
          </w:p>
          <w:p w14:paraId="4CED4BA9">
            <w:pPr>
              <w:widowControl/>
              <w:textAlignment w:val="center"/>
              <w:rPr>
                <w:rFonts w:ascii="宋体" w:hAnsi="宋体" w:cs="宋体"/>
                <w:color w:val="000000"/>
                <w:kern w:val="0"/>
                <w:sz w:val="24"/>
              </w:rPr>
            </w:pPr>
          </w:p>
          <w:p w14:paraId="20852E34">
            <w:pPr>
              <w:widowControl/>
              <w:textAlignment w:val="center"/>
              <w:rPr>
                <w:rFonts w:ascii="宋体" w:hAnsi="宋体" w:cs="宋体"/>
                <w:color w:val="000000"/>
                <w:kern w:val="0"/>
                <w:sz w:val="24"/>
              </w:rPr>
            </w:pPr>
          </w:p>
          <w:p w14:paraId="5D834DF1">
            <w:pPr>
              <w:widowControl/>
              <w:textAlignment w:val="center"/>
              <w:rPr>
                <w:rFonts w:ascii="宋体"/>
                <w:sz w:val="18"/>
              </w:rPr>
            </w:pPr>
          </w:p>
        </w:tc>
        <w:tc>
          <w:tcPr>
            <w:tcW w:w="1237" w:type="dxa"/>
            <w:vMerge w:val="restart"/>
            <w:vAlign w:val="center"/>
          </w:tcPr>
          <w:p w14:paraId="1846DD74">
            <w:pPr>
              <w:widowControl/>
              <w:jc w:val="center"/>
              <w:textAlignment w:val="center"/>
              <w:rPr>
                <w:rFonts w:ascii="宋体" w:hAnsi="宋体" w:cs="宋体"/>
                <w:color w:val="000000"/>
                <w:kern w:val="0"/>
                <w:sz w:val="24"/>
              </w:rPr>
            </w:pPr>
          </w:p>
          <w:p w14:paraId="32D1140B">
            <w:pPr>
              <w:widowControl/>
              <w:jc w:val="center"/>
              <w:textAlignment w:val="center"/>
              <w:rPr>
                <w:rFonts w:ascii="宋体" w:hAnsi="宋体" w:cs="宋体"/>
                <w:color w:val="000000"/>
                <w:kern w:val="0"/>
                <w:sz w:val="24"/>
              </w:rPr>
            </w:pPr>
          </w:p>
          <w:p w14:paraId="460F00BA">
            <w:pPr>
              <w:widowControl/>
              <w:jc w:val="center"/>
              <w:textAlignment w:val="center"/>
              <w:rPr>
                <w:rFonts w:ascii="宋体" w:hAnsi="宋体" w:cs="宋体"/>
                <w:color w:val="000000"/>
                <w:kern w:val="0"/>
                <w:sz w:val="24"/>
              </w:rPr>
            </w:pPr>
          </w:p>
          <w:p w14:paraId="1E4541D2">
            <w:pPr>
              <w:widowControl/>
              <w:jc w:val="center"/>
              <w:textAlignment w:val="center"/>
              <w:rPr>
                <w:rFonts w:ascii="宋体" w:hAnsi="宋体" w:cs="宋体"/>
                <w:color w:val="000000"/>
                <w:kern w:val="0"/>
                <w:sz w:val="24"/>
              </w:rPr>
            </w:pPr>
          </w:p>
          <w:p w14:paraId="4464467B">
            <w:pPr>
              <w:widowControl/>
              <w:textAlignment w:val="center"/>
              <w:rPr>
                <w:rFonts w:ascii="宋体" w:hAnsi="宋体" w:cs="宋体"/>
                <w:color w:val="000000"/>
                <w:kern w:val="0"/>
                <w:sz w:val="24"/>
              </w:rPr>
            </w:pPr>
          </w:p>
          <w:p w14:paraId="217083EB">
            <w:pPr>
              <w:widowControl/>
              <w:textAlignment w:val="center"/>
              <w:rPr>
                <w:rFonts w:ascii="宋体" w:hAnsi="宋体" w:cs="宋体"/>
                <w:color w:val="000000"/>
                <w:kern w:val="0"/>
                <w:sz w:val="24"/>
              </w:rPr>
            </w:pPr>
          </w:p>
          <w:p w14:paraId="3F5454DD">
            <w:pPr>
              <w:widowControl/>
              <w:jc w:val="center"/>
              <w:textAlignment w:val="center"/>
              <w:rPr>
                <w:rFonts w:ascii="宋体" w:hAnsi="宋体" w:cs="宋体"/>
                <w:color w:val="000000"/>
                <w:kern w:val="0"/>
                <w:sz w:val="24"/>
              </w:rPr>
            </w:pPr>
          </w:p>
          <w:p w14:paraId="3B2255AD">
            <w:pPr>
              <w:widowControl/>
              <w:jc w:val="center"/>
              <w:textAlignment w:val="center"/>
              <w:rPr>
                <w:rFonts w:ascii="宋体" w:hAnsi="宋体" w:cs="宋体"/>
                <w:color w:val="000000"/>
                <w:kern w:val="0"/>
                <w:sz w:val="24"/>
              </w:rPr>
            </w:pPr>
          </w:p>
          <w:p w14:paraId="31391502">
            <w:pPr>
              <w:widowControl/>
              <w:jc w:val="center"/>
              <w:textAlignment w:val="center"/>
              <w:rPr>
                <w:rFonts w:ascii="宋体" w:hAnsi="宋体" w:cs="宋体"/>
                <w:color w:val="000000"/>
                <w:kern w:val="0"/>
                <w:sz w:val="24"/>
              </w:rPr>
            </w:pPr>
          </w:p>
          <w:p w14:paraId="5088AD25">
            <w:pPr>
              <w:widowControl/>
              <w:jc w:val="center"/>
              <w:textAlignment w:val="center"/>
              <w:rPr>
                <w:rFonts w:ascii="宋体" w:hAnsi="宋体" w:cs="宋体"/>
                <w:color w:val="000000"/>
                <w:kern w:val="0"/>
                <w:sz w:val="24"/>
              </w:rPr>
            </w:pPr>
          </w:p>
          <w:p w14:paraId="19C256DA">
            <w:pPr>
              <w:widowControl/>
              <w:jc w:val="center"/>
              <w:textAlignment w:val="center"/>
              <w:rPr>
                <w:rFonts w:ascii="宋体" w:hAnsi="宋体" w:cs="宋体"/>
                <w:color w:val="000000"/>
                <w:kern w:val="0"/>
                <w:sz w:val="24"/>
              </w:rPr>
            </w:pPr>
          </w:p>
          <w:p w14:paraId="14651AC1">
            <w:pPr>
              <w:widowControl/>
              <w:jc w:val="center"/>
              <w:textAlignment w:val="center"/>
              <w:rPr>
                <w:rFonts w:ascii="宋体" w:hAnsi="宋体" w:cs="宋体"/>
                <w:color w:val="000000"/>
                <w:kern w:val="0"/>
                <w:sz w:val="24"/>
              </w:rPr>
            </w:pPr>
          </w:p>
          <w:p w14:paraId="4F245353">
            <w:pPr>
              <w:widowControl/>
              <w:jc w:val="center"/>
              <w:textAlignment w:val="center"/>
              <w:rPr>
                <w:rFonts w:ascii="宋体" w:hAnsi="宋体" w:cs="宋体"/>
                <w:color w:val="000000"/>
                <w:kern w:val="0"/>
                <w:sz w:val="24"/>
              </w:rPr>
            </w:pPr>
          </w:p>
          <w:p w14:paraId="1FAFD0AB">
            <w:pPr>
              <w:widowControl/>
              <w:textAlignment w:val="center"/>
              <w:rPr>
                <w:rFonts w:ascii="宋体" w:hAnsi="宋体" w:cs="宋体"/>
                <w:color w:val="000000"/>
                <w:kern w:val="0"/>
                <w:sz w:val="24"/>
              </w:rPr>
            </w:pPr>
          </w:p>
          <w:p w14:paraId="16EAAC45">
            <w:pPr>
              <w:widowControl/>
              <w:jc w:val="center"/>
              <w:textAlignment w:val="center"/>
              <w:rPr>
                <w:rFonts w:ascii="宋体" w:hAnsi="宋体" w:cs="宋体"/>
                <w:color w:val="000000"/>
                <w:kern w:val="0"/>
                <w:sz w:val="24"/>
              </w:rPr>
            </w:pPr>
          </w:p>
          <w:p w14:paraId="0B1958C5">
            <w:pPr>
              <w:widowControl/>
              <w:jc w:val="center"/>
              <w:textAlignment w:val="center"/>
              <w:rPr>
                <w:rFonts w:ascii="宋体" w:hAnsi="宋体" w:cs="宋体"/>
                <w:color w:val="000000"/>
                <w:kern w:val="0"/>
                <w:sz w:val="24"/>
              </w:rPr>
            </w:pPr>
          </w:p>
          <w:p w14:paraId="2EE86DBA">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内外部评价</w:t>
            </w:r>
          </w:p>
          <w:p w14:paraId="0BFC1AB5">
            <w:pPr>
              <w:widowControl/>
              <w:jc w:val="center"/>
              <w:textAlignment w:val="center"/>
              <w:rPr>
                <w:rFonts w:ascii="宋体" w:hAnsi="宋体" w:cs="宋体"/>
                <w:color w:val="000000"/>
                <w:kern w:val="0"/>
                <w:sz w:val="24"/>
              </w:rPr>
            </w:pPr>
            <w:r>
              <w:rPr>
                <w:rFonts w:hint="eastAsia" w:ascii="宋体" w:hAnsi="宋体" w:cs="宋体"/>
                <w:color w:val="000000"/>
                <w:kern w:val="0"/>
                <w:sz w:val="24"/>
              </w:rPr>
              <w:t>（80分）</w:t>
            </w:r>
          </w:p>
          <w:p w14:paraId="7E61C12D">
            <w:pPr>
              <w:widowControl/>
              <w:textAlignment w:val="center"/>
              <w:rPr>
                <w:rFonts w:ascii="宋体" w:hAnsi="宋体" w:cs="宋体"/>
                <w:color w:val="000000"/>
                <w:kern w:val="0"/>
                <w:sz w:val="24"/>
              </w:rPr>
            </w:pPr>
          </w:p>
          <w:p w14:paraId="3001E2B0">
            <w:pPr>
              <w:widowControl/>
              <w:textAlignment w:val="center"/>
              <w:rPr>
                <w:rFonts w:ascii="宋体" w:hAnsi="宋体" w:cs="宋体"/>
                <w:color w:val="000000"/>
                <w:kern w:val="0"/>
                <w:sz w:val="24"/>
              </w:rPr>
            </w:pPr>
          </w:p>
          <w:p w14:paraId="6A732CDD">
            <w:pPr>
              <w:widowControl/>
              <w:textAlignment w:val="center"/>
              <w:rPr>
                <w:rFonts w:ascii="宋体" w:hAnsi="宋体" w:cs="宋体"/>
                <w:color w:val="000000"/>
                <w:kern w:val="0"/>
                <w:sz w:val="24"/>
              </w:rPr>
            </w:pPr>
          </w:p>
          <w:p w14:paraId="4FF8496E">
            <w:pPr>
              <w:widowControl/>
              <w:textAlignment w:val="center"/>
              <w:rPr>
                <w:rFonts w:ascii="宋体" w:hAnsi="宋体" w:cs="宋体"/>
                <w:color w:val="000000"/>
                <w:kern w:val="0"/>
                <w:sz w:val="24"/>
              </w:rPr>
            </w:pPr>
          </w:p>
          <w:p w14:paraId="0C84FB18">
            <w:pPr>
              <w:widowControl/>
              <w:textAlignment w:val="center"/>
              <w:rPr>
                <w:rFonts w:ascii="宋体" w:hAnsi="宋体" w:cs="宋体"/>
                <w:color w:val="000000"/>
                <w:kern w:val="0"/>
                <w:sz w:val="24"/>
              </w:rPr>
            </w:pPr>
          </w:p>
          <w:p w14:paraId="1C356750">
            <w:pPr>
              <w:widowControl/>
              <w:textAlignment w:val="center"/>
              <w:rPr>
                <w:rFonts w:ascii="宋体" w:hAnsi="宋体" w:cs="宋体"/>
                <w:color w:val="000000"/>
                <w:kern w:val="0"/>
                <w:sz w:val="24"/>
              </w:rPr>
            </w:pPr>
          </w:p>
          <w:p w14:paraId="3AAE94C6">
            <w:pPr>
              <w:widowControl/>
              <w:textAlignment w:val="center"/>
              <w:rPr>
                <w:rFonts w:ascii="宋体" w:hAnsi="宋体" w:cs="宋体"/>
                <w:color w:val="000000"/>
                <w:kern w:val="0"/>
                <w:sz w:val="24"/>
              </w:rPr>
            </w:pPr>
          </w:p>
          <w:p w14:paraId="57C08D6C">
            <w:pPr>
              <w:widowControl/>
              <w:textAlignment w:val="center"/>
              <w:rPr>
                <w:rFonts w:ascii="宋体" w:hAnsi="宋体" w:cs="宋体"/>
                <w:color w:val="000000"/>
                <w:kern w:val="0"/>
                <w:sz w:val="24"/>
              </w:rPr>
            </w:pPr>
          </w:p>
          <w:p w14:paraId="641F7F1A">
            <w:pPr>
              <w:widowControl/>
              <w:textAlignment w:val="center"/>
              <w:rPr>
                <w:rFonts w:ascii="宋体" w:hAnsi="宋体" w:cs="宋体"/>
                <w:color w:val="000000"/>
                <w:kern w:val="0"/>
                <w:sz w:val="24"/>
              </w:rPr>
            </w:pPr>
          </w:p>
          <w:p w14:paraId="396F1CFE">
            <w:pPr>
              <w:widowControl/>
              <w:textAlignment w:val="center"/>
              <w:rPr>
                <w:rFonts w:ascii="宋体" w:hAnsi="宋体" w:cs="宋体"/>
                <w:color w:val="000000"/>
                <w:kern w:val="0"/>
                <w:sz w:val="24"/>
              </w:rPr>
            </w:pPr>
          </w:p>
          <w:p w14:paraId="20C92AAE">
            <w:pPr>
              <w:widowControl/>
              <w:textAlignment w:val="center"/>
              <w:rPr>
                <w:rFonts w:ascii="宋体" w:hAnsi="宋体" w:cs="宋体"/>
                <w:color w:val="000000"/>
                <w:kern w:val="0"/>
                <w:sz w:val="24"/>
              </w:rPr>
            </w:pPr>
          </w:p>
          <w:p w14:paraId="17B65623">
            <w:pPr>
              <w:widowControl/>
              <w:textAlignment w:val="center"/>
              <w:rPr>
                <w:rFonts w:ascii="宋体" w:hAnsi="宋体" w:cs="宋体"/>
                <w:color w:val="000000"/>
                <w:kern w:val="0"/>
                <w:sz w:val="24"/>
              </w:rPr>
            </w:pPr>
          </w:p>
          <w:p w14:paraId="2587CDA5">
            <w:pPr>
              <w:widowControl/>
              <w:textAlignment w:val="center"/>
              <w:rPr>
                <w:rFonts w:ascii="宋体" w:hAnsi="宋体" w:cs="宋体"/>
                <w:color w:val="000000"/>
                <w:kern w:val="0"/>
                <w:sz w:val="24"/>
              </w:rPr>
            </w:pPr>
          </w:p>
          <w:p w14:paraId="258653EC">
            <w:pPr>
              <w:widowControl/>
              <w:textAlignment w:val="center"/>
              <w:rPr>
                <w:rFonts w:ascii="宋体" w:hAnsi="宋体" w:cs="宋体"/>
                <w:color w:val="000000"/>
                <w:kern w:val="0"/>
                <w:sz w:val="24"/>
              </w:rPr>
            </w:pPr>
          </w:p>
          <w:p w14:paraId="54349E21">
            <w:pPr>
              <w:widowControl/>
              <w:jc w:val="center"/>
              <w:textAlignment w:val="center"/>
              <w:rPr>
                <w:rFonts w:ascii="宋体" w:hAnsi="宋体" w:cs="宋体"/>
                <w:color w:val="000000"/>
                <w:kern w:val="0"/>
                <w:sz w:val="24"/>
              </w:rPr>
            </w:pPr>
          </w:p>
          <w:p w14:paraId="04EDC6B6">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内外部评价</w:t>
            </w:r>
          </w:p>
          <w:p w14:paraId="4040E7D6">
            <w:pPr>
              <w:widowControl/>
              <w:jc w:val="center"/>
              <w:textAlignment w:val="center"/>
              <w:rPr>
                <w:rFonts w:ascii="宋体" w:hAnsi="宋体" w:cs="宋体"/>
                <w:color w:val="000000"/>
                <w:kern w:val="0"/>
                <w:sz w:val="24"/>
              </w:rPr>
            </w:pPr>
            <w:r>
              <w:rPr>
                <w:rFonts w:hint="eastAsia" w:ascii="宋体" w:hAnsi="宋体" w:cs="宋体"/>
                <w:color w:val="000000"/>
                <w:kern w:val="0"/>
                <w:sz w:val="24"/>
              </w:rPr>
              <w:t>（80分）</w:t>
            </w:r>
          </w:p>
          <w:p w14:paraId="6915F11A">
            <w:pPr>
              <w:widowControl/>
              <w:jc w:val="center"/>
              <w:textAlignment w:val="center"/>
              <w:rPr>
                <w:rFonts w:ascii="宋体" w:hAnsi="宋体" w:cs="宋体"/>
                <w:color w:val="000000"/>
                <w:kern w:val="0"/>
                <w:sz w:val="24"/>
              </w:rPr>
            </w:pPr>
          </w:p>
          <w:p w14:paraId="2B374DA5">
            <w:pPr>
              <w:widowControl/>
              <w:textAlignment w:val="center"/>
              <w:rPr>
                <w:rFonts w:ascii="宋体"/>
                <w:sz w:val="18"/>
              </w:rPr>
            </w:pPr>
          </w:p>
        </w:tc>
        <w:tc>
          <w:tcPr>
            <w:tcW w:w="1297" w:type="dxa"/>
            <w:vMerge w:val="restart"/>
            <w:vAlign w:val="center"/>
          </w:tcPr>
          <w:p w14:paraId="230E9B00">
            <w:pPr>
              <w:widowControl/>
              <w:jc w:val="center"/>
              <w:textAlignment w:val="center"/>
              <w:rPr>
                <w:rFonts w:ascii="宋体" w:hAnsi="宋体" w:cs="宋体"/>
                <w:color w:val="000000"/>
                <w:kern w:val="0"/>
                <w:sz w:val="24"/>
              </w:rPr>
            </w:pPr>
          </w:p>
          <w:p w14:paraId="63937C4C">
            <w:pPr>
              <w:widowControl/>
              <w:jc w:val="center"/>
              <w:textAlignment w:val="center"/>
              <w:rPr>
                <w:rFonts w:ascii="宋体" w:hAnsi="宋体" w:cs="宋体"/>
                <w:color w:val="000000"/>
                <w:kern w:val="0"/>
                <w:sz w:val="24"/>
              </w:rPr>
            </w:pPr>
          </w:p>
          <w:p w14:paraId="566F5E59">
            <w:pPr>
              <w:widowControl/>
              <w:jc w:val="center"/>
              <w:textAlignment w:val="center"/>
              <w:rPr>
                <w:rFonts w:ascii="宋体" w:hAnsi="宋体" w:cs="宋体"/>
                <w:color w:val="000000"/>
                <w:kern w:val="0"/>
                <w:sz w:val="24"/>
              </w:rPr>
            </w:pPr>
          </w:p>
          <w:p w14:paraId="2B6C3D5B">
            <w:pPr>
              <w:widowControl/>
              <w:jc w:val="center"/>
              <w:textAlignment w:val="center"/>
              <w:rPr>
                <w:rFonts w:ascii="宋体" w:hAnsi="宋体" w:cs="宋体"/>
                <w:color w:val="000000"/>
                <w:kern w:val="0"/>
                <w:sz w:val="24"/>
              </w:rPr>
            </w:pPr>
          </w:p>
          <w:p w14:paraId="1E87A181">
            <w:pPr>
              <w:widowControl/>
              <w:jc w:val="center"/>
              <w:textAlignment w:val="center"/>
              <w:rPr>
                <w:rFonts w:ascii="宋体" w:hAnsi="宋体" w:cs="宋体"/>
                <w:color w:val="000000"/>
                <w:kern w:val="0"/>
                <w:sz w:val="24"/>
              </w:rPr>
            </w:pPr>
          </w:p>
          <w:p w14:paraId="0FAC2E2C">
            <w:pPr>
              <w:widowControl/>
              <w:jc w:val="center"/>
              <w:textAlignment w:val="center"/>
              <w:rPr>
                <w:rFonts w:ascii="宋体" w:hAnsi="宋体" w:cs="宋体"/>
                <w:color w:val="000000"/>
                <w:kern w:val="0"/>
                <w:sz w:val="24"/>
              </w:rPr>
            </w:pPr>
          </w:p>
          <w:p w14:paraId="0D27C5A1">
            <w:pPr>
              <w:widowControl/>
              <w:jc w:val="center"/>
              <w:textAlignment w:val="center"/>
              <w:rPr>
                <w:rFonts w:ascii="宋体" w:hAnsi="宋体" w:cs="宋体"/>
                <w:color w:val="000000"/>
                <w:kern w:val="0"/>
                <w:sz w:val="24"/>
              </w:rPr>
            </w:pPr>
          </w:p>
          <w:p w14:paraId="32943AFA">
            <w:pPr>
              <w:widowControl/>
              <w:jc w:val="center"/>
              <w:textAlignment w:val="center"/>
              <w:rPr>
                <w:rFonts w:ascii="宋体" w:hAnsi="宋体" w:cs="宋体"/>
                <w:color w:val="000000"/>
                <w:kern w:val="0"/>
                <w:sz w:val="24"/>
              </w:rPr>
            </w:pPr>
          </w:p>
          <w:p w14:paraId="7A4E6203">
            <w:pPr>
              <w:widowControl/>
              <w:jc w:val="center"/>
              <w:textAlignment w:val="center"/>
              <w:rPr>
                <w:rFonts w:ascii="宋体" w:hAnsi="宋体" w:cs="宋体"/>
                <w:color w:val="000000"/>
                <w:kern w:val="0"/>
                <w:sz w:val="24"/>
              </w:rPr>
            </w:pPr>
          </w:p>
          <w:p w14:paraId="0CA3AE91">
            <w:pPr>
              <w:widowControl/>
              <w:jc w:val="center"/>
              <w:textAlignment w:val="center"/>
              <w:rPr>
                <w:rFonts w:ascii="宋体" w:hAnsi="宋体" w:cs="宋体"/>
                <w:color w:val="000000"/>
                <w:kern w:val="0"/>
                <w:sz w:val="24"/>
              </w:rPr>
            </w:pPr>
            <w:r>
              <w:rPr>
                <w:rFonts w:hint="eastAsia" w:ascii="宋体" w:hAnsi="宋体" w:cs="宋体"/>
                <w:color w:val="000000"/>
                <w:kern w:val="0"/>
                <w:sz w:val="24"/>
              </w:rPr>
              <w:t>内部评价    （30分）</w:t>
            </w:r>
          </w:p>
          <w:p w14:paraId="14BDFA38">
            <w:pPr>
              <w:widowControl/>
              <w:jc w:val="center"/>
              <w:textAlignment w:val="center"/>
              <w:rPr>
                <w:rFonts w:ascii="宋体" w:hAnsi="宋体" w:cs="宋体"/>
                <w:color w:val="000000"/>
                <w:kern w:val="0"/>
                <w:sz w:val="24"/>
              </w:rPr>
            </w:pPr>
          </w:p>
          <w:p w14:paraId="066D54E5">
            <w:pPr>
              <w:widowControl/>
              <w:textAlignment w:val="center"/>
              <w:rPr>
                <w:rFonts w:ascii="宋体" w:hAnsi="宋体" w:cs="宋体"/>
                <w:color w:val="000000"/>
                <w:kern w:val="0"/>
                <w:sz w:val="24"/>
              </w:rPr>
            </w:pPr>
          </w:p>
          <w:p w14:paraId="63BD0EB1">
            <w:pPr>
              <w:widowControl/>
              <w:jc w:val="center"/>
              <w:textAlignment w:val="center"/>
              <w:rPr>
                <w:rFonts w:ascii="宋体"/>
                <w:sz w:val="18"/>
              </w:rPr>
            </w:pPr>
          </w:p>
        </w:tc>
        <w:tc>
          <w:tcPr>
            <w:tcW w:w="790" w:type="dxa"/>
            <w:vAlign w:val="center"/>
          </w:tcPr>
          <w:p w14:paraId="0603BD46">
            <w:pPr>
              <w:widowControl/>
              <w:jc w:val="center"/>
              <w:textAlignment w:val="center"/>
              <w:rPr>
                <w:rFonts w:ascii="宋体" w:hAnsi="宋体" w:cs="宋体"/>
                <w:color w:val="000000"/>
                <w:kern w:val="0"/>
                <w:sz w:val="24"/>
              </w:rPr>
            </w:pPr>
            <w:r>
              <w:rPr>
                <w:rFonts w:hint="eastAsia" w:ascii="宋体" w:hAnsi="宋体" w:cs="宋体"/>
                <w:color w:val="000000"/>
                <w:kern w:val="0"/>
                <w:sz w:val="24"/>
              </w:rPr>
              <w:t>118</w:t>
            </w:r>
          </w:p>
        </w:tc>
        <w:tc>
          <w:tcPr>
            <w:tcW w:w="1338" w:type="dxa"/>
            <w:vAlign w:val="center"/>
          </w:tcPr>
          <w:p w14:paraId="5174B276">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会员评价      （10分）</w:t>
            </w:r>
          </w:p>
        </w:tc>
        <w:tc>
          <w:tcPr>
            <w:tcW w:w="5189" w:type="dxa"/>
            <w:vAlign w:val="center"/>
          </w:tcPr>
          <w:p w14:paraId="55D2F997">
            <w:pPr>
              <w:widowControl/>
              <w:jc w:val="left"/>
              <w:textAlignment w:val="center"/>
              <w:rPr>
                <w:rFonts w:ascii="宋体" w:hAnsi="宋体" w:cs="宋体"/>
                <w:color w:val="000000"/>
                <w:kern w:val="0"/>
                <w:sz w:val="24"/>
              </w:rPr>
            </w:pPr>
            <w:r>
              <w:rPr>
                <w:rFonts w:hint="eastAsia" w:ascii="宋体" w:hAnsi="宋体" w:cs="宋体"/>
                <w:color w:val="000000"/>
                <w:kern w:val="0"/>
                <w:sz w:val="24"/>
              </w:rPr>
              <w:t>□会员对组织工作总体评价为非常满意（10分）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□会员对组织工作总体评价为满意（6分）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□会员对组织工作总体评价为比较满意（4分）                                             □会员对组织工作总体评价为不满意（0分）                                                      </w:t>
            </w:r>
          </w:p>
        </w:tc>
        <w:tc>
          <w:tcPr>
            <w:tcW w:w="994" w:type="dxa"/>
          </w:tcPr>
          <w:p w14:paraId="753113A1">
            <w:pPr>
              <w:pStyle w:val="6"/>
              <w:rPr>
                <w:szCs w:val="18"/>
              </w:rPr>
            </w:pPr>
          </w:p>
        </w:tc>
        <w:tc>
          <w:tcPr>
            <w:tcW w:w="1256" w:type="dxa"/>
          </w:tcPr>
          <w:p w14:paraId="4EC9D2F9">
            <w:pPr>
              <w:pStyle w:val="6"/>
              <w:rPr>
                <w:szCs w:val="18"/>
              </w:rPr>
            </w:pPr>
          </w:p>
        </w:tc>
        <w:tc>
          <w:tcPr>
            <w:tcW w:w="1298" w:type="dxa"/>
          </w:tcPr>
          <w:p w14:paraId="0C911F0C">
            <w:pPr>
              <w:pStyle w:val="6"/>
              <w:rPr>
                <w:szCs w:val="18"/>
              </w:rPr>
            </w:pPr>
          </w:p>
        </w:tc>
      </w:tr>
      <w:tr w14:paraId="3476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A905BFA">
            <w:pPr>
              <w:pStyle w:val="6"/>
              <w:ind w:firstLine="0" w:firstLineChars="0"/>
              <w:rPr>
                <w:szCs w:val="18"/>
              </w:rPr>
            </w:pPr>
          </w:p>
        </w:tc>
        <w:tc>
          <w:tcPr>
            <w:tcW w:w="1237" w:type="dxa"/>
            <w:vMerge w:val="continue"/>
          </w:tcPr>
          <w:p w14:paraId="27D1DBC2">
            <w:pPr>
              <w:pStyle w:val="6"/>
              <w:ind w:firstLine="0" w:firstLineChars="0"/>
              <w:rPr>
                <w:szCs w:val="18"/>
              </w:rPr>
            </w:pPr>
          </w:p>
        </w:tc>
        <w:tc>
          <w:tcPr>
            <w:tcW w:w="1297" w:type="dxa"/>
            <w:vMerge w:val="continue"/>
          </w:tcPr>
          <w:p w14:paraId="52B9F937">
            <w:pPr>
              <w:pStyle w:val="6"/>
              <w:rPr>
                <w:szCs w:val="18"/>
              </w:rPr>
            </w:pPr>
          </w:p>
        </w:tc>
        <w:tc>
          <w:tcPr>
            <w:tcW w:w="790" w:type="dxa"/>
            <w:vAlign w:val="center"/>
          </w:tcPr>
          <w:p w14:paraId="5A41C83A">
            <w:pPr>
              <w:widowControl/>
              <w:jc w:val="center"/>
              <w:textAlignment w:val="center"/>
              <w:rPr>
                <w:rFonts w:ascii="宋体" w:hAnsi="宋体" w:cs="宋体"/>
                <w:color w:val="000000"/>
                <w:kern w:val="0"/>
                <w:sz w:val="24"/>
              </w:rPr>
            </w:pPr>
            <w:r>
              <w:rPr>
                <w:rFonts w:hint="eastAsia" w:ascii="宋体" w:hAnsi="宋体" w:cs="宋体"/>
                <w:color w:val="000000"/>
                <w:kern w:val="0"/>
                <w:sz w:val="24"/>
              </w:rPr>
              <w:t>119</w:t>
            </w:r>
          </w:p>
        </w:tc>
        <w:tc>
          <w:tcPr>
            <w:tcW w:w="1338" w:type="dxa"/>
            <w:vAlign w:val="center"/>
          </w:tcPr>
          <w:p w14:paraId="78270825">
            <w:pPr>
              <w:widowControl/>
              <w:jc w:val="center"/>
              <w:textAlignment w:val="center"/>
              <w:rPr>
                <w:rFonts w:ascii="宋体" w:hAnsi="宋体" w:cs="宋体"/>
                <w:color w:val="000000"/>
                <w:kern w:val="0"/>
                <w:sz w:val="24"/>
              </w:rPr>
            </w:pPr>
            <w:r>
              <w:rPr>
                <w:rFonts w:hint="eastAsia" w:ascii="宋体" w:hAnsi="宋体" w:cs="宋体"/>
                <w:color w:val="000000"/>
                <w:kern w:val="0"/>
                <w:sz w:val="24"/>
              </w:rPr>
              <w:t>理事评价      （10分）</w:t>
            </w:r>
          </w:p>
        </w:tc>
        <w:tc>
          <w:tcPr>
            <w:tcW w:w="5189" w:type="dxa"/>
            <w:vAlign w:val="center"/>
          </w:tcPr>
          <w:p w14:paraId="6E1B3C42">
            <w:pPr>
              <w:widowControl/>
              <w:jc w:val="left"/>
              <w:textAlignment w:val="center"/>
              <w:rPr>
                <w:rFonts w:ascii="宋体" w:hAnsi="宋体" w:cs="宋体"/>
                <w:color w:val="000000"/>
                <w:kern w:val="0"/>
                <w:sz w:val="24"/>
              </w:rPr>
            </w:pPr>
            <w:r>
              <w:rPr>
                <w:rFonts w:hint="eastAsia" w:ascii="宋体" w:hAnsi="宋体" w:cs="宋体"/>
                <w:color w:val="000000"/>
                <w:kern w:val="0"/>
                <w:sz w:val="24"/>
              </w:rPr>
              <w:t>□理事对组织工作总体评价为非常满意（10分）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□理事对组织工作总体评价为比较满意（4分）                                                                                                   □理事对组织工作总体评价为不满意（0分）</w:t>
            </w:r>
          </w:p>
        </w:tc>
        <w:tc>
          <w:tcPr>
            <w:tcW w:w="994" w:type="dxa"/>
          </w:tcPr>
          <w:p w14:paraId="1157D391">
            <w:pPr>
              <w:pStyle w:val="6"/>
              <w:rPr>
                <w:szCs w:val="18"/>
              </w:rPr>
            </w:pPr>
          </w:p>
        </w:tc>
        <w:tc>
          <w:tcPr>
            <w:tcW w:w="1256" w:type="dxa"/>
          </w:tcPr>
          <w:p w14:paraId="5569C839">
            <w:pPr>
              <w:pStyle w:val="6"/>
              <w:rPr>
                <w:szCs w:val="18"/>
              </w:rPr>
            </w:pPr>
          </w:p>
        </w:tc>
        <w:tc>
          <w:tcPr>
            <w:tcW w:w="1298" w:type="dxa"/>
          </w:tcPr>
          <w:p w14:paraId="5D6C0FE3">
            <w:pPr>
              <w:pStyle w:val="6"/>
              <w:rPr>
                <w:szCs w:val="18"/>
              </w:rPr>
            </w:pPr>
          </w:p>
        </w:tc>
      </w:tr>
      <w:tr w14:paraId="13BA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95839D8">
            <w:pPr>
              <w:pStyle w:val="6"/>
              <w:ind w:firstLine="0" w:firstLineChars="0"/>
              <w:rPr>
                <w:szCs w:val="18"/>
              </w:rPr>
            </w:pPr>
          </w:p>
        </w:tc>
        <w:tc>
          <w:tcPr>
            <w:tcW w:w="1237" w:type="dxa"/>
            <w:vMerge w:val="continue"/>
          </w:tcPr>
          <w:p w14:paraId="234EC31C">
            <w:pPr>
              <w:pStyle w:val="6"/>
              <w:ind w:firstLine="0" w:firstLineChars="0"/>
              <w:rPr>
                <w:szCs w:val="18"/>
              </w:rPr>
            </w:pPr>
          </w:p>
        </w:tc>
        <w:tc>
          <w:tcPr>
            <w:tcW w:w="1297" w:type="dxa"/>
            <w:vMerge w:val="continue"/>
          </w:tcPr>
          <w:p w14:paraId="7853585F">
            <w:pPr>
              <w:pStyle w:val="6"/>
              <w:rPr>
                <w:szCs w:val="18"/>
              </w:rPr>
            </w:pPr>
          </w:p>
        </w:tc>
        <w:tc>
          <w:tcPr>
            <w:tcW w:w="790" w:type="dxa"/>
            <w:vAlign w:val="center"/>
          </w:tcPr>
          <w:p w14:paraId="6F277002">
            <w:pPr>
              <w:widowControl/>
              <w:jc w:val="center"/>
              <w:textAlignment w:val="center"/>
              <w:rPr>
                <w:rFonts w:ascii="宋体" w:hAnsi="宋体" w:cs="宋体"/>
                <w:color w:val="000000"/>
                <w:kern w:val="0"/>
                <w:sz w:val="24"/>
              </w:rPr>
            </w:pPr>
            <w:r>
              <w:rPr>
                <w:rFonts w:hint="eastAsia" w:ascii="宋体" w:hAnsi="宋体" w:cs="宋体"/>
                <w:color w:val="000000"/>
                <w:kern w:val="0"/>
                <w:sz w:val="24"/>
              </w:rPr>
              <w:t>120</w:t>
            </w:r>
          </w:p>
        </w:tc>
        <w:tc>
          <w:tcPr>
            <w:tcW w:w="1338" w:type="dxa"/>
            <w:vAlign w:val="center"/>
          </w:tcPr>
          <w:p w14:paraId="0696E932">
            <w:pPr>
              <w:widowControl/>
              <w:jc w:val="center"/>
              <w:textAlignment w:val="center"/>
              <w:rPr>
                <w:rFonts w:ascii="宋体" w:hAnsi="宋体" w:cs="宋体"/>
                <w:color w:val="000000"/>
                <w:kern w:val="0"/>
                <w:sz w:val="24"/>
              </w:rPr>
            </w:pPr>
            <w:r>
              <w:rPr>
                <w:rFonts w:hint="eastAsia" w:ascii="宋体" w:hAnsi="宋体" w:cs="宋体"/>
                <w:color w:val="000000"/>
                <w:kern w:val="0"/>
                <w:sz w:val="24"/>
              </w:rPr>
              <w:t>专职工作人员评价    （10分）</w:t>
            </w:r>
          </w:p>
        </w:tc>
        <w:tc>
          <w:tcPr>
            <w:tcW w:w="5189" w:type="dxa"/>
            <w:vAlign w:val="center"/>
          </w:tcPr>
          <w:p w14:paraId="0A8E9136">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□专职工作人员对组织工作总体评价为比较满意（4分）                                                                                                  □专职工作人员对组织工作总体评价为不满意（0分）</w:t>
            </w:r>
          </w:p>
        </w:tc>
        <w:tc>
          <w:tcPr>
            <w:tcW w:w="994" w:type="dxa"/>
          </w:tcPr>
          <w:p w14:paraId="0B30A63A">
            <w:pPr>
              <w:pStyle w:val="6"/>
              <w:rPr>
                <w:szCs w:val="18"/>
              </w:rPr>
            </w:pPr>
          </w:p>
        </w:tc>
        <w:tc>
          <w:tcPr>
            <w:tcW w:w="1256" w:type="dxa"/>
          </w:tcPr>
          <w:p w14:paraId="3CD01955">
            <w:pPr>
              <w:pStyle w:val="6"/>
              <w:rPr>
                <w:szCs w:val="18"/>
              </w:rPr>
            </w:pPr>
          </w:p>
        </w:tc>
        <w:tc>
          <w:tcPr>
            <w:tcW w:w="1298" w:type="dxa"/>
          </w:tcPr>
          <w:p w14:paraId="50E1BD7D">
            <w:pPr>
              <w:pStyle w:val="6"/>
              <w:rPr>
                <w:szCs w:val="18"/>
              </w:rPr>
            </w:pPr>
          </w:p>
        </w:tc>
      </w:tr>
      <w:tr w14:paraId="3818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42061FE">
            <w:pPr>
              <w:pStyle w:val="6"/>
              <w:ind w:firstLine="0" w:firstLineChars="0"/>
              <w:rPr>
                <w:szCs w:val="18"/>
              </w:rPr>
            </w:pPr>
          </w:p>
        </w:tc>
        <w:tc>
          <w:tcPr>
            <w:tcW w:w="1237" w:type="dxa"/>
            <w:vMerge w:val="continue"/>
          </w:tcPr>
          <w:p w14:paraId="6BFD5E6E">
            <w:pPr>
              <w:pStyle w:val="6"/>
              <w:ind w:firstLine="0" w:firstLineChars="0"/>
              <w:rPr>
                <w:szCs w:val="18"/>
              </w:rPr>
            </w:pPr>
          </w:p>
        </w:tc>
        <w:tc>
          <w:tcPr>
            <w:tcW w:w="1297" w:type="dxa"/>
            <w:vMerge w:val="restart"/>
            <w:vAlign w:val="center"/>
          </w:tcPr>
          <w:p w14:paraId="290C3EC0">
            <w:pPr>
              <w:widowControl/>
              <w:jc w:val="center"/>
              <w:textAlignment w:val="center"/>
              <w:rPr>
                <w:rFonts w:ascii="宋体" w:hAnsi="宋体" w:cs="宋体"/>
                <w:color w:val="000000"/>
                <w:kern w:val="0"/>
                <w:sz w:val="24"/>
              </w:rPr>
            </w:pPr>
          </w:p>
          <w:p w14:paraId="632C2F64">
            <w:pPr>
              <w:widowControl/>
              <w:jc w:val="center"/>
              <w:textAlignment w:val="center"/>
              <w:rPr>
                <w:rFonts w:ascii="宋体" w:hAnsi="宋体" w:cs="宋体"/>
                <w:color w:val="000000"/>
                <w:kern w:val="0"/>
                <w:sz w:val="24"/>
              </w:rPr>
            </w:pPr>
          </w:p>
          <w:p w14:paraId="58179D8D">
            <w:pPr>
              <w:widowControl/>
              <w:jc w:val="center"/>
              <w:textAlignment w:val="center"/>
              <w:rPr>
                <w:rFonts w:ascii="宋体" w:hAnsi="宋体" w:cs="宋体"/>
                <w:color w:val="000000"/>
                <w:kern w:val="0"/>
                <w:sz w:val="24"/>
              </w:rPr>
            </w:pPr>
          </w:p>
          <w:p w14:paraId="42B6B170">
            <w:pPr>
              <w:widowControl/>
              <w:jc w:val="center"/>
              <w:textAlignment w:val="center"/>
              <w:rPr>
                <w:rFonts w:ascii="宋体" w:hAnsi="宋体" w:cs="宋体"/>
                <w:color w:val="000000"/>
                <w:kern w:val="0"/>
                <w:sz w:val="24"/>
              </w:rPr>
            </w:pPr>
          </w:p>
          <w:p w14:paraId="7CDA267E">
            <w:pPr>
              <w:widowControl/>
              <w:jc w:val="center"/>
              <w:textAlignment w:val="center"/>
              <w:rPr>
                <w:rFonts w:ascii="宋体" w:hAnsi="宋体" w:cs="宋体"/>
                <w:color w:val="000000"/>
                <w:kern w:val="0"/>
                <w:sz w:val="24"/>
              </w:rPr>
            </w:pPr>
          </w:p>
          <w:p w14:paraId="5A27863D">
            <w:pPr>
              <w:widowControl/>
              <w:jc w:val="center"/>
              <w:textAlignment w:val="center"/>
              <w:rPr>
                <w:rFonts w:ascii="宋体" w:hAnsi="宋体" w:cs="宋体"/>
                <w:color w:val="000000"/>
                <w:kern w:val="0"/>
                <w:sz w:val="24"/>
              </w:rPr>
            </w:pPr>
          </w:p>
          <w:p w14:paraId="0CD0EBE6">
            <w:pPr>
              <w:widowControl/>
              <w:jc w:val="center"/>
              <w:textAlignment w:val="center"/>
              <w:rPr>
                <w:rFonts w:ascii="宋体" w:hAnsi="宋体" w:cs="宋体"/>
                <w:color w:val="000000"/>
                <w:kern w:val="0"/>
                <w:sz w:val="24"/>
              </w:rPr>
            </w:pPr>
            <w:r>
              <w:rPr>
                <w:rFonts w:hint="eastAsia" w:ascii="宋体" w:hAnsi="宋体" w:cs="宋体"/>
                <w:color w:val="000000"/>
                <w:kern w:val="0"/>
                <w:sz w:val="24"/>
              </w:rPr>
              <w:t>外部评价    （50分）</w:t>
            </w:r>
          </w:p>
          <w:p w14:paraId="50D443CA">
            <w:pPr>
              <w:widowControl/>
              <w:jc w:val="center"/>
              <w:textAlignment w:val="center"/>
              <w:rPr>
                <w:rFonts w:ascii="宋体" w:hAnsi="宋体" w:cs="宋体"/>
                <w:color w:val="000000"/>
                <w:kern w:val="0"/>
                <w:sz w:val="24"/>
              </w:rPr>
            </w:pPr>
          </w:p>
          <w:p w14:paraId="607BAB07">
            <w:pPr>
              <w:widowControl/>
              <w:jc w:val="center"/>
              <w:textAlignment w:val="center"/>
              <w:rPr>
                <w:rFonts w:ascii="宋体" w:hAnsi="宋体" w:cs="宋体"/>
                <w:color w:val="000000"/>
                <w:kern w:val="0"/>
                <w:sz w:val="24"/>
              </w:rPr>
            </w:pPr>
          </w:p>
          <w:p w14:paraId="12663A15">
            <w:pPr>
              <w:widowControl/>
              <w:jc w:val="center"/>
              <w:textAlignment w:val="center"/>
              <w:rPr>
                <w:rFonts w:ascii="宋体" w:hAnsi="宋体" w:cs="宋体"/>
                <w:color w:val="000000"/>
                <w:kern w:val="0"/>
                <w:sz w:val="24"/>
              </w:rPr>
            </w:pPr>
          </w:p>
          <w:p w14:paraId="0B159703">
            <w:pPr>
              <w:widowControl/>
              <w:jc w:val="center"/>
              <w:textAlignment w:val="center"/>
              <w:rPr>
                <w:rFonts w:ascii="宋体" w:hAnsi="宋体" w:cs="宋体"/>
                <w:color w:val="000000"/>
                <w:kern w:val="0"/>
                <w:sz w:val="24"/>
              </w:rPr>
            </w:pPr>
          </w:p>
          <w:p w14:paraId="5C50B27E">
            <w:pPr>
              <w:widowControl/>
              <w:jc w:val="center"/>
              <w:textAlignment w:val="center"/>
              <w:rPr>
                <w:rFonts w:ascii="宋体" w:hAnsi="宋体" w:cs="宋体"/>
                <w:color w:val="000000"/>
                <w:kern w:val="0"/>
                <w:sz w:val="24"/>
              </w:rPr>
            </w:pPr>
          </w:p>
          <w:p w14:paraId="580E46BF">
            <w:pPr>
              <w:widowControl/>
              <w:jc w:val="center"/>
              <w:textAlignment w:val="center"/>
              <w:rPr>
                <w:rFonts w:ascii="宋体" w:hAnsi="宋体" w:cs="宋体"/>
                <w:color w:val="000000"/>
                <w:kern w:val="0"/>
                <w:sz w:val="24"/>
              </w:rPr>
            </w:pPr>
          </w:p>
          <w:p w14:paraId="37BDECE6">
            <w:pPr>
              <w:widowControl/>
              <w:jc w:val="center"/>
              <w:textAlignment w:val="center"/>
              <w:rPr>
                <w:rFonts w:ascii="宋体" w:hAnsi="宋体" w:cs="宋体"/>
                <w:color w:val="000000"/>
                <w:kern w:val="0"/>
                <w:sz w:val="24"/>
              </w:rPr>
            </w:pPr>
          </w:p>
          <w:p w14:paraId="0A24AC43">
            <w:pPr>
              <w:widowControl/>
              <w:jc w:val="center"/>
              <w:textAlignment w:val="center"/>
              <w:rPr>
                <w:rFonts w:ascii="宋体" w:hAnsi="宋体" w:cs="宋体"/>
                <w:color w:val="000000"/>
                <w:kern w:val="0"/>
                <w:sz w:val="24"/>
              </w:rPr>
            </w:pPr>
          </w:p>
          <w:p w14:paraId="75D488C2">
            <w:pPr>
              <w:widowControl/>
              <w:jc w:val="center"/>
              <w:textAlignment w:val="center"/>
              <w:rPr>
                <w:rFonts w:ascii="宋体" w:hAnsi="宋体" w:cs="宋体"/>
                <w:color w:val="000000"/>
                <w:kern w:val="0"/>
                <w:sz w:val="24"/>
              </w:rPr>
            </w:pPr>
          </w:p>
          <w:p w14:paraId="4341E12D">
            <w:pPr>
              <w:widowControl/>
              <w:jc w:val="center"/>
              <w:textAlignment w:val="center"/>
              <w:rPr>
                <w:rFonts w:ascii="宋体" w:hAnsi="宋体" w:cs="宋体"/>
                <w:color w:val="000000"/>
                <w:kern w:val="0"/>
                <w:sz w:val="24"/>
              </w:rPr>
            </w:pPr>
          </w:p>
          <w:p w14:paraId="0DF31A70">
            <w:pPr>
              <w:widowControl/>
              <w:jc w:val="center"/>
              <w:textAlignment w:val="center"/>
              <w:rPr>
                <w:rFonts w:ascii="宋体" w:hAnsi="宋体" w:cs="宋体"/>
                <w:color w:val="000000"/>
                <w:kern w:val="0"/>
                <w:sz w:val="24"/>
              </w:rPr>
            </w:pPr>
          </w:p>
          <w:p w14:paraId="0B4A852D">
            <w:pPr>
              <w:widowControl/>
              <w:jc w:val="center"/>
              <w:textAlignment w:val="center"/>
              <w:rPr>
                <w:rFonts w:ascii="宋体" w:hAnsi="宋体" w:cs="宋体"/>
                <w:color w:val="000000"/>
                <w:kern w:val="0"/>
                <w:sz w:val="24"/>
              </w:rPr>
            </w:pPr>
            <w:r>
              <w:rPr>
                <w:rFonts w:hint="eastAsia" w:ascii="宋体" w:hAnsi="宋体" w:cs="宋体"/>
                <w:color w:val="000000"/>
                <w:kern w:val="0"/>
                <w:sz w:val="24"/>
              </w:rPr>
              <w:t>外部评价    （50分）</w:t>
            </w:r>
          </w:p>
          <w:p w14:paraId="51377C66">
            <w:pPr>
              <w:widowControl/>
              <w:jc w:val="center"/>
              <w:textAlignment w:val="center"/>
              <w:rPr>
                <w:rFonts w:ascii="宋体" w:hAnsi="宋体" w:cs="宋体"/>
                <w:color w:val="000000"/>
                <w:kern w:val="0"/>
                <w:sz w:val="24"/>
              </w:rPr>
            </w:pPr>
          </w:p>
          <w:p w14:paraId="3F8DAD24">
            <w:pPr>
              <w:widowControl/>
              <w:jc w:val="center"/>
              <w:textAlignment w:val="center"/>
              <w:rPr>
                <w:rFonts w:ascii="宋体" w:hAnsi="宋体" w:cs="宋体"/>
                <w:color w:val="000000"/>
                <w:kern w:val="0"/>
                <w:sz w:val="24"/>
              </w:rPr>
            </w:pPr>
          </w:p>
          <w:p w14:paraId="0AC2693C">
            <w:pPr>
              <w:widowControl/>
              <w:textAlignment w:val="center"/>
              <w:rPr>
                <w:rFonts w:ascii="宋体"/>
                <w:sz w:val="18"/>
              </w:rPr>
            </w:pPr>
          </w:p>
        </w:tc>
        <w:tc>
          <w:tcPr>
            <w:tcW w:w="790" w:type="dxa"/>
            <w:vAlign w:val="center"/>
          </w:tcPr>
          <w:p w14:paraId="4E031D35">
            <w:pPr>
              <w:widowControl/>
              <w:jc w:val="center"/>
              <w:textAlignment w:val="center"/>
              <w:rPr>
                <w:rFonts w:ascii="宋体" w:hAnsi="宋体" w:cs="宋体"/>
                <w:color w:val="000000"/>
                <w:kern w:val="0"/>
                <w:sz w:val="24"/>
              </w:rPr>
            </w:pPr>
            <w:r>
              <w:rPr>
                <w:rFonts w:hint="eastAsia" w:ascii="宋体" w:hAnsi="宋体" w:cs="宋体"/>
                <w:color w:val="000000"/>
                <w:kern w:val="0"/>
                <w:sz w:val="24"/>
              </w:rPr>
              <w:t>121</w:t>
            </w:r>
          </w:p>
        </w:tc>
        <w:tc>
          <w:tcPr>
            <w:tcW w:w="1338" w:type="dxa"/>
            <w:vAlign w:val="center"/>
          </w:tcPr>
          <w:p w14:paraId="4A8B34EC">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登记管理机关评价    （15分）</w:t>
            </w:r>
          </w:p>
        </w:tc>
        <w:tc>
          <w:tcPr>
            <w:tcW w:w="5189" w:type="dxa"/>
            <w:vAlign w:val="center"/>
          </w:tcPr>
          <w:p w14:paraId="73D9ECCA">
            <w:pPr>
              <w:widowControl/>
              <w:jc w:val="left"/>
              <w:textAlignment w:val="center"/>
              <w:rPr>
                <w:rFonts w:ascii="宋体" w:hAnsi="宋体" w:cs="宋体"/>
                <w:color w:val="000000"/>
                <w:kern w:val="0"/>
                <w:sz w:val="24"/>
              </w:rPr>
            </w:pPr>
            <w:r>
              <w:rPr>
                <w:rFonts w:hint="eastAsia" w:ascii="宋体" w:hAnsi="宋体" w:cs="宋体"/>
                <w:color w:val="000000"/>
                <w:kern w:val="0"/>
                <w:sz w:val="24"/>
              </w:rPr>
              <w:t>□登记管理机关对组织工作总体评价为非常满意（15分）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□登记管理机关对组织工作总体评价为满意（10分）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□登记管理机关对组织工作总体评价为比较满意（5分）                                             □登记管理机关对组织工作总体评价为不满意（0分）                                                      </w:t>
            </w:r>
          </w:p>
        </w:tc>
        <w:tc>
          <w:tcPr>
            <w:tcW w:w="994" w:type="dxa"/>
          </w:tcPr>
          <w:p w14:paraId="01BD137C">
            <w:pPr>
              <w:pStyle w:val="6"/>
              <w:rPr>
                <w:szCs w:val="18"/>
              </w:rPr>
            </w:pPr>
          </w:p>
        </w:tc>
        <w:tc>
          <w:tcPr>
            <w:tcW w:w="1256" w:type="dxa"/>
          </w:tcPr>
          <w:p w14:paraId="6D6D2AFA">
            <w:pPr>
              <w:pStyle w:val="6"/>
              <w:rPr>
                <w:szCs w:val="18"/>
              </w:rPr>
            </w:pPr>
          </w:p>
        </w:tc>
        <w:tc>
          <w:tcPr>
            <w:tcW w:w="1298" w:type="dxa"/>
          </w:tcPr>
          <w:p w14:paraId="7C782DFE">
            <w:pPr>
              <w:pStyle w:val="6"/>
              <w:rPr>
                <w:szCs w:val="18"/>
              </w:rPr>
            </w:pPr>
          </w:p>
        </w:tc>
      </w:tr>
      <w:tr w14:paraId="48FA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643A195">
            <w:pPr>
              <w:pStyle w:val="6"/>
              <w:ind w:firstLine="0" w:firstLineChars="0"/>
              <w:rPr>
                <w:szCs w:val="18"/>
              </w:rPr>
            </w:pPr>
          </w:p>
        </w:tc>
        <w:tc>
          <w:tcPr>
            <w:tcW w:w="1237" w:type="dxa"/>
            <w:vMerge w:val="continue"/>
          </w:tcPr>
          <w:p w14:paraId="03D474B6">
            <w:pPr>
              <w:pStyle w:val="6"/>
              <w:ind w:firstLine="0" w:firstLineChars="0"/>
              <w:rPr>
                <w:szCs w:val="18"/>
              </w:rPr>
            </w:pPr>
          </w:p>
        </w:tc>
        <w:tc>
          <w:tcPr>
            <w:tcW w:w="1297" w:type="dxa"/>
            <w:vMerge w:val="continue"/>
          </w:tcPr>
          <w:p w14:paraId="06243D78">
            <w:pPr>
              <w:pStyle w:val="6"/>
              <w:rPr>
                <w:szCs w:val="18"/>
              </w:rPr>
            </w:pPr>
          </w:p>
        </w:tc>
        <w:tc>
          <w:tcPr>
            <w:tcW w:w="790" w:type="dxa"/>
            <w:vAlign w:val="center"/>
          </w:tcPr>
          <w:p w14:paraId="76BE1C4C">
            <w:pPr>
              <w:widowControl/>
              <w:jc w:val="center"/>
              <w:textAlignment w:val="center"/>
              <w:rPr>
                <w:rFonts w:ascii="宋体" w:hAnsi="宋体" w:cs="宋体"/>
                <w:color w:val="000000"/>
                <w:kern w:val="0"/>
                <w:sz w:val="24"/>
              </w:rPr>
            </w:pPr>
            <w:r>
              <w:rPr>
                <w:rFonts w:hint="eastAsia" w:ascii="宋体" w:hAnsi="宋体" w:cs="宋体"/>
                <w:color w:val="000000"/>
                <w:kern w:val="0"/>
                <w:sz w:val="24"/>
              </w:rPr>
              <w:t>122</w:t>
            </w:r>
          </w:p>
        </w:tc>
        <w:tc>
          <w:tcPr>
            <w:tcW w:w="1338" w:type="dxa"/>
            <w:vAlign w:val="center"/>
          </w:tcPr>
          <w:p w14:paraId="2D6DCA6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政府部门评价   （10分） </w:t>
            </w:r>
          </w:p>
        </w:tc>
        <w:tc>
          <w:tcPr>
            <w:tcW w:w="5189" w:type="dxa"/>
            <w:vAlign w:val="center"/>
          </w:tcPr>
          <w:p w14:paraId="753DFD2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□获得政府有关部门表彰一次2分，满分10分                                                                           </w:t>
            </w:r>
            <w:r>
              <w:rPr>
                <w:rFonts w:hint="eastAsia" w:ascii="宋体" w:hAnsi="宋体" w:cs="宋体"/>
                <w:b/>
                <w:color w:val="000000" w:themeColor="text1"/>
                <w:kern w:val="0"/>
                <w:sz w:val="24"/>
              </w:rPr>
              <w:t>注：表彰需出示正式文件或证书。</w:t>
            </w:r>
          </w:p>
        </w:tc>
        <w:tc>
          <w:tcPr>
            <w:tcW w:w="994" w:type="dxa"/>
          </w:tcPr>
          <w:p w14:paraId="7165CE2B">
            <w:pPr>
              <w:pStyle w:val="6"/>
              <w:rPr>
                <w:szCs w:val="18"/>
              </w:rPr>
            </w:pPr>
          </w:p>
        </w:tc>
        <w:tc>
          <w:tcPr>
            <w:tcW w:w="1256" w:type="dxa"/>
          </w:tcPr>
          <w:p w14:paraId="3A4D3057">
            <w:pPr>
              <w:pStyle w:val="6"/>
              <w:rPr>
                <w:szCs w:val="18"/>
              </w:rPr>
            </w:pPr>
          </w:p>
        </w:tc>
        <w:tc>
          <w:tcPr>
            <w:tcW w:w="1298" w:type="dxa"/>
          </w:tcPr>
          <w:p w14:paraId="16EFF092">
            <w:pPr>
              <w:pStyle w:val="6"/>
              <w:rPr>
                <w:szCs w:val="18"/>
              </w:rPr>
            </w:pPr>
          </w:p>
        </w:tc>
      </w:tr>
      <w:tr w14:paraId="5DE9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3876E45">
            <w:pPr>
              <w:pStyle w:val="6"/>
              <w:ind w:firstLine="0" w:firstLineChars="0"/>
              <w:rPr>
                <w:szCs w:val="18"/>
              </w:rPr>
            </w:pPr>
          </w:p>
        </w:tc>
        <w:tc>
          <w:tcPr>
            <w:tcW w:w="1237" w:type="dxa"/>
            <w:vMerge w:val="continue"/>
          </w:tcPr>
          <w:p w14:paraId="4E626C1F">
            <w:pPr>
              <w:pStyle w:val="6"/>
              <w:ind w:firstLine="0" w:firstLineChars="0"/>
              <w:rPr>
                <w:szCs w:val="18"/>
              </w:rPr>
            </w:pPr>
          </w:p>
        </w:tc>
        <w:tc>
          <w:tcPr>
            <w:tcW w:w="1297" w:type="dxa"/>
            <w:vMerge w:val="continue"/>
          </w:tcPr>
          <w:p w14:paraId="5E6F8C60">
            <w:pPr>
              <w:pStyle w:val="6"/>
              <w:rPr>
                <w:szCs w:val="18"/>
              </w:rPr>
            </w:pPr>
          </w:p>
        </w:tc>
        <w:tc>
          <w:tcPr>
            <w:tcW w:w="790" w:type="dxa"/>
            <w:vAlign w:val="center"/>
          </w:tcPr>
          <w:p w14:paraId="08151BE8">
            <w:pPr>
              <w:widowControl/>
              <w:jc w:val="center"/>
              <w:textAlignment w:val="center"/>
              <w:rPr>
                <w:rFonts w:ascii="宋体" w:hAnsi="宋体" w:cs="宋体"/>
                <w:color w:val="000000"/>
                <w:kern w:val="0"/>
                <w:sz w:val="24"/>
              </w:rPr>
            </w:pPr>
            <w:r>
              <w:rPr>
                <w:rFonts w:hint="eastAsia" w:ascii="宋体" w:hAnsi="宋体" w:cs="宋体"/>
                <w:color w:val="000000"/>
                <w:kern w:val="0"/>
                <w:sz w:val="24"/>
              </w:rPr>
              <w:t>123</w:t>
            </w:r>
          </w:p>
        </w:tc>
        <w:tc>
          <w:tcPr>
            <w:tcW w:w="1338" w:type="dxa"/>
            <w:vAlign w:val="center"/>
          </w:tcPr>
          <w:p w14:paraId="03CD35DB">
            <w:pPr>
              <w:widowControl/>
              <w:jc w:val="center"/>
              <w:textAlignment w:val="center"/>
              <w:rPr>
                <w:rFonts w:ascii="宋体" w:hAnsi="宋体" w:cs="宋体"/>
                <w:color w:val="000000"/>
                <w:kern w:val="0"/>
                <w:sz w:val="24"/>
              </w:rPr>
            </w:pPr>
            <w:r>
              <w:rPr>
                <w:rFonts w:hint="eastAsia" w:ascii="宋体" w:hAnsi="宋体" w:cs="宋体"/>
                <w:color w:val="000000"/>
                <w:kern w:val="0"/>
                <w:sz w:val="24"/>
              </w:rPr>
              <w:t>业务主管单位评价</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5189" w:type="dxa"/>
            <w:vAlign w:val="center"/>
          </w:tcPr>
          <w:p w14:paraId="2EB6FDB7">
            <w:pPr>
              <w:widowControl/>
              <w:jc w:val="left"/>
              <w:textAlignment w:val="center"/>
              <w:rPr>
                <w:rFonts w:ascii="宋体" w:hAnsi="宋体" w:cs="宋体"/>
                <w:color w:val="000000"/>
                <w:kern w:val="0"/>
                <w:sz w:val="24"/>
              </w:rPr>
            </w:pPr>
            <w:r>
              <w:rPr>
                <w:rFonts w:hint="eastAsia" w:ascii="宋体" w:hAnsi="宋体" w:cs="宋体"/>
                <w:color w:val="000000"/>
                <w:kern w:val="0"/>
                <w:sz w:val="24"/>
              </w:rPr>
              <w:t>□业务主管单位对组织工作总体评价为非常满意（15分）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□业务主管单位对组织工作总体评价为满意（10分）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□业务主管单位对组织工作总体评价为比较满意（5分）                                             □业务主管单位对组织工作总体评价为不满意（0分）                                                                                       </w:t>
            </w:r>
            <w:r>
              <w:rPr>
                <w:rFonts w:hint="eastAsia" w:ascii="宋体" w:hAnsi="宋体" w:cs="宋体"/>
                <w:b/>
                <w:color w:val="000000"/>
                <w:kern w:val="0"/>
                <w:sz w:val="24"/>
              </w:rPr>
              <w:t>注：若章程中无业务主管单位不扣分。</w:t>
            </w:r>
          </w:p>
        </w:tc>
        <w:tc>
          <w:tcPr>
            <w:tcW w:w="994" w:type="dxa"/>
          </w:tcPr>
          <w:p w14:paraId="75588BFB">
            <w:pPr>
              <w:pStyle w:val="6"/>
              <w:rPr>
                <w:szCs w:val="18"/>
              </w:rPr>
            </w:pPr>
          </w:p>
        </w:tc>
        <w:tc>
          <w:tcPr>
            <w:tcW w:w="1256" w:type="dxa"/>
          </w:tcPr>
          <w:p w14:paraId="3D82C0BD">
            <w:pPr>
              <w:pStyle w:val="6"/>
              <w:rPr>
                <w:szCs w:val="18"/>
              </w:rPr>
            </w:pPr>
          </w:p>
        </w:tc>
        <w:tc>
          <w:tcPr>
            <w:tcW w:w="1298" w:type="dxa"/>
          </w:tcPr>
          <w:p w14:paraId="6B8E88AD">
            <w:pPr>
              <w:pStyle w:val="6"/>
              <w:rPr>
                <w:szCs w:val="18"/>
              </w:rPr>
            </w:pPr>
          </w:p>
        </w:tc>
      </w:tr>
      <w:tr w14:paraId="6EFB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854B4A2">
            <w:pPr>
              <w:pStyle w:val="6"/>
              <w:ind w:firstLine="0" w:firstLineChars="0"/>
              <w:rPr>
                <w:szCs w:val="18"/>
              </w:rPr>
            </w:pPr>
          </w:p>
        </w:tc>
        <w:tc>
          <w:tcPr>
            <w:tcW w:w="1237" w:type="dxa"/>
            <w:vMerge w:val="continue"/>
          </w:tcPr>
          <w:p w14:paraId="1BB38461">
            <w:pPr>
              <w:pStyle w:val="6"/>
              <w:ind w:firstLine="0" w:firstLineChars="0"/>
              <w:rPr>
                <w:szCs w:val="18"/>
              </w:rPr>
            </w:pPr>
          </w:p>
        </w:tc>
        <w:tc>
          <w:tcPr>
            <w:tcW w:w="1297" w:type="dxa"/>
            <w:vMerge w:val="continue"/>
          </w:tcPr>
          <w:p w14:paraId="62C277B9">
            <w:pPr>
              <w:pStyle w:val="6"/>
              <w:rPr>
                <w:szCs w:val="18"/>
              </w:rPr>
            </w:pPr>
          </w:p>
        </w:tc>
        <w:tc>
          <w:tcPr>
            <w:tcW w:w="790" w:type="dxa"/>
            <w:vAlign w:val="center"/>
          </w:tcPr>
          <w:p w14:paraId="3BE3AAA0">
            <w:pPr>
              <w:widowControl/>
              <w:jc w:val="center"/>
              <w:textAlignment w:val="center"/>
              <w:rPr>
                <w:rFonts w:ascii="宋体" w:hAnsi="宋体" w:cs="宋体"/>
                <w:color w:val="000000"/>
                <w:kern w:val="0"/>
                <w:sz w:val="24"/>
              </w:rPr>
            </w:pPr>
            <w:r>
              <w:rPr>
                <w:rFonts w:hint="eastAsia" w:ascii="宋体" w:hAnsi="宋体" w:cs="宋体"/>
                <w:color w:val="000000"/>
                <w:kern w:val="0"/>
                <w:sz w:val="24"/>
              </w:rPr>
              <w:t>124</w:t>
            </w:r>
          </w:p>
        </w:tc>
        <w:tc>
          <w:tcPr>
            <w:tcW w:w="1338" w:type="dxa"/>
            <w:vAlign w:val="center"/>
          </w:tcPr>
          <w:p w14:paraId="108CD322">
            <w:pPr>
              <w:widowControl/>
              <w:jc w:val="center"/>
              <w:textAlignment w:val="center"/>
              <w:rPr>
                <w:rFonts w:ascii="宋体" w:hAnsi="宋体" w:cs="宋体"/>
                <w:color w:val="000000"/>
                <w:kern w:val="0"/>
                <w:sz w:val="24"/>
              </w:rPr>
            </w:pPr>
            <w:r>
              <w:rPr>
                <w:rFonts w:hint="eastAsia" w:ascii="宋体" w:hAnsi="宋体" w:cs="宋体"/>
                <w:color w:val="000000"/>
                <w:kern w:val="0"/>
                <w:sz w:val="24"/>
              </w:rPr>
              <w:t>公众评价     （10分）</w:t>
            </w:r>
          </w:p>
        </w:tc>
        <w:tc>
          <w:tcPr>
            <w:tcW w:w="5189" w:type="dxa"/>
            <w:vAlign w:val="center"/>
          </w:tcPr>
          <w:p w14:paraId="3A927362">
            <w:pPr>
              <w:widowControl/>
              <w:jc w:val="left"/>
              <w:textAlignment w:val="center"/>
              <w:rPr>
                <w:rFonts w:ascii="宋体" w:hAnsi="宋体" w:cs="宋体"/>
                <w:color w:val="000000"/>
                <w:kern w:val="0"/>
                <w:sz w:val="24"/>
              </w:rPr>
            </w:pPr>
            <w:r>
              <w:rPr>
                <w:rFonts w:hint="eastAsia" w:ascii="宋体" w:hAnsi="宋体" w:cs="宋体"/>
                <w:color w:val="000000"/>
                <w:kern w:val="0"/>
                <w:sz w:val="24"/>
              </w:rPr>
              <w:t>□获得社会各界对社会团体奖励表彰，或获得省级以上媒体的正面报道（10分）</w:t>
            </w:r>
            <w:r>
              <w:rPr>
                <w:rFonts w:hint="eastAsia" w:ascii="宋体" w:hAnsi="宋体" w:cs="宋体"/>
                <w:color w:val="000000"/>
                <w:kern w:val="0"/>
                <w:sz w:val="24"/>
              </w:rPr>
              <w:br w:type="textWrapping"/>
            </w:r>
            <w:r>
              <w:rPr>
                <w:rFonts w:hint="eastAsia" w:ascii="宋体" w:hAnsi="宋体" w:cs="宋体"/>
                <w:color w:val="000000"/>
                <w:kern w:val="0"/>
                <w:sz w:val="24"/>
              </w:rPr>
              <w:t>□未获得社会各界对社会团体奖励表彰，且未获得省级以上媒体的正面报道（0分）</w:t>
            </w:r>
          </w:p>
        </w:tc>
        <w:tc>
          <w:tcPr>
            <w:tcW w:w="994" w:type="dxa"/>
          </w:tcPr>
          <w:p w14:paraId="264CF3A5">
            <w:pPr>
              <w:pStyle w:val="6"/>
              <w:rPr>
                <w:szCs w:val="18"/>
              </w:rPr>
            </w:pPr>
          </w:p>
        </w:tc>
        <w:tc>
          <w:tcPr>
            <w:tcW w:w="1256" w:type="dxa"/>
          </w:tcPr>
          <w:p w14:paraId="21404B67">
            <w:pPr>
              <w:pStyle w:val="6"/>
              <w:rPr>
                <w:szCs w:val="18"/>
              </w:rPr>
            </w:pPr>
          </w:p>
        </w:tc>
        <w:tc>
          <w:tcPr>
            <w:tcW w:w="1298" w:type="dxa"/>
          </w:tcPr>
          <w:p w14:paraId="57DA02EA">
            <w:pPr>
              <w:pStyle w:val="6"/>
              <w:rPr>
                <w:szCs w:val="18"/>
              </w:rPr>
            </w:pPr>
          </w:p>
        </w:tc>
      </w:tr>
    </w:tbl>
    <w:p w14:paraId="36E080C4">
      <w:pPr>
        <w:pStyle w:val="6"/>
        <w:ind w:firstLine="0" w:firstLineChars="0"/>
        <w:sectPr>
          <w:footerReference r:id="rId3" w:type="default"/>
          <w:pgSz w:w="16838" w:h="11906" w:orient="landscape"/>
          <w:pgMar w:top="1417" w:right="567" w:bottom="1134" w:left="1134" w:header="964" w:footer="850" w:gutter="0"/>
          <w:cols w:space="720" w:num="1"/>
          <w:formProt w:val="0"/>
          <w:docGrid w:type="lines" w:linePitch="312" w:charSpace="0"/>
        </w:sectPr>
      </w:pPr>
    </w:p>
    <w:p w14:paraId="628A3A45">
      <w:pPr>
        <w:rPr>
          <w:rFonts w:ascii="方正小标宋简体" w:eastAsia="方正小标宋简体"/>
          <w:sz w:val="44"/>
          <w:szCs w:val="44"/>
        </w:rPr>
      </w:pPr>
    </w:p>
    <w:p w14:paraId="346A45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5AFFB">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4597B42C">
                <w:pPr>
                  <w:pStyle w:val="2"/>
                </w:pPr>
                <w:r>
                  <w:fldChar w:fldCharType="begin"/>
                </w:r>
                <w:r>
                  <w:instrText xml:space="preserve"> PAGE  \* MERGEFORMAT </w:instrText>
                </w:r>
                <w:r>
                  <w:fldChar w:fldCharType="separate"/>
                </w:r>
                <w:r>
                  <w:t>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55DC2"/>
    <w:multiLevelType w:val="multilevel"/>
    <w:tmpl w:val="60B55DC2"/>
    <w:lvl w:ilvl="0" w:tentative="0">
      <w:start w:val="1"/>
      <w:numFmt w:val="upperLetter"/>
      <w:pStyle w:val="7"/>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CCC1CCF"/>
    <w:rsid w:val="00010856"/>
    <w:rsid w:val="00022AA1"/>
    <w:rsid w:val="0008450B"/>
    <w:rsid w:val="001059C4"/>
    <w:rsid w:val="00150E4C"/>
    <w:rsid w:val="00203017"/>
    <w:rsid w:val="002133AD"/>
    <w:rsid w:val="002822EA"/>
    <w:rsid w:val="002F20EB"/>
    <w:rsid w:val="00342C5C"/>
    <w:rsid w:val="0037371C"/>
    <w:rsid w:val="0039003F"/>
    <w:rsid w:val="00391387"/>
    <w:rsid w:val="0040655F"/>
    <w:rsid w:val="004A287B"/>
    <w:rsid w:val="004E5AAE"/>
    <w:rsid w:val="00523930"/>
    <w:rsid w:val="00580F9F"/>
    <w:rsid w:val="00631F7D"/>
    <w:rsid w:val="00702441"/>
    <w:rsid w:val="00721E76"/>
    <w:rsid w:val="00911573"/>
    <w:rsid w:val="009B3395"/>
    <w:rsid w:val="009D4DC6"/>
    <w:rsid w:val="00A64B03"/>
    <w:rsid w:val="00A825B9"/>
    <w:rsid w:val="00B46C06"/>
    <w:rsid w:val="00B60AA4"/>
    <w:rsid w:val="00B9788A"/>
    <w:rsid w:val="00BD60E0"/>
    <w:rsid w:val="00BE380A"/>
    <w:rsid w:val="00D52DAD"/>
    <w:rsid w:val="00D555FE"/>
    <w:rsid w:val="00DA6447"/>
    <w:rsid w:val="00DD2D65"/>
    <w:rsid w:val="00E809DF"/>
    <w:rsid w:val="00EC2B8A"/>
    <w:rsid w:val="00FC3624"/>
    <w:rsid w:val="00FD040B"/>
    <w:rsid w:val="01AE6497"/>
    <w:rsid w:val="080A3DA4"/>
    <w:rsid w:val="09A904A4"/>
    <w:rsid w:val="18753C09"/>
    <w:rsid w:val="21E50EA5"/>
    <w:rsid w:val="25AF68CD"/>
    <w:rsid w:val="29604064"/>
    <w:rsid w:val="2C143DA7"/>
    <w:rsid w:val="3CCC1CCF"/>
    <w:rsid w:val="40D768D9"/>
    <w:rsid w:val="41E738FE"/>
    <w:rsid w:val="479823A4"/>
    <w:rsid w:val="4806716A"/>
    <w:rsid w:val="48FDC902"/>
    <w:rsid w:val="4F3E248A"/>
    <w:rsid w:val="505853A1"/>
    <w:rsid w:val="58AC5B48"/>
    <w:rsid w:val="637326A3"/>
    <w:rsid w:val="67B15ACE"/>
    <w:rsid w:val="6EAB2CD9"/>
    <w:rsid w:val="703E6E9A"/>
    <w:rsid w:val="745B1A30"/>
    <w:rsid w:val="78FF238E"/>
    <w:rsid w:val="7C6D1C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
    <w:name w:val="附录表标号"/>
    <w:basedOn w:val="1"/>
    <w:next w:val="6"/>
    <w:qFormat/>
    <w:uiPriority w:val="0"/>
    <w:pPr>
      <w:numPr>
        <w:ilvl w:val="0"/>
        <w:numId w:val="1"/>
      </w:numPr>
      <w:tabs>
        <w:tab w:val="clear" w:pos="0"/>
      </w:tabs>
      <w:spacing w:line="14" w:lineRule="exact"/>
      <w:ind w:left="811" w:hanging="448"/>
      <w:jc w:val="center"/>
      <w:outlineLvl w:val="0"/>
    </w:pPr>
    <w:rPr>
      <w:color w:val="FFFFFF"/>
    </w:rPr>
  </w:style>
  <w:style w:type="character" w:customStyle="1" w:styleId="8">
    <w:name w:val="font71"/>
    <w:basedOn w:val="5"/>
    <w:qFormat/>
    <w:uiPriority w:val="0"/>
    <w:rPr>
      <w:rFonts w:hint="eastAsia" w:ascii="宋体" w:hAnsi="宋体" w:eastAsia="宋体" w:cs="宋体"/>
      <w:b/>
      <w:color w:val="000000"/>
      <w:sz w:val="24"/>
      <w:szCs w:val="24"/>
      <w:u w:val="none"/>
    </w:rPr>
  </w:style>
  <w:style w:type="character" w:customStyle="1" w:styleId="9">
    <w:name w:val="font21"/>
    <w:basedOn w:val="5"/>
    <w:qFormat/>
    <w:uiPriority w:val="0"/>
    <w:rPr>
      <w:rFonts w:hint="eastAsia" w:ascii="宋体" w:hAnsi="宋体" w:eastAsia="宋体" w:cs="宋体"/>
      <w:b/>
      <w:color w:val="000000"/>
      <w:sz w:val="24"/>
      <w:szCs w:val="24"/>
      <w:u w:val="none"/>
    </w:rPr>
  </w:style>
  <w:style w:type="character" w:customStyle="1" w:styleId="10">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3135</Words>
  <Characters>17871</Characters>
  <Lines>148</Lines>
  <Paragraphs>41</Paragraphs>
  <TotalTime>5</TotalTime>
  <ScaleCrop>false</ScaleCrop>
  <LinksUpToDate>false</LinksUpToDate>
  <CharactersWithSpaces>20965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2019-06-05T14:43:00Z</dcterms:created>
  <dc:creator>阿不</dc:creator>
  <cp:lastModifiedBy>admin</cp:lastModifiedBy>
  <cp:lastPrinted>2019-06-28T11:47:00Z</cp:lastPrinted>
  <dcterms:modified xsi:type="dcterms:W3CDTF">2026-02-28T08:58:22Z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B4BAB3F2C76479D2AE3DA269E5425511_42</vt:lpwstr>
  </property>
</Properties>
</file>